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BFAA7" w14:textId="4E37252E" w:rsidR="00DF1D63" w:rsidRPr="009111F7" w:rsidRDefault="00DF1D63" w:rsidP="11B5B6D3">
      <w:pPr>
        <w:spacing w:after="0" w:line="240" w:lineRule="auto"/>
        <w:jc w:val="center"/>
        <w:rPr>
          <w:rFonts w:ascii="Arial Narrow" w:hAnsi="Arial Narrow" w:cs="Arial"/>
          <w:b/>
          <w:bCs/>
        </w:rPr>
      </w:pPr>
      <w:r w:rsidRPr="11B5B6D3">
        <w:rPr>
          <w:rFonts w:ascii="Arial Narrow" w:hAnsi="Arial Narrow" w:cs="Arial"/>
          <w:b/>
          <w:bCs/>
        </w:rPr>
        <w:t>Lineamientos Generales de Protección de Datos Personales para el Sector Público</w:t>
      </w:r>
    </w:p>
    <w:p w14:paraId="5F43B6CC" w14:textId="5730BFDE" w:rsidR="00DF1D63" w:rsidRPr="009111F7" w:rsidRDefault="00DF1D63" w:rsidP="11B5B6D3">
      <w:pPr>
        <w:spacing w:after="0" w:line="240" w:lineRule="auto"/>
        <w:jc w:val="center"/>
        <w:rPr>
          <w:rFonts w:ascii="Arial Narrow" w:hAnsi="Arial Narrow" w:cs="Arial"/>
          <w:b/>
          <w:bCs/>
        </w:rPr>
      </w:pPr>
    </w:p>
    <w:p w14:paraId="4967FB98" w14:textId="73253244" w:rsidR="00DF1D63" w:rsidRPr="009111F7" w:rsidRDefault="0C69B7B1" w:rsidP="11B5B6D3">
      <w:pPr>
        <w:spacing w:after="0" w:line="240" w:lineRule="auto"/>
        <w:jc w:val="center"/>
      </w:pPr>
      <w:r w:rsidRPr="11B5B6D3">
        <w:rPr>
          <w:rFonts w:ascii="Arial Narrow" w:eastAsia="Arial Narrow" w:hAnsi="Arial Narrow" w:cs="Arial Narrow"/>
          <w:b/>
          <w:bCs/>
        </w:rPr>
        <w:t xml:space="preserve">TEXTO VIGENTE </w:t>
      </w:r>
    </w:p>
    <w:p w14:paraId="3ABFF08C" w14:textId="15CA0AF4" w:rsidR="00DF1D63" w:rsidRPr="009111F7" w:rsidRDefault="0C69B7B1" w:rsidP="10EA20CE">
      <w:pPr>
        <w:spacing w:after="0" w:line="240" w:lineRule="auto"/>
        <w:jc w:val="center"/>
        <w:rPr>
          <w:rFonts w:ascii="Arial Narrow" w:hAnsi="Arial Narrow" w:cs="Arial"/>
          <w:b/>
          <w:bCs/>
        </w:rPr>
      </w:pPr>
      <w:r w:rsidRPr="10EA20CE">
        <w:rPr>
          <w:rFonts w:ascii="Arial Narrow" w:hAnsi="Arial Narrow" w:cs="Arial"/>
          <w:b/>
          <w:bCs/>
        </w:rPr>
        <w:t>Última reforma publicada DOF 25-</w:t>
      </w:r>
      <w:r w:rsidR="00900F09">
        <w:rPr>
          <w:rFonts w:ascii="Arial Narrow" w:hAnsi="Arial Narrow" w:cs="Arial"/>
          <w:b/>
          <w:bCs/>
        </w:rPr>
        <w:t>02</w:t>
      </w:r>
      <w:r w:rsidRPr="10EA20CE">
        <w:rPr>
          <w:rFonts w:ascii="Arial Narrow" w:hAnsi="Arial Narrow" w:cs="Arial"/>
          <w:b/>
          <w:bCs/>
        </w:rPr>
        <w:t>-202</w:t>
      </w:r>
      <w:r w:rsidR="00900F09">
        <w:rPr>
          <w:rFonts w:ascii="Arial Narrow" w:hAnsi="Arial Narrow" w:cs="Arial"/>
          <w:b/>
          <w:bCs/>
        </w:rPr>
        <w:t>2</w:t>
      </w:r>
    </w:p>
    <w:p w14:paraId="672A6659" w14:textId="6B429C02" w:rsidR="00DF1D63" w:rsidRPr="009111F7" w:rsidRDefault="00DF1D63" w:rsidP="10EA20CE">
      <w:pPr>
        <w:spacing w:after="0" w:line="240" w:lineRule="auto"/>
        <w:jc w:val="center"/>
        <w:rPr>
          <w:rFonts w:ascii="Arial Narrow" w:hAnsi="Arial Narrow" w:cs="Arial"/>
          <w:b/>
          <w:bCs/>
        </w:rPr>
      </w:pPr>
    </w:p>
    <w:p w14:paraId="1B90CE69"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Título Primero</w:t>
      </w:r>
    </w:p>
    <w:p w14:paraId="35F7FCCA"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Disposiciones Generales</w:t>
      </w:r>
    </w:p>
    <w:p w14:paraId="0A37501D" w14:textId="77777777" w:rsidR="00DF1D63" w:rsidRPr="009111F7" w:rsidRDefault="00DF1D63" w:rsidP="00D33D61">
      <w:pPr>
        <w:spacing w:after="0" w:line="240" w:lineRule="auto"/>
        <w:jc w:val="center"/>
        <w:rPr>
          <w:rFonts w:ascii="Arial Narrow" w:hAnsi="Arial Narrow" w:cs="Arial"/>
          <w:b/>
        </w:rPr>
      </w:pPr>
    </w:p>
    <w:p w14:paraId="72281CBD" w14:textId="77777777" w:rsidR="00DF1D63" w:rsidRPr="009111F7" w:rsidRDefault="00DF1D63" w:rsidP="00D33D61">
      <w:pPr>
        <w:spacing w:after="0" w:line="240" w:lineRule="auto"/>
        <w:jc w:val="center"/>
        <w:rPr>
          <w:rFonts w:ascii="Arial Narrow" w:hAnsi="Arial Narrow" w:cs="Arial"/>
        </w:rPr>
      </w:pPr>
      <w:r w:rsidRPr="009111F7">
        <w:rPr>
          <w:rFonts w:ascii="Arial Narrow" w:hAnsi="Arial Narrow" w:cs="Arial"/>
          <w:b/>
        </w:rPr>
        <w:t>Capítulo Único</w:t>
      </w:r>
    </w:p>
    <w:p w14:paraId="49AB6700"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 xml:space="preserve">Del objeto y ámbitos de validez subjetivo y objetivo de los Lineamientos generales </w:t>
      </w:r>
    </w:p>
    <w:p w14:paraId="5DAB6C7B" w14:textId="77777777" w:rsidR="00DF1D63" w:rsidRPr="009111F7" w:rsidRDefault="00DF1D63" w:rsidP="00D33D61">
      <w:pPr>
        <w:spacing w:after="0" w:line="240" w:lineRule="auto"/>
        <w:jc w:val="both"/>
        <w:rPr>
          <w:rFonts w:ascii="Arial Narrow" w:hAnsi="Arial Narrow" w:cs="Arial"/>
          <w:b/>
        </w:rPr>
      </w:pPr>
    </w:p>
    <w:p w14:paraId="2DFC74AB"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Objeto</w:t>
      </w:r>
    </w:p>
    <w:p w14:paraId="44829A6E"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w:t>
      </w:r>
      <w:r w:rsidRPr="009111F7">
        <w:rPr>
          <w:rFonts w:ascii="Arial Narrow" w:hAnsi="Arial Narrow" w:cs="Arial"/>
        </w:rPr>
        <w:t>.</w:t>
      </w:r>
      <w:r w:rsidR="00E11DCD" w:rsidRPr="009111F7">
        <w:rPr>
          <w:rFonts w:ascii="Arial Narrow" w:hAnsi="Arial Narrow" w:cs="Arial"/>
        </w:rPr>
        <w:t xml:space="preserve"> </w:t>
      </w:r>
      <w:r w:rsidRPr="009111F7">
        <w:rPr>
          <w:rFonts w:ascii="Arial Narrow" w:hAnsi="Arial Narrow" w:cs="Arial"/>
        </w:rPr>
        <w:t>Los presentes Lineamientos generales tienen por objeto desarrollar</w:t>
      </w:r>
      <w:r w:rsidR="00E11DCD" w:rsidRPr="009111F7">
        <w:rPr>
          <w:rFonts w:ascii="Arial Narrow" w:hAnsi="Arial Narrow" w:cs="Arial"/>
        </w:rPr>
        <w:t xml:space="preserve"> </w:t>
      </w:r>
      <w:r w:rsidRPr="009111F7">
        <w:rPr>
          <w:rFonts w:ascii="Arial Narrow" w:hAnsi="Arial Narrow" w:cs="Arial"/>
        </w:rPr>
        <w:t xml:space="preserve">las disposiciones previstas en la Ley General de Protección de Datos Personales en Posesión de Sujetos Obligados en lo relativo al ámbito federal. </w:t>
      </w:r>
    </w:p>
    <w:p w14:paraId="02EB378F" w14:textId="77777777" w:rsidR="00DF1D63" w:rsidRPr="009111F7" w:rsidRDefault="00DF1D63" w:rsidP="00D33D61">
      <w:pPr>
        <w:spacing w:after="0" w:line="240" w:lineRule="auto"/>
        <w:jc w:val="both"/>
        <w:rPr>
          <w:rFonts w:ascii="Arial Narrow" w:hAnsi="Arial Narrow" w:cs="Arial"/>
        </w:rPr>
      </w:pPr>
    </w:p>
    <w:p w14:paraId="145F853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Definiciones</w:t>
      </w:r>
    </w:p>
    <w:p w14:paraId="5AC292F1"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2.</w:t>
      </w:r>
      <w:r w:rsidRPr="009111F7">
        <w:rPr>
          <w:rFonts w:ascii="Arial Narrow" w:hAnsi="Arial Narrow" w:cs="Arial"/>
        </w:rPr>
        <w:t xml:space="preserve"> Además de las definiciones previstas en el artículo 3 de la Ley General de Protección de Datos Personales en Posesión de Sujetos Obligados, para efectos de los presentes Lineamientos generales se entenderá por:</w:t>
      </w:r>
    </w:p>
    <w:p w14:paraId="6A05A809" w14:textId="77777777" w:rsidR="00DF1D63" w:rsidRPr="009111F7" w:rsidRDefault="00DF1D63" w:rsidP="00D33D61">
      <w:pPr>
        <w:spacing w:after="0" w:line="240" w:lineRule="auto"/>
        <w:ind w:left="567" w:hanging="141"/>
        <w:jc w:val="both"/>
        <w:rPr>
          <w:rFonts w:ascii="Arial Narrow" w:hAnsi="Arial Narrow" w:cs="Arial"/>
        </w:rPr>
      </w:pPr>
    </w:p>
    <w:p w14:paraId="068678AC" w14:textId="77777777" w:rsidR="00DF1D63" w:rsidRPr="009111F7" w:rsidRDefault="00DF1D63" w:rsidP="00D33D61">
      <w:pPr>
        <w:pStyle w:val="Prrafodelista"/>
        <w:numPr>
          <w:ilvl w:val="0"/>
          <w:numId w:val="9"/>
        </w:numPr>
        <w:tabs>
          <w:tab w:val="left" w:pos="709"/>
          <w:tab w:val="left" w:pos="851"/>
        </w:tabs>
        <w:spacing w:after="0" w:line="240" w:lineRule="auto"/>
        <w:ind w:left="567" w:hanging="283"/>
        <w:jc w:val="both"/>
        <w:rPr>
          <w:rFonts w:ascii="Arial Narrow" w:hAnsi="Arial Narrow" w:cs="Arial"/>
          <w:b/>
        </w:rPr>
      </w:pPr>
      <w:r w:rsidRPr="009111F7">
        <w:rPr>
          <w:rFonts w:ascii="Arial Narrow" w:hAnsi="Arial Narrow" w:cs="Arial"/>
          <w:b/>
        </w:rPr>
        <w:t xml:space="preserve">Estatuto Orgánico: </w:t>
      </w:r>
      <w:r w:rsidRPr="009111F7">
        <w:rPr>
          <w:rFonts w:ascii="Arial Narrow" w:hAnsi="Arial Narrow" w:cs="Arial"/>
        </w:rPr>
        <w:t>Estatuto Orgánico del Instituto Nacional de Transparencia, Acceso a la Información y Protección de Datos Personales;</w:t>
      </w:r>
    </w:p>
    <w:p w14:paraId="15520097" w14:textId="77777777" w:rsidR="00DF1D63" w:rsidRPr="009111F7" w:rsidRDefault="00DF1D63" w:rsidP="00D33D61">
      <w:pPr>
        <w:pStyle w:val="Prrafodelista"/>
        <w:numPr>
          <w:ilvl w:val="0"/>
          <w:numId w:val="9"/>
        </w:numPr>
        <w:tabs>
          <w:tab w:val="left" w:pos="709"/>
          <w:tab w:val="left" w:pos="851"/>
        </w:tabs>
        <w:spacing w:after="0" w:line="240" w:lineRule="auto"/>
        <w:ind w:left="567" w:hanging="283"/>
        <w:jc w:val="both"/>
        <w:rPr>
          <w:rFonts w:ascii="Arial Narrow" w:hAnsi="Arial Narrow" w:cs="Arial"/>
        </w:rPr>
      </w:pPr>
      <w:r w:rsidRPr="009111F7">
        <w:rPr>
          <w:rFonts w:ascii="Arial Narrow" w:hAnsi="Arial Narrow" w:cs="Arial"/>
          <w:b/>
        </w:rPr>
        <w:t>Ley General:</w:t>
      </w:r>
      <w:r w:rsidRPr="009111F7">
        <w:rPr>
          <w:rFonts w:ascii="Arial Narrow" w:hAnsi="Arial Narrow" w:cs="Arial"/>
        </w:rPr>
        <w:t xml:space="preserve"> Ley General de Protección de Datos Personales en Posesión de Sujetos Obligados, y</w:t>
      </w:r>
    </w:p>
    <w:p w14:paraId="79B4D97A" w14:textId="77777777" w:rsidR="00DF1D63" w:rsidRPr="009111F7" w:rsidRDefault="00DF1D63" w:rsidP="00D33D61">
      <w:pPr>
        <w:pStyle w:val="Prrafodelista"/>
        <w:numPr>
          <w:ilvl w:val="0"/>
          <w:numId w:val="9"/>
        </w:numPr>
        <w:tabs>
          <w:tab w:val="left" w:pos="709"/>
          <w:tab w:val="left" w:pos="851"/>
        </w:tabs>
        <w:spacing w:after="0" w:line="240" w:lineRule="auto"/>
        <w:ind w:left="567" w:hanging="283"/>
        <w:jc w:val="both"/>
        <w:rPr>
          <w:rFonts w:ascii="Arial Narrow" w:hAnsi="Arial Narrow" w:cs="Arial"/>
        </w:rPr>
      </w:pPr>
      <w:r w:rsidRPr="009111F7">
        <w:rPr>
          <w:rFonts w:ascii="Arial Narrow" w:hAnsi="Arial Narrow" w:cs="Arial"/>
          <w:b/>
        </w:rPr>
        <w:t>Lineamientos generales:</w:t>
      </w:r>
      <w:r w:rsidRPr="009111F7">
        <w:rPr>
          <w:rFonts w:ascii="Arial Narrow" w:hAnsi="Arial Narrow" w:cs="Arial"/>
        </w:rPr>
        <w:t xml:space="preserve"> Lineamientos Generales de Protección de Datos Personales para el Sector Público.</w:t>
      </w:r>
    </w:p>
    <w:p w14:paraId="5A39BBE3" w14:textId="77777777" w:rsidR="00DF1D63" w:rsidRPr="009111F7" w:rsidRDefault="00DF1D63" w:rsidP="00D33D61">
      <w:pPr>
        <w:spacing w:after="0" w:line="240" w:lineRule="auto"/>
        <w:jc w:val="both"/>
        <w:rPr>
          <w:rFonts w:ascii="Arial Narrow" w:hAnsi="Arial Narrow" w:cs="Arial"/>
          <w:b/>
        </w:rPr>
      </w:pPr>
    </w:p>
    <w:p w14:paraId="10447340"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Ámbito de validez subjetivo</w:t>
      </w:r>
    </w:p>
    <w:p w14:paraId="7446AE31"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3.</w:t>
      </w:r>
      <w:r w:rsidR="00E11DCD" w:rsidRPr="009111F7">
        <w:rPr>
          <w:rFonts w:ascii="Arial Narrow" w:hAnsi="Arial Narrow" w:cs="Arial"/>
        </w:rPr>
        <w:t xml:space="preserve"> </w:t>
      </w:r>
      <w:r w:rsidRPr="009111F7">
        <w:rPr>
          <w:rFonts w:ascii="Arial Narrow" w:hAnsi="Arial Narrow" w:cs="Arial"/>
        </w:rPr>
        <w:t>Los presentes Lineamientos generales serán aplicables a cualquier autoridad, entidad, órgano y organismo de los Poderes Ejecutivo, Legislativo y Judicial, órganos autónomos, fideicomisos y fondos públicos,</w:t>
      </w:r>
      <w:r w:rsidR="00E11DCD" w:rsidRPr="009111F7">
        <w:rPr>
          <w:rFonts w:ascii="Arial Narrow" w:hAnsi="Arial Narrow" w:cs="Arial"/>
        </w:rPr>
        <w:t xml:space="preserve"> </w:t>
      </w:r>
      <w:r w:rsidRPr="009111F7">
        <w:rPr>
          <w:rFonts w:ascii="Arial Narrow" w:hAnsi="Arial Narrow" w:cs="Arial"/>
        </w:rPr>
        <w:t>del ámbito federal y partidos políticos</w:t>
      </w:r>
      <w:r w:rsidRPr="009111F7" w:rsidDel="004C0C2B">
        <w:rPr>
          <w:rFonts w:ascii="Arial Narrow" w:hAnsi="Arial Narrow" w:cs="Arial"/>
        </w:rPr>
        <w:t xml:space="preserve"> </w:t>
      </w:r>
      <w:r w:rsidRPr="009111F7">
        <w:rPr>
          <w:rFonts w:ascii="Arial Narrow" w:hAnsi="Arial Narrow" w:cs="Arial"/>
        </w:rPr>
        <w:t>que en el ejercicio de sus atribuciones y funciones lleven a cabo tratamientos de datos personales de personas físicas, en términos de lo dispuesto en la Ley General y los presentes Lineamientos generales, así como al Instituto y los organismos garantes en lo que respecta a la sustanciación de los recursos de inconformidad.</w:t>
      </w:r>
    </w:p>
    <w:p w14:paraId="41C8F396" w14:textId="77777777" w:rsidR="00DF1D63" w:rsidRPr="009111F7" w:rsidRDefault="00DF1D63" w:rsidP="00D33D61">
      <w:pPr>
        <w:spacing w:after="0" w:line="240" w:lineRule="auto"/>
        <w:jc w:val="both"/>
        <w:rPr>
          <w:rFonts w:ascii="Arial Narrow" w:hAnsi="Arial Narrow" w:cs="Arial"/>
        </w:rPr>
      </w:pPr>
    </w:p>
    <w:p w14:paraId="1D54C0EE"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Los fideicomisos y fondos públicos del orden federal considerados como entidades paraestatales, de conformidad con la legislación aplicable, deberán dar cumplimiento por sí mismos a las obligaciones previstas en la Ley General y los presentes Lineamientos generales, a través de sus propias áreas. </w:t>
      </w:r>
      <w:bookmarkStart w:id="0" w:name="_GoBack"/>
      <w:bookmarkEnd w:id="0"/>
    </w:p>
    <w:p w14:paraId="72A3D3EC" w14:textId="77777777" w:rsidR="00DF1D63" w:rsidRPr="009111F7" w:rsidRDefault="00DF1D63" w:rsidP="00D33D61">
      <w:pPr>
        <w:spacing w:after="0" w:line="240" w:lineRule="auto"/>
        <w:jc w:val="both"/>
        <w:rPr>
          <w:rFonts w:ascii="Arial Narrow" w:hAnsi="Arial Narrow" w:cs="Arial"/>
        </w:rPr>
      </w:pPr>
    </w:p>
    <w:p w14:paraId="2EBAB7FB"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el caso de los fideicomisos y fondos públicos del orden federal que no sean considerados una entidad paraestatal, de conformidad con la legislación aplicable federal, o bien, no cuenten con una estructura orgánica propia que les permita cumplir por sí mismos con lo dispuesto en la Ley General y los presentes Lineamientos generales, deberán observar lo dispuesto en dichos ordenamientos a través del ente público facultado para coordinar su operación.</w:t>
      </w:r>
    </w:p>
    <w:p w14:paraId="0D0B940D" w14:textId="77777777" w:rsidR="00E11DCD" w:rsidRPr="009111F7" w:rsidRDefault="00E11DCD" w:rsidP="00D33D61">
      <w:pPr>
        <w:spacing w:after="0" w:line="240" w:lineRule="auto"/>
        <w:jc w:val="both"/>
        <w:rPr>
          <w:rFonts w:ascii="Arial Narrow" w:hAnsi="Arial Narrow" w:cs="Arial"/>
        </w:rPr>
      </w:pPr>
    </w:p>
    <w:p w14:paraId="12B1E88E"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Quedan excluidos del ámbito de aplicación de los presentes Lineamientos generales los sindicatos y cualquier otra persona física o moral que reciba y ejerza recursos públicos o realice actos de autoridad en el ámbito federal, de conformidad con el artículo 1 de la Ley General.</w:t>
      </w:r>
    </w:p>
    <w:p w14:paraId="0E27B00A" w14:textId="77777777" w:rsidR="00D33D61" w:rsidRPr="009111F7" w:rsidRDefault="00D33D61" w:rsidP="00D33D61">
      <w:pPr>
        <w:spacing w:after="0" w:line="240" w:lineRule="auto"/>
        <w:jc w:val="both"/>
        <w:rPr>
          <w:rFonts w:ascii="Arial Narrow" w:hAnsi="Arial Narrow" w:cs="Arial"/>
        </w:rPr>
      </w:pPr>
    </w:p>
    <w:p w14:paraId="7468F435"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Ámbito de validez objetivo</w:t>
      </w:r>
    </w:p>
    <w:p w14:paraId="43DA0BE2" w14:textId="77777777" w:rsidR="00DF1D63" w:rsidRPr="009111F7" w:rsidRDefault="00DF1D63" w:rsidP="00D33D61">
      <w:pPr>
        <w:autoSpaceDE w:val="0"/>
        <w:autoSpaceDN w:val="0"/>
        <w:spacing w:after="0" w:line="240" w:lineRule="auto"/>
        <w:jc w:val="both"/>
        <w:rPr>
          <w:rFonts w:ascii="Arial Narrow" w:hAnsi="Arial Narrow" w:cs="Arial"/>
        </w:rPr>
      </w:pPr>
      <w:r w:rsidRPr="009111F7">
        <w:rPr>
          <w:rFonts w:ascii="Arial Narrow" w:hAnsi="Arial Narrow" w:cs="Arial"/>
          <w:b/>
          <w:bCs/>
        </w:rPr>
        <w:lastRenderedPageBreak/>
        <w:t>Artículo 4.</w:t>
      </w:r>
      <w:r w:rsidR="00E11DCD" w:rsidRPr="009111F7">
        <w:rPr>
          <w:rFonts w:ascii="Arial Narrow" w:hAnsi="Arial Narrow" w:cs="Arial"/>
          <w:bCs/>
        </w:rPr>
        <w:t xml:space="preserve"> </w:t>
      </w:r>
      <w:r w:rsidRPr="009111F7">
        <w:rPr>
          <w:rFonts w:ascii="Arial Narrow" w:hAnsi="Arial Narrow" w:cs="Arial"/>
          <w:bCs/>
        </w:rPr>
        <w:t xml:space="preserve">Los presentes Lineamientos generales </w:t>
      </w:r>
      <w:r w:rsidRPr="009111F7">
        <w:rPr>
          <w:rFonts w:ascii="Arial Narrow" w:hAnsi="Arial Narrow" w:cs="Arial"/>
        </w:rPr>
        <w:t xml:space="preserve">serán aplicables al tratamiento de datos personales de personas físicas que obren en soportes físicos y/o electrónicos a que se refiere el artículo 4 de la Ley General. </w:t>
      </w:r>
    </w:p>
    <w:p w14:paraId="60061E4C" w14:textId="77777777" w:rsidR="00DF1D63" w:rsidRPr="009111F7" w:rsidRDefault="00DF1D63" w:rsidP="00D33D61">
      <w:pPr>
        <w:autoSpaceDE w:val="0"/>
        <w:autoSpaceDN w:val="0"/>
        <w:spacing w:after="0" w:line="240" w:lineRule="auto"/>
        <w:jc w:val="both"/>
        <w:rPr>
          <w:rFonts w:ascii="Arial Narrow" w:hAnsi="Arial Narrow" w:cs="Arial"/>
        </w:rPr>
      </w:pPr>
    </w:p>
    <w:p w14:paraId="7ECF9C96" w14:textId="77777777" w:rsidR="00DF1D63" w:rsidRPr="009111F7" w:rsidRDefault="00DF1D63" w:rsidP="00D33D61">
      <w:pPr>
        <w:autoSpaceDE w:val="0"/>
        <w:autoSpaceDN w:val="0"/>
        <w:spacing w:after="0" w:line="240" w:lineRule="auto"/>
        <w:jc w:val="both"/>
        <w:rPr>
          <w:rFonts w:ascii="Arial Narrow" w:hAnsi="Arial Narrow" w:cs="Arial"/>
        </w:rPr>
      </w:pPr>
      <w:r w:rsidRPr="009111F7">
        <w:rPr>
          <w:rFonts w:ascii="Arial Narrow" w:hAnsi="Arial Narrow" w:cs="Arial"/>
        </w:rPr>
        <w:t xml:space="preserve">Para efectos de lo dispuesto en el artículo 3, fracciones IX y X de la Ley General y los presentes Lineamientos generales, los datos personales podrán estar expresados en forma numérica, alfabética, gráfica, alfanumérica, fotográfica, acústica o en cualquier otro formato. </w:t>
      </w:r>
    </w:p>
    <w:p w14:paraId="44EAFD9C" w14:textId="77777777" w:rsidR="00E11DCD" w:rsidRPr="009111F7" w:rsidRDefault="00E11DCD" w:rsidP="00D33D61">
      <w:pPr>
        <w:spacing w:after="0" w:line="240" w:lineRule="auto"/>
        <w:jc w:val="both"/>
        <w:rPr>
          <w:rFonts w:ascii="Arial Narrow" w:hAnsi="Arial Narrow" w:cs="Arial"/>
          <w:b/>
          <w:strike/>
        </w:rPr>
      </w:pPr>
    </w:p>
    <w:p w14:paraId="03F728D8" w14:textId="77777777" w:rsidR="00DF1D63" w:rsidRPr="009111F7" w:rsidRDefault="00DF1D63" w:rsidP="00D33D61">
      <w:pPr>
        <w:tabs>
          <w:tab w:val="left" w:pos="6521"/>
        </w:tabs>
        <w:spacing w:after="0" w:line="240" w:lineRule="auto"/>
        <w:jc w:val="both"/>
        <w:rPr>
          <w:rFonts w:ascii="Arial Narrow" w:hAnsi="Arial Narrow" w:cs="Arial"/>
          <w:b/>
        </w:rPr>
      </w:pPr>
      <w:r w:rsidRPr="009111F7">
        <w:rPr>
          <w:rFonts w:ascii="Arial Narrow" w:hAnsi="Arial Narrow" w:cs="Arial"/>
          <w:b/>
        </w:rPr>
        <w:t>Tratamiento de datos personales de menores y adolescentes</w:t>
      </w:r>
    </w:p>
    <w:p w14:paraId="1FDF2823" w14:textId="77777777" w:rsidR="00DF1D63" w:rsidRPr="009111F7" w:rsidRDefault="00DF1D63" w:rsidP="00D33D61">
      <w:pPr>
        <w:tabs>
          <w:tab w:val="left" w:pos="6521"/>
        </w:tabs>
        <w:spacing w:after="0" w:line="240" w:lineRule="auto"/>
        <w:jc w:val="both"/>
        <w:rPr>
          <w:rFonts w:ascii="Arial Narrow" w:hAnsi="Arial Narrow" w:cs="Arial"/>
          <w:bCs/>
        </w:rPr>
      </w:pPr>
      <w:r w:rsidRPr="009111F7">
        <w:rPr>
          <w:rFonts w:ascii="Arial Narrow" w:hAnsi="Arial Narrow" w:cs="Arial"/>
          <w:b/>
        </w:rPr>
        <w:t>Artículo 5</w:t>
      </w:r>
      <w:r w:rsidR="00340E0E" w:rsidRPr="009111F7">
        <w:rPr>
          <w:rFonts w:ascii="Arial Narrow" w:hAnsi="Arial Narrow" w:cs="Arial"/>
          <w:b/>
        </w:rPr>
        <w:t>.</w:t>
      </w:r>
      <w:r w:rsidRPr="009111F7">
        <w:rPr>
          <w:rFonts w:ascii="Arial Narrow" w:hAnsi="Arial Narrow" w:cs="Arial"/>
        </w:rPr>
        <w:t xml:space="preserve"> En el tratamiento de datos personales de menores de edad, el responsable deberá privilegiar el interés superior de las niñas, niños y adolescentes en términos de las disposiciones previstas en la Ley General de los Derechos de Niñas, Niños y Adolescentes, así como observar lo dispuesto en la Ley General y los presentes Lineamientos generales.</w:t>
      </w:r>
    </w:p>
    <w:p w14:paraId="4B94D5A5" w14:textId="77777777" w:rsidR="00DF1D63" w:rsidRPr="009111F7" w:rsidRDefault="00DF1D63" w:rsidP="00D33D61">
      <w:pPr>
        <w:spacing w:after="0" w:line="240" w:lineRule="auto"/>
        <w:jc w:val="both"/>
        <w:rPr>
          <w:rFonts w:ascii="Arial Narrow" w:hAnsi="Arial Narrow" w:cs="Arial"/>
        </w:rPr>
      </w:pPr>
    </w:p>
    <w:p w14:paraId="66F70A15"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Interpretación</w:t>
      </w:r>
    </w:p>
    <w:p w14:paraId="41F7EAFC"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6.</w:t>
      </w:r>
      <w:r w:rsidRPr="009111F7">
        <w:rPr>
          <w:rFonts w:ascii="Arial Narrow" w:hAnsi="Arial Narrow" w:cs="Arial"/>
        </w:rPr>
        <w:t xml:space="preserve"> Los presentes Lineamientos generales se interpretarán conforme a lo dispuesto en el artículo 8 de la Ley General.</w:t>
      </w:r>
    </w:p>
    <w:p w14:paraId="3DEEC669" w14:textId="77777777" w:rsidR="00DF1D63" w:rsidRPr="009111F7" w:rsidRDefault="00DF1D63" w:rsidP="00D33D61">
      <w:pPr>
        <w:spacing w:after="0" w:line="240" w:lineRule="auto"/>
        <w:rPr>
          <w:rFonts w:ascii="Arial Narrow" w:hAnsi="Arial Narrow" w:cs="Arial"/>
          <w:b/>
        </w:rPr>
      </w:pPr>
    </w:p>
    <w:p w14:paraId="68F633EB"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Título Segundo</w:t>
      </w:r>
    </w:p>
    <w:p w14:paraId="2310F287"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Principios y deberes</w:t>
      </w:r>
    </w:p>
    <w:p w14:paraId="3656B9AB" w14:textId="77777777" w:rsidR="00DF1D63" w:rsidRPr="009111F7" w:rsidRDefault="00DF1D63" w:rsidP="00D33D61">
      <w:pPr>
        <w:spacing w:after="0" w:line="240" w:lineRule="auto"/>
        <w:jc w:val="center"/>
        <w:rPr>
          <w:rFonts w:ascii="Arial Narrow" w:hAnsi="Arial Narrow" w:cs="Arial"/>
          <w:b/>
        </w:rPr>
      </w:pPr>
    </w:p>
    <w:p w14:paraId="5269EA25"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Capítulo I</w:t>
      </w:r>
    </w:p>
    <w:p w14:paraId="53547956"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De los principios de protección de datos personales</w:t>
      </w:r>
    </w:p>
    <w:p w14:paraId="45FB0818" w14:textId="77777777" w:rsidR="00DF1D63" w:rsidRPr="009111F7" w:rsidRDefault="00DF1D63" w:rsidP="00D33D61">
      <w:pPr>
        <w:spacing w:after="0" w:line="240" w:lineRule="auto"/>
        <w:jc w:val="both"/>
        <w:rPr>
          <w:rFonts w:ascii="Arial Narrow" w:hAnsi="Arial Narrow" w:cs="Arial"/>
          <w:b/>
        </w:rPr>
      </w:pPr>
    </w:p>
    <w:p w14:paraId="580C83A9"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Principios generales de protección de datos personales</w:t>
      </w:r>
    </w:p>
    <w:p w14:paraId="4C85713C"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7.</w:t>
      </w:r>
      <w:r w:rsidRPr="009111F7">
        <w:rPr>
          <w:rFonts w:ascii="Arial Narrow" w:hAnsi="Arial Narrow" w:cs="Arial"/>
        </w:rPr>
        <w:t xml:space="preserve"> En todo tratamiento de datos personales el responsable deberá observar los siguientes principios rectores de la protección de datos personales</w:t>
      </w:r>
      <w:r w:rsidR="00E11DCD" w:rsidRPr="009111F7">
        <w:rPr>
          <w:rFonts w:ascii="Arial Narrow" w:hAnsi="Arial Narrow" w:cs="Arial"/>
        </w:rPr>
        <w:t>:</w:t>
      </w:r>
    </w:p>
    <w:p w14:paraId="049F31CB" w14:textId="77777777" w:rsidR="00DF1D63" w:rsidRPr="009111F7" w:rsidRDefault="00DF1D63" w:rsidP="00D33D61">
      <w:pPr>
        <w:spacing w:after="0" w:line="240" w:lineRule="auto"/>
        <w:jc w:val="both"/>
        <w:rPr>
          <w:rFonts w:ascii="Arial Narrow" w:hAnsi="Arial Narrow" w:cs="Arial"/>
        </w:rPr>
      </w:pPr>
    </w:p>
    <w:p w14:paraId="533AFD84" w14:textId="77777777" w:rsidR="00DF1D63" w:rsidRPr="009111F7" w:rsidRDefault="00DF1D63" w:rsidP="00D33D61">
      <w:pPr>
        <w:pStyle w:val="Prrafodelista"/>
        <w:numPr>
          <w:ilvl w:val="0"/>
          <w:numId w:val="8"/>
        </w:numPr>
        <w:spacing w:after="0" w:line="240" w:lineRule="auto"/>
        <w:ind w:left="567" w:hanging="283"/>
        <w:jc w:val="both"/>
        <w:rPr>
          <w:rFonts w:ascii="Arial Narrow" w:hAnsi="Arial Narrow" w:cs="Arial"/>
        </w:rPr>
      </w:pPr>
      <w:r w:rsidRPr="009111F7">
        <w:rPr>
          <w:rFonts w:ascii="Arial Narrow" w:hAnsi="Arial Narrow" w:cs="Arial"/>
        </w:rPr>
        <w:t xml:space="preserve">Licitud; </w:t>
      </w:r>
    </w:p>
    <w:p w14:paraId="240CB933" w14:textId="77777777" w:rsidR="00DF1D63" w:rsidRPr="009111F7" w:rsidRDefault="00DF1D63" w:rsidP="00D33D61">
      <w:pPr>
        <w:pStyle w:val="Prrafodelista"/>
        <w:numPr>
          <w:ilvl w:val="0"/>
          <w:numId w:val="8"/>
        </w:numPr>
        <w:spacing w:after="0" w:line="240" w:lineRule="auto"/>
        <w:ind w:left="567" w:hanging="283"/>
        <w:jc w:val="both"/>
        <w:rPr>
          <w:rFonts w:ascii="Arial Narrow" w:hAnsi="Arial Narrow" w:cs="Arial"/>
        </w:rPr>
      </w:pPr>
      <w:r w:rsidRPr="009111F7">
        <w:rPr>
          <w:rFonts w:ascii="Arial Narrow" w:hAnsi="Arial Narrow" w:cs="Arial"/>
        </w:rPr>
        <w:t>Finalidad;</w:t>
      </w:r>
    </w:p>
    <w:p w14:paraId="1FBCE7A5" w14:textId="77777777" w:rsidR="00DF1D63" w:rsidRPr="009111F7" w:rsidRDefault="00DF1D63" w:rsidP="00D33D61">
      <w:pPr>
        <w:pStyle w:val="Prrafodelista"/>
        <w:numPr>
          <w:ilvl w:val="0"/>
          <w:numId w:val="8"/>
        </w:numPr>
        <w:spacing w:after="0" w:line="240" w:lineRule="auto"/>
        <w:ind w:left="567" w:hanging="283"/>
        <w:jc w:val="both"/>
        <w:rPr>
          <w:rFonts w:ascii="Arial Narrow" w:hAnsi="Arial Narrow" w:cs="Arial"/>
        </w:rPr>
      </w:pPr>
      <w:r w:rsidRPr="009111F7">
        <w:rPr>
          <w:rFonts w:ascii="Arial Narrow" w:hAnsi="Arial Narrow" w:cs="Arial"/>
        </w:rPr>
        <w:t>Lealtad;</w:t>
      </w:r>
    </w:p>
    <w:p w14:paraId="402D82D0" w14:textId="77777777" w:rsidR="00DF1D63" w:rsidRPr="009111F7" w:rsidRDefault="00DF1D63" w:rsidP="00D33D61">
      <w:pPr>
        <w:pStyle w:val="Prrafodelista"/>
        <w:numPr>
          <w:ilvl w:val="0"/>
          <w:numId w:val="8"/>
        </w:numPr>
        <w:spacing w:after="0" w:line="240" w:lineRule="auto"/>
        <w:ind w:left="567" w:hanging="283"/>
        <w:jc w:val="both"/>
        <w:rPr>
          <w:rFonts w:ascii="Arial Narrow" w:hAnsi="Arial Narrow" w:cs="Arial"/>
        </w:rPr>
      </w:pPr>
      <w:r w:rsidRPr="009111F7">
        <w:rPr>
          <w:rFonts w:ascii="Arial Narrow" w:hAnsi="Arial Narrow" w:cs="Arial"/>
        </w:rPr>
        <w:t xml:space="preserve">Consentimiento; </w:t>
      </w:r>
    </w:p>
    <w:p w14:paraId="7032F1CE" w14:textId="77777777" w:rsidR="00DF1D63" w:rsidRPr="009111F7" w:rsidRDefault="00DF1D63" w:rsidP="00D33D61">
      <w:pPr>
        <w:pStyle w:val="Prrafodelista"/>
        <w:numPr>
          <w:ilvl w:val="0"/>
          <w:numId w:val="8"/>
        </w:numPr>
        <w:spacing w:after="0" w:line="240" w:lineRule="auto"/>
        <w:ind w:left="567" w:hanging="283"/>
        <w:jc w:val="both"/>
        <w:rPr>
          <w:rFonts w:ascii="Arial Narrow" w:hAnsi="Arial Narrow" w:cs="Arial"/>
        </w:rPr>
      </w:pPr>
      <w:r w:rsidRPr="009111F7">
        <w:rPr>
          <w:rFonts w:ascii="Arial Narrow" w:hAnsi="Arial Narrow" w:cs="Arial"/>
        </w:rPr>
        <w:t>Calidad;</w:t>
      </w:r>
    </w:p>
    <w:p w14:paraId="737A74C3" w14:textId="77777777" w:rsidR="00DF1D63" w:rsidRPr="009111F7" w:rsidRDefault="00DF1D63" w:rsidP="00D33D61">
      <w:pPr>
        <w:pStyle w:val="Prrafodelista"/>
        <w:numPr>
          <w:ilvl w:val="0"/>
          <w:numId w:val="8"/>
        </w:numPr>
        <w:spacing w:after="0" w:line="240" w:lineRule="auto"/>
        <w:ind w:left="567" w:hanging="283"/>
        <w:jc w:val="both"/>
        <w:rPr>
          <w:rFonts w:ascii="Arial Narrow" w:hAnsi="Arial Narrow" w:cs="Arial"/>
        </w:rPr>
      </w:pPr>
      <w:r w:rsidRPr="009111F7">
        <w:rPr>
          <w:rFonts w:ascii="Arial Narrow" w:hAnsi="Arial Narrow" w:cs="Arial"/>
        </w:rPr>
        <w:t>Proporcionalidad;</w:t>
      </w:r>
    </w:p>
    <w:p w14:paraId="4E71D3EB" w14:textId="77777777" w:rsidR="00DF1D63" w:rsidRPr="009111F7" w:rsidRDefault="00DF1D63" w:rsidP="00D33D61">
      <w:pPr>
        <w:pStyle w:val="Prrafodelista"/>
        <w:numPr>
          <w:ilvl w:val="0"/>
          <w:numId w:val="8"/>
        </w:numPr>
        <w:spacing w:after="0" w:line="240" w:lineRule="auto"/>
        <w:ind w:left="567" w:hanging="283"/>
        <w:jc w:val="both"/>
        <w:rPr>
          <w:rFonts w:ascii="Arial Narrow" w:hAnsi="Arial Narrow" w:cs="Arial"/>
        </w:rPr>
      </w:pPr>
      <w:r w:rsidRPr="009111F7">
        <w:rPr>
          <w:rFonts w:ascii="Arial Narrow" w:hAnsi="Arial Narrow" w:cs="Arial"/>
        </w:rPr>
        <w:t xml:space="preserve">Información, y </w:t>
      </w:r>
    </w:p>
    <w:p w14:paraId="685D7D47" w14:textId="77777777" w:rsidR="00DF1D63" w:rsidRPr="009111F7" w:rsidRDefault="00DF1D63" w:rsidP="00D33D61">
      <w:pPr>
        <w:pStyle w:val="Prrafodelista"/>
        <w:numPr>
          <w:ilvl w:val="0"/>
          <w:numId w:val="8"/>
        </w:numPr>
        <w:spacing w:after="0" w:line="240" w:lineRule="auto"/>
        <w:ind w:left="567" w:hanging="283"/>
        <w:jc w:val="both"/>
        <w:rPr>
          <w:rFonts w:ascii="Arial Narrow" w:hAnsi="Arial Narrow" w:cs="Arial"/>
          <w:b/>
        </w:rPr>
      </w:pPr>
      <w:r w:rsidRPr="009111F7">
        <w:rPr>
          <w:rFonts w:ascii="Arial Narrow" w:hAnsi="Arial Narrow" w:cs="Arial"/>
        </w:rPr>
        <w:t>Responsabilidad.</w:t>
      </w:r>
    </w:p>
    <w:p w14:paraId="53128261" w14:textId="77777777" w:rsidR="00DF1D63" w:rsidRPr="009111F7" w:rsidRDefault="00DF1D63" w:rsidP="00D33D61">
      <w:pPr>
        <w:spacing w:after="0" w:line="240" w:lineRule="auto"/>
        <w:jc w:val="both"/>
        <w:rPr>
          <w:rFonts w:ascii="Arial Narrow" w:hAnsi="Arial Narrow" w:cs="Arial"/>
          <w:b/>
        </w:rPr>
      </w:pPr>
    </w:p>
    <w:p w14:paraId="6775C4DB"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Principio de licitud </w:t>
      </w:r>
    </w:p>
    <w:p w14:paraId="5E0A5A3F"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8.</w:t>
      </w:r>
      <w:r w:rsidRPr="009111F7">
        <w:rPr>
          <w:rFonts w:ascii="Arial Narrow" w:hAnsi="Arial Narrow" w:cs="Arial"/>
        </w:rPr>
        <w:t xml:space="preserve"> En términos del artículo 17 de la Ley General, el responsable deberá tratar los datos personales</w:t>
      </w:r>
      <w:r w:rsidR="001E7BAC" w:rsidRPr="009111F7">
        <w:rPr>
          <w:rFonts w:ascii="Arial Narrow" w:hAnsi="Arial Narrow" w:cs="Arial"/>
        </w:rPr>
        <w:t xml:space="preserve"> que posea</w:t>
      </w:r>
      <w:r w:rsidRPr="009111F7">
        <w:rPr>
          <w:rFonts w:ascii="Arial Narrow" w:hAnsi="Arial Narrow" w:cs="Arial"/>
        </w:rPr>
        <w:t xml:space="preserve"> sujetándose a las atribuciones o facultades que la normatividad aplicable le confiera, así como con estricto apego y cumplimiento de lo dispuesto en dicho ordenamiento, los presentes Lineamientos generales, la legislación mexicana que le resulte aplicable y, en su caso, el derecho internacional, respetando los derechos y libertades de los titulares.</w:t>
      </w:r>
    </w:p>
    <w:p w14:paraId="62486C05" w14:textId="77777777" w:rsidR="00DF1D63" w:rsidRPr="009111F7" w:rsidRDefault="00DF1D63" w:rsidP="00D33D61">
      <w:pPr>
        <w:spacing w:after="0" w:line="240" w:lineRule="auto"/>
        <w:jc w:val="both"/>
        <w:rPr>
          <w:rFonts w:ascii="Arial Narrow" w:hAnsi="Arial Narrow" w:cs="Arial"/>
          <w:b/>
        </w:rPr>
      </w:pPr>
    </w:p>
    <w:p w14:paraId="4C13F7AD"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Principio de finalidad</w:t>
      </w:r>
    </w:p>
    <w:p w14:paraId="3287058D"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9.</w:t>
      </w:r>
      <w:r w:rsidRPr="009111F7">
        <w:rPr>
          <w:rFonts w:ascii="Arial Narrow" w:hAnsi="Arial Narrow" w:cs="Arial"/>
        </w:rPr>
        <w:t xml:space="preserve"> Para efectos de lo previsto en el artículo 18, primer párrafo de la Ley General y</w:t>
      </w:r>
      <w:r w:rsidR="003A7678" w:rsidRPr="009111F7">
        <w:rPr>
          <w:rFonts w:ascii="Arial Narrow" w:hAnsi="Arial Narrow" w:cs="Arial"/>
        </w:rPr>
        <w:t xml:space="preserve"> </w:t>
      </w:r>
      <w:r w:rsidRPr="009111F7">
        <w:rPr>
          <w:rFonts w:ascii="Arial Narrow" w:hAnsi="Arial Narrow" w:cs="Arial"/>
        </w:rPr>
        <w:t>los presentes Lineamientos generales, se entenderá que las finalidades son:</w:t>
      </w:r>
    </w:p>
    <w:p w14:paraId="4101652C" w14:textId="77777777" w:rsidR="00DF1D63" w:rsidRPr="009111F7" w:rsidRDefault="00DF1D63" w:rsidP="00D33D61">
      <w:pPr>
        <w:spacing w:after="0" w:line="240" w:lineRule="auto"/>
        <w:jc w:val="both"/>
        <w:rPr>
          <w:rFonts w:ascii="Arial Narrow" w:hAnsi="Arial Narrow" w:cs="Arial"/>
        </w:rPr>
      </w:pPr>
    </w:p>
    <w:p w14:paraId="5868FADC" w14:textId="77777777" w:rsidR="00DF1D63" w:rsidRPr="009111F7" w:rsidRDefault="00DF1D63" w:rsidP="00D33D61">
      <w:pPr>
        <w:pStyle w:val="Prrafodelista"/>
        <w:numPr>
          <w:ilvl w:val="0"/>
          <w:numId w:val="4"/>
        </w:numPr>
        <w:spacing w:after="0" w:line="240" w:lineRule="auto"/>
        <w:ind w:left="567" w:hanging="283"/>
        <w:jc w:val="both"/>
        <w:rPr>
          <w:rFonts w:ascii="Arial Narrow" w:hAnsi="Arial Narrow" w:cs="Arial"/>
          <w:strike/>
        </w:rPr>
      </w:pPr>
      <w:r w:rsidRPr="009111F7">
        <w:rPr>
          <w:rFonts w:ascii="Arial Narrow" w:hAnsi="Arial Narrow" w:cs="Arial"/>
          <w:b/>
        </w:rPr>
        <w:t>Concretas:</w:t>
      </w:r>
      <w:r w:rsidRPr="009111F7">
        <w:rPr>
          <w:rFonts w:ascii="Arial Narrow" w:hAnsi="Arial Narrow" w:cs="Arial"/>
        </w:rPr>
        <w:t xml:space="preserve"> cuando el tratamiento de los datos personales atiende a la consecución de fines específicos o determinados, sin que</w:t>
      </w:r>
      <w:r w:rsidR="001E7BAC" w:rsidRPr="009111F7">
        <w:rPr>
          <w:rFonts w:ascii="Arial Narrow" w:hAnsi="Arial Narrow" w:cs="Arial"/>
        </w:rPr>
        <w:t xml:space="preserve"> admitan errores, distintas interpretaciones o provoquen incertidumbre, dudas o confusión en el titular;</w:t>
      </w:r>
    </w:p>
    <w:p w14:paraId="07EE40B3" w14:textId="77777777" w:rsidR="00DF1D63" w:rsidRPr="009111F7" w:rsidRDefault="00DF1D63" w:rsidP="00D33D61">
      <w:pPr>
        <w:pStyle w:val="Prrafodelista"/>
        <w:numPr>
          <w:ilvl w:val="0"/>
          <w:numId w:val="4"/>
        </w:numPr>
        <w:spacing w:after="0" w:line="240" w:lineRule="auto"/>
        <w:ind w:left="567" w:hanging="283"/>
        <w:jc w:val="both"/>
        <w:rPr>
          <w:rFonts w:ascii="Arial Narrow" w:hAnsi="Arial Narrow" w:cs="Arial"/>
          <w:b/>
        </w:rPr>
      </w:pPr>
      <w:r w:rsidRPr="009111F7">
        <w:rPr>
          <w:rFonts w:ascii="Arial Narrow" w:hAnsi="Arial Narrow" w:cs="Arial"/>
          <w:b/>
        </w:rPr>
        <w:lastRenderedPageBreak/>
        <w:t>Explícitas:</w:t>
      </w:r>
      <w:r w:rsidRPr="009111F7">
        <w:rPr>
          <w:rFonts w:ascii="Arial Narrow" w:hAnsi="Arial Narrow" w:cs="Arial"/>
        </w:rPr>
        <w:t xml:space="preserve"> cuando las finalidades se expresan y dan a conocer de manera clara en el aviso de privacidad; </w:t>
      </w:r>
    </w:p>
    <w:p w14:paraId="77B4B4C1" w14:textId="77777777" w:rsidR="00DF1D63" w:rsidRPr="009111F7" w:rsidRDefault="00DF1D63" w:rsidP="00D33D61">
      <w:pPr>
        <w:pStyle w:val="Prrafodelista"/>
        <w:numPr>
          <w:ilvl w:val="0"/>
          <w:numId w:val="4"/>
        </w:numPr>
        <w:spacing w:after="0" w:line="240" w:lineRule="auto"/>
        <w:ind w:left="567" w:hanging="283"/>
        <w:jc w:val="both"/>
        <w:rPr>
          <w:rFonts w:ascii="Arial Narrow" w:hAnsi="Arial Narrow" w:cs="Arial"/>
          <w:b/>
        </w:rPr>
      </w:pPr>
      <w:r w:rsidRPr="009111F7">
        <w:rPr>
          <w:rFonts w:ascii="Arial Narrow" w:hAnsi="Arial Narrow" w:cs="Arial"/>
          <w:b/>
        </w:rPr>
        <w:t xml:space="preserve">Lícitas: </w:t>
      </w:r>
      <w:r w:rsidRPr="009111F7">
        <w:rPr>
          <w:rFonts w:ascii="Arial Narrow" w:hAnsi="Arial Narrow" w:cs="Arial"/>
        </w:rPr>
        <w:t>cuando las finalidades que justifican el tratamiento de los datos personales son acordes con las atribuciones o facultades del responsable, conforme a lo previsto en la legislación mexicana y el derecho internacional que le resulte aplicable, y</w:t>
      </w:r>
    </w:p>
    <w:p w14:paraId="55B78FBB" w14:textId="77777777" w:rsidR="00DF1D63" w:rsidRPr="009111F7" w:rsidRDefault="00DF1D63" w:rsidP="00D33D61">
      <w:pPr>
        <w:pStyle w:val="Prrafodelista"/>
        <w:numPr>
          <w:ilvl w:val="0"/>
          <w:numId w:val="4"/>
        </w:numPr>
        <w:spacing w:after="0" w:line="240" w:lineRule="auto"/>
        <w:ind w:left="567" w:hanging="283"/>
        <w:jc w:val="both"/>
        <w:rPr>
          <w:rFonts w:ascii="Arial Narrow" w:hAnsi="Arial Narrow" w:cs="Arial"/>
          <w:b/>
        </w:rPr>
      </w:pPr>
      <w:r w:rsidRPr="009111F7">
        <w:rPr>
          <w:rFonts w:ascii="Arial Narrow" w:hAnsi="Arial Narrow" w:cs="Arial"/>
          <w:b/>
        </w:rPr>
        <w:t>Legítimas:</w:t>
      </w:r>
      <w:r w:rsidRPr="009111F7">
        <w:rPr>
          <w:rFonts w:ascii="Arial Narrow" w:hAnsi="Arial Narrow" w:cs="Arial"/>
        </w:rPr>
        <w:t xml:space="preserve"> cuando las finalidades que motivan el tratamiento de los datos personales se encuentran habilitadas por el consentimiento del titular, salvo que se actualice alguna de las causales de excepción previstas en el artículo 22 de la Ley General. </w:t>
      </w:r>
    </w:p>
    <w:p w14:paraId="4B99056E" w14:textId="77777777" w:rsidR="00DF1D63" w:rsidRPr="009111F7" w:rsidRDefault="00DF1D63" w:rsidP="00D33D61">
      <w:pPr>
        <w:spacing w:after="0" w:line="240" w:lineRule="auto"/>
        <w:jc w:val="both"/>
        <w:rPr>
          <w:rFonts w:ascii="Arial Narrow" w:hAnsi="Arial Narrow" w:cs="Arial"/>
          <w:b/>
        </w:rPr>
      </w:pPr>
    </w:p>
    <w:p w14:paraId="391E037E"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Tratamiento para finalidades distintas </w:t>
      </w:r>
    </w:p>
    <w:p w14:paraId="1C14759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10.</w:t>
      </w:r>
      <w:r w:rsidR="003A7678" w:rsidRPr="009111F7">
        <w:rPr>
          <w:rFonts w:ascii="Arial Narrow" w:hAnsi="Arial Narrow" w:cs="Arial"/>
        </w:rPr>
        <w:t xml:space="preserve"> </w:t>
      </w:r>
      <w:r w:rsidRPr="009111F7">
        <w:rPr>
          <w:rFonts w:ascii="Arial Narrow" w:hAnsi="Arial Narrow" w:cs="Arial"/>
        </w:rPr>
        <w:t>En el tratamiento de datos personales para finalidades distintas a aquéllas que motivaron su tratamiento original</w:t>
      </w:r>
      <w:r w:rsidR="001E7BAC" w:rsidRPr="009111F7">
        <w:rPr>
          <w:rFonts w:ascii="Arial Narrow" w:hAnsi="Arial Narrow" w:cs="Arial"/>
        </w:rPr>
        <w:t xml:space="preserve"> a que se refiere el artículo 18, segundo párrafo de la Ley General</w:t>
      </w:r>
      <w:r w:rsidRPr="009111F7">
        <w:rPr>
          <w:rFonts w:ascii="Arial Narrow" w:hAnsi="Arial Narrow" w:cs="Arial"/>
        </w:rPr>
        <w:t xml:space="preserve">, el responsable deberá considerar: </w:t>
      </w:r>
    </w:p>
    <w:p w14:paraId="1299C43A" w14:textId="77777777" w:rsidR="00DF1D63" w:rsidRPr="009111F7" w:rsidRDefault="00DF1D63" w:rsidP="00D33D61">
      <w:pPr>
        <w:spacing w:after="0" w:line="240" w:lineRule="auto"/>
        <w:jc w:val="both"/>
        <w:rPr>
          <w:rFonts w:ascii="Arial Narrow" w:hAnsi="Arial Narrow" w:cs="Arial"/>
        </w:rPr>
      </w:pPr>
    </w:p>
    <w:p w14:paraId="0024A6BE" w14:textId="77777777" w:rsidR="00DF1D63" w:rsidRPr="009111F7" w:rsidRDefault="00DF1D63" w:rsidP="00D33D61">
      <w:pPr>
        <w:pStyle w:val="Prrafodelista"/>
        <w:numPr>
          <w:ilvl w:val="0"/>
          <w:numId w:val="92"/>
        </w:numPr>
        <w:spacing w:after="0" w:line="240" w:lineRule="auto"/>
        <w:ind w:left="567" w:hanging="283"/>
        <w:jc w:val="both"/>
        <w:rPr>
          <w:rFonts w:ascii="Arial Narrow" w:hAnsi="Arial Narrow" w:cs="Arial"/>
        </w:rPr>
      </w:pPr>
      <w:r w:rsidRPr="009111F7">
        <w:rPr>
          <w:rFonts w:ascii="Arial Narrow" w:eastAsia="Times New Roman" w:hAnsi="Arial Narrow" w:cs="Arial"/>
          <w:lang w:val="es-ES" w:eastAsia="es-ES"/>
        </w:rPr>
        <w:t xml:space="preserve">La expectativa razonable de privacidad </w:t>
      </w:r>
      <w:proofErr w:type="gramStart"/>
      <w:r w:rsidRPr="009111F7">
        <w:rPr>
          <w:rFonts w:ascii="Arial Narrow" w:eastAsia="Times New Roman" w:hAnsi="Arial Narrow" w:cs="Arial"/>
          <w:lang w:val="es-ES" w:eastAsia="es-ES"/>
        </w:rPr>
        <w:t>del titular basada</w:t>
      </w:r>
      <w:proofErr w:type="gramEnd"/>
      <w:r w:rsidRPr="009111F7">
        <w:rPr>
          <w:rFonts w:ascii="Arial Narrow" w:eastAsia="Times New Roman" w:hAnsi="Arial Narrow" w:cs="Arial"/>
          <w:lang w:val="es-ES" w:eastAsia="es-ES"/>
        </w:rPr>
        <w:t xml:space="preserve"> en la relación que tiene con éste;</w:t>
      </w:r>
    </w:p>
    <w:p w14:paraId="003E47A3" w14:textId="77777777" w:rsidR="00DF1D63" w:rsidRPr="009111F7" w:rsidRDefault="00DF1D63" w:rsidP="00D33D61">
      <w:pPr>
        <w:pStyle w:val="Prrafodelista"/>
        <w:numPr>
          <w:ilvl w:val="0"/>
          <w:numId w:val="92"/>
        </w:numPr>
        <w:spacing w:after="0" w:line="240" w:lineRule="auto"/>
        <w:ind w:left="567" w:hanging="283"/>
        <w:jc w:val="both"/>
        <w:rPr>
          <w:rFonts w:ascii="Arial Narrow" w:hAnsi="Arial Narrow" w:cs="Arial"/>
        </w:rPr>
      </w:pPr>
      <w:r w:rsidRPr="009111F7">
        <w:rPr>
          <w:rFonts w:ascii="Arial Narrow" w:eastAsia="Times New Roman" w:hAnsi="Arial Narrow" w:cs="Arial"/>
          <w:lang w:val="es-ES" w:eastAsia="es-ES"/>
        </w:rPr>
        <w:t>La naturaleza de los datos personales;</w:t>
      </w:r>
    </w:p>
    <w:p w14:paraId="76A397C7" w14:textId="77777777" w:rsidR="00DF1D63" w:rsidRPr="009111F7" w:rsidRDefault="00DF1D63" w:rsidP="00D33D61">
      <w:pPr>
        <w:pStyle w:val="Prrafodelista"/>
        <w:numPr>
          <w:ilvl w:val="0"/>
          <w:numId w:val="92"/>
        </w:numPr>
        <w:spacing w:after="0" w:line="240" w:lineRule="auto"/>
        <w:ind w:left="567" w:hanging="283"/>
        <w:jc w:val="both"/>
        <w:rPr>
          <w:rFonts w:ascii="Arial Narrow" w:hAnsi="Arial Narrow" w:cs="Arial"/>
        </w:rPr>
      </w:pPr>
      <w:r w:rsidRPr="009111F7">
        <w:rPr>
          <w:rFonts w:ascii="Arial Narrow" w:hAnsi="Arial Narrow" w:cs="Arial"/>
        </w:rPr>
        <w:t xml:space="preserve">Las consecuencias del tratamiento posterior de los datos personales para el titular, y </w:t>
      </w:r>
    </w:p>
    <w:p w14:paraId="44E416EC" w14:textId="77777777" w:rsidR="00DF1D63" w:rsidRPr="009111F7" w:rsidRDefault="00DF1D63" w:rsidP="00D33D61">
      <w:pPr>
        <w:pStyle w:val="Prrafodelista"/>
        <w:numPr>
          <w:ilvl w:val="0"/>
          <w:numId w:val="92"/>
        </w:numPr>
        <w:spacing w:after="0" w:line="240" w:lineRule="auto"/>
        <w:ind w:left="567" w:hanging="283"/>
        <w:jc w:val="both"/>
        <w:rPr>
          <w:rFonts w:ascii="Arial Narrow" w:hAnsi="Arial Narrow" w:cs="Arial"/>
        </w:rPr>
      </w:pPr>
      <w:r w:rsidRPr="009111F7">
        <w:rPr>
          <w:rFonts w:ascii="Arial Narrow" w:hAnsi="Arial Narrow" w:cs="Arial"/>
        </w:rPr>
        <w:t>Las medidas adoptadas para que el tratamiento posterior de los datos personales cumpla con las disposiciones previstas en la Ley General y los presentes Lineamientos generales.</w:t>
      </w:r>
    </w:p>
    <w:p w14:paraId="4DDBEF00" w14:textId="77777777" w:rsidR="00DF1D63" w:rsidRPr="009111F7" w:rsidRDefault="00DF1D63" w:rsidP="00D33D61">
      <w:pPr>
        <w:spacing w:after="0" w:line="240" w:lineRule="auto"/>
        <w:jc w:val="both"/>
        <w:rPr>
          <w:rFonts w:ascii="Arial Narrow" w:hAnsi="Arial Narrow" w:cs="Arial"/>
        </w:rPr>
      </w:pPr>
    </w:p>
    <w:p w14:paraId="2802B4FB"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Principio de lealtad</w:t>
      </w:r>
    </w:p>
    <w:p w14:paraId="57F51D5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11. </w:t>
      </w:r>
      <w:r w:rsidRPr="009111F7">
        <w:rPr>
          <w:rFonts w:ascii="Arial Narrow" w:hAnsi="Arial Narrow" w:cs="Arial"/>
        </w:rPr>
        <w:t xml:space="preserve">En términos de lo dispuesto en el artículo 19 de la Ley General y los presentes Lineamientos generales, se entenderá: </w:t>
      </w:r>
    </w:p>
    <w:p w14:paraId="3461D779" w14:textId="77777777" w:rsidR="00DF1D63" w:rsidRPr="009111F7" w:rsidRDefault="00DF1D63" w:rsidP="00D33D61">
      <w:pPr>
        <w:spacing w:after="0" w:line="240" w:lineRule="auto"/>
        <w:jc w:val="both"/>
        <w:rPr>
          <w:rFonts w:ascii="Arial Narrow" w:hAnsi="Arial Narrow" w:cs="Arial"/>
        </w:rPr>
      </w:pPr>
    </w:p>
    <w:p w14:paraId="54C78C56" w14:textId="77777777" w:rsidR="00DF1D63" w:rsidRPr="009111F7" w:rsidRDefault="00500D30" w:rsidP="00D33D61">
      <w:pPr>
        <w:pStyle w:val="Prrafodelista"/>
        <w:numPr>
          <w:ilvl w:val="0"/>
          <w:numId w:val="86"/>
        </w:numPr>
        <w:spacing w:after="0" w:line="240" w:lineRule="auto"/>
        <w:jc w:val="both"/>
        <w:rPr>
          <w:rFonts w:ascii="Arial Narrow" w:hAnsi="Arial Narrow" w:cs="Arial"/>
        </w:rPr>
      </w:pPr>
      <w:r w:rsidRPr="009111F7">
        <w:rPr>
          <w:rFonts w:ascii="Arial Narrow" w:hAnsi="Arial Narrow" w:cs="Arial"/>
        </w:rPr>
        <w:t>Por medios</w:t>
      </w:r>
      <w:r w:rsidR="00DF1D63" w:rsidRPr="009111F7">
        <w:rPr>
          <w:rFonts w:ascii="Arial Narrow" w:hAnsi="Arial Narrow" w:cs="Arial"/>
        </w:rPr>
        <w:t xml:space="preserve"> </w:t>
      </w:r>
      <w:r w:rsidRPr="009111F7">
        <w:rPr>
          <w:rFonts w:ascii="Arial Narrow" w:hAnsi="Arial Narrow" w:cs="Arial"/>
        </w:rPr>
        <w:t xml:space="preserve">engañosos </w:t>
      </w:r>
      <w:r w:rsidR="00DF1D63" w:rsidRPr="009111F7">
        <w:rPr>
          <w:rFonts w:ascii="Arial Narrow" w:hAnsi="Arial Narrow" w:cs="Arial"/>
        </w:rPr>
        <w:t xml:space="preserve">o </w:t>
      </w:r>
      <w:r w:rsidRPr="009111F7">
        <w:rPr>
          <w:rFonts w:ascii="Arial Narrow" w:hAnsi="Arial Narrow" w:cs="Arial"/>
        </w:rPr>
        <w:t>fraudulentos aquellos que el responsable utilice para tratar los datos personales</w:t>
      </w:r>
      <w:r w:rsidR="00DF1D63" w:rsidRPr="009111F7">
        <w:rPr>
          <w:rFonts w:ascii="Arial Narrow" w:hAnsi="Arial Narrow" w:cs="Arial"/>
          <w:bCs/>
        </w:rPr>
        <w:t xml:space="preserve"> </w:t>
      </w:r>
      <w:r w:rsidRPr="009111F7">
        <w:rPr>
          <w:rFonts w:ascii="Arial Narrow" w:hAnsi="Arial Narrow" w:cs="Arial"/>
          <w:bCs/>
        </w:rPr>
        <w:t xml:space="preserve">con </w:t>
      </w:r>
      <w:r w:rsidR="00DF1D63" w:rsidRPr="009111F7">
        <w:rPr>
          <w:rFonts w:ascii="Arial Narrow" w:hAnsi="Arial Narrow" w:cs="Arial"/>
        </w:rPr>
        <w:t>dolo, mala fe o negligencia;</w:t>
      </w:r>
    </w:p>
    <w:p w14:paraId="3922D13A" w14:textId="77777777" w:rsidR="00DF1D63" w:rsidRPr="009111F7" w:rsidRDefault="00500D30" w:rsidP="00D33D61">
      <w:pPr>
        <w:pStyle w:val="Prrafodelista"/>
        <w:numPr>
          <w:ilvl w:val="0"/>
          <w:numId w:val="86"/>
        </w:numPr>
        <w:spacing w:after="0" w:line="240" w:lineRule="auto"/>
        <w:jc w:val="both"/>
        <w:rPr>
          <w:rFonts w:ascii="Arial Narrow" w:hAnsi="Arial Narrow" w:cs="Arial"/>
        </w:rPr>
      </w:pPr>
      <w:r w:rsidRPr="009111F7">
        <w:rPr>
          <w:rFonts w:ascii="Arial Narrow" w:hAnsi="Arial Narrow" w:cs="Arial"/>
        </w:rPr>
        <w:t>Que el responsable p</w:t>
      </w:r>
      <w:r w:rsidR="00DF1D63" w:rsidRPr="009111F7">
        <w:rPr>
          <w:rFonts w:ascii="Arial Narrow" w:hAnsi="Arial Narrow" w:cs="Arial"/>
        </w:rPr>
        <w:t>rivilegia</w:t>
      </w:r>
      <w:r w:rsidRPr="009111F7">
        <w:rPr>
          <w:rFonts w:ascii="Arial Narrow" w:hAnsi="Arial Narrow" w:cs="Arial"/>
        </w:rPr>
        <w:t xml:space="preserve"> </w:t>
      </w:r>
      <w:r w:rsidR="00DF1D63" w:rsidRPr="009111F7">
        <w:rPr>
          <w:rFonts w:ascii="Arial Narrow" w:hAnsi="Arial Narrow" w:cs="Arial"/>
        </w:rPr>
        <w:t xml:space="preserve">los intereses del titular cuando </w:t>
      </w:r>
      <w:r w:rsidRPr="009111F7">
        <w:rPr>
          <w:rFonts w:ascii="Arial Narrow" w:hAnsi="Arial Narrow" w:cs="Arial"/>
        </w:rPr>
        <w:t>el</w:t>
      </w:r>
      <w:r w:rsidR="00DF1D63" w:rsidRPr="009111F7">
        <w:rPr>
          <w:rFonts w:ascii="Arial Narrow" w:hAnsi="Arial Narrow" w:cs="Arial"/>
        </w:rPr>
        <w:t xml:space="preserve"> tratamiento</w:t>
      </w:r>
      <w:r w:rsidRPr="009111F7">
        <w:rPr>
          <w:rFonts w:ascii="Arial Narrow" w:hAnsi="Arial Narrow" w:cs="Arial"/>
        </w:rPr>
        <w:t xml:space="preserve"> </w:t>
      </w:r>
      <w:r w:rsidR="00DF1D63" w:rsidRPr="009111F7">
        <w:rPr>
          <w:rFonts w:ascii="Arial Narrow" w:hAnsi="Arial Narrow" w:cs="Arial"/>
        </w:rPr>
        <w:t>de datos personales</w:t>
      </w:r>
      <w:r w:rsidRPr="009111F7">
        <w:rPr>
          <w:rFonts w:ascii="Arial Narrow" w:hAnsi="Arial Narrow" w:cs="Arial"/>
        </w:rPr>
        <w:t xml:space="preserve"> que efectúa no</w:t>
      </w:r>
      <w:r w:rsidR="00DF1D63" w:rsidRPr="009111F7">
        <w:rPr>
          <w:rFonts w:ascii="Arial Narrow" w:hAnsi="Arial Narrow" w:cs="Arial"/>
        </w:rPr>
        <w:t xml:space="preserve"> </w:t>
      </w:r>
      <w:r w:rsidRPr="009111F7">
        <w:rPr>
          <w:rFonts w:ascii="Arial Narrow" w:hAnsi="Arial Narrow" w:cs="Arial"/>
        </w:rPr>
        <w:t xml:space="preserve">da </w:t>
      </w:r>
      <w:r w:rsidR="00DF1D63" w:rsidRPr="009111F7">
        <w:rPr>
          <w:rFonts w:ascii="Arial Narrow" w:hAnsi="Arial Narrow" w:cs="Arial"/>
        </w:rPr>
        <w:t xml:space="preserve">lugar a una discriminación o trato injusto o arbitrario contra </w:t>
      </w:r>
      <w:r w:rsidRPr="009111F7">
        <w:rPr>
          <w:rFonts w:ascii="Arial Narrow" w:hAnsi="Arial Narrow" w:cs="Arial"/>
        </w:rPr>
        <w:t>éste</w:t>
      </w:r>
      <w:r w:rsidR="00DF1D63" w:rsidRPr="009111F7">
        <w:rPr>
          <w:rFonts w:ascii="Arial Narrow" w:hAnsi="Arial Narrow" w:cs="Arial"/>
        </w:rPr>
        <w:t xml:space="preserve">, </w:t>
      </w:r>
      <w:r w:rsidR="008B3761" w:rsidRPr="009111F7">
        <w:rPr>
          <w:rFonts w:ascii="Arial Narrow" w:hAnsi="Arial Narrow" w:cs="Arial"/>
        </w:rPr>
        <w:t>y</w:t>
      </w:r>
    </w:p>
    <w:p w14:paraId="1BB27F85" w14:textId="77777777" w:rsidR="00DF1D63" w:rsidRPr="009111F7" w:rsidRDefault="00500D30" w:rsidP="00D33D61">
      <w:pPr>
        <w:pStyle w:val="Prrafodelista"/>
        <w:numPr>
          <w:ilvl w:val="0"/>
          <w:numId w:val="86"/>
        </w:numPr>
        <w:spacing w:after="0" w:line="240" w:lineRule="auto"/>
        <w:jc w:val="both"/>
        <w:rPr>
          <w:rFonts w:ascii="Arial Narrow" w:hAnsi="Arial Narrow" w:cs="Arial"/>
        </w:rPr>
      </w:pPr>
      <w:r w:rsidRPr="009111F7">
        <w:rPr>
          <w:rFonts w:ascii="Arial Narrow" w:hAnsi="Arial Narrow" w:cs="Arial"/>
        </w:rPr>
        <w:t>Por</w:t>
      </w:r>
      <w:r w:rsidR="00DF1D63" w:rsidRPr="009111F7">
        <w:rPr>
          <w:rFonts w:ascii="Arial Narrow" w:hAnsi="Arial Narrow" w:cs="Arial"/>
        </w:rPr>
        <w:t xml:space="preserve"> expectativa razonable de privacidad</w:t>
      </w:r>
      <w:r w:rsidR="008B3761" w:rsidRPr="009111F7">
        <w:rPr>
          <w:rFonts w:ascii="Arial Narrow" w:hAnsi="Arial Narrow" w:cs="Arial"/>
        </w:rPr>
        <w:t>,</w:t>
      </w:r>
      <w:r w:rsidRPr="009111F7">
        <w:rPr>
          <w:rFonts w:ascii="Arial Narrow" w:hAnsi="Arial Narrow" w:cs="Arial"/>
        </w:rPr>
        <w:t xml:space="preserve"> </w:t>
      </w:r>
      <w:r w:rsidR="00DF1D63" w:rsidRPr="009111F7">
        <w:rPr>
          <w:rFonts w:ascii="Arial Narrow" w:hAnsi="Arial Narrow" w:cs="Arial"/>
        </w:rPr>
        <w:t xml:space="preserve">la confianza que el titular ha depositado en </w:t>
      </w:r>
      <w:r w:rsidR="00A33FBD" w:rsidRPr="009111F7">
        <w:rPr>
          <w:rFonts w:ascii="Arial Narrow" w:hAnsi="Arial Narrow" w:cs="Arial"/>
        </w:rPr>
        <w:t xml:space="preserve">el responsable </w:t>
      </w:r>
      <w:r w:rsidR="00DF1D63" w:rsidRPr="009111F7">
        <w:rPr>
          <w:rFonts w:ascii="Arial Narrow" w:hAnsi="Arial Narrow" w:cs="Arial"/>
        </w:rPr>
        <w:t>respecto a que sus datos personales serán tratados conforme a lo señalado en el aviso de privacidad y en cumplimiento a las disposiciones previstas en la Ley General y los presentes Lineamientos generales.</w:t>
      </w:r>
    </w:p>
    <w:p w14:paraId="3CF2D8B6" w14:textId="77777777" w:rsidR="00DF1D63" w:rsidRPr="009111F7" w:rsidRDefault="00DF1D63" w:rsidP="00D33D61">
      <w:pPr>
        <w:pStyle w:val="Prrafodelista"/>
        <w:spacing w:after="0" w:line="240" w:lineRule="auto"/>
        <w:jc w:val="both"/>
        <w:rPr>
          <w:rFonts w:ascii="Arial Narrow" w:hAnsi="Arial Narrow" w:cs="Arial"/>
        </w:rPr>
      </w:pPr>
    </w:p>
    <w:p w14:paraId="69CC712C"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Principio del consentimiento</w:t>
      </w:r>
    </w:p>
    <w:p w14:paraId="46BB9102"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Artículo 12.</w:t>
      </w:r>
      <w:r w:rsidRPr="009111F7">
        <w:rPr>
          <w:rFonts w:ascii="Arial Narrow" w:hAnsi="Arial Narrow" w:cs="Arial"/>
        </w:rPr>
        <w:t xml:space="preserve"> Previo al tratamiento de los datos personales, el responsable deberá obtener el consentimiento del titular, de manera libre, específica e informada, en términos del artículo 20 de la Ley General, salvo que se actualice algunas de las causales de excepción previstas en el artículo 22 del mismo ordenamiento.</w:t>
      </w:r>
    </w:p>
    <w:p w14:paraId="0FB78278" w14:textId="77777777" w:rsidR="00DF1D63" w:rsidRPr="009111F7" w:rsidRDefault="00DF1D63" w:rsidP="00D33D61">
      <w:pPr>
        <w:spacing w:after="0" w:line="240" w:lineRule="auto"/>
        <w:jc w:val="both"/>
        <w:rPr>
          <w:rFonts w:ascii="Arial Narrow" w:hAnsi="Arial Narrow" w:cs="Arial"/>
        </w:rPr>
      </w:pPr>
    </w:p>
    <w:p w14:paraId="204F9744"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La actualización de alguna de las fracciones previstas en el artículo 22 de la Ley General, no exime al responsable del cumplimiento de las demás obligaciones establecidas en dicho ordenamiento y los presentes Lineamientos generales. </w:t>
      </w:r>
    </w:p>
    <w:p w14:paraId="1FC39945" w14:textId="77777777" w:rsidR="00DF1D63" w:rsidRPr="009111F7" w:rsidRDefault="00DF1D63" w:rsidP="00D33D61">
      <w:pPr>
        <w:spacing w:after="0" w:line="240" w:lineRule="auto"/>
        <w:jc w:val="both"/>
        <w:rPr>
          <w:rFonts w:ascii="Arial Narrow" w:hAnsi="Arial Narrow" w:cs="Arial"/>
          <w:b/>
        </w:rPr>
      </w:pPr>
    </w:p>
    <w:p w14:paraId="57D175DB" w14:textId="77777777" w:rsidR="00DF1D63" w:rsidRPr="009111F7" w:rsidDel="00E240FA" w:rsidRDefault="00DF1D63" w:rsidP="00D33D61">
      <w:pPr>
        <w:spacing w:after="0" w:line="240" w:lineRule="auto"/>
        <w:jc w:val="both"/>
        <w:rPr>
          <w:rFonts w:ascii="Arial Narrow" w:hAnsi="Arial Narrow" w:cs="Arial"/>
          <w:b/>
        </w:rPr>
      </w:pPr>
      <w:r w:rsidRPr="009111F7" w:rsidDel="00E240FA">
        <w:rPr>
          <w:rFonts w:ascii="Arial Narrow" w:hAnsi="Arial Narrow" w:cs="Arial"/>
          <w:b/>
        </w:rPr>
        <w:t>Solicitud del consentimiento</w:t>
      </w:r>
    </w:p>
    <w:p w14:paraId="0E58ACE8" w14:textId="77777777" w:rsidR="00DF1D63" w:rsidRPr="009111F7" w:rsidRDefault="00DF1D63" w:rsidP="00D33D61">
      <w:pPr>
        <w:spacing w:after="0" w:line="240" w:lineRule="auto"/>
        <w:jc w:val="both"/>
        <w:rPr>
          <w:rFonts w:ascii="Arial Narrow" w:hAnsi="Arial Narrow" w:cs="Arial"/>
        </w:rPr>
      </w:pPr>
      <w:r w:rsidRPr="009111F7" w:rsidDel="00E240FA">
        <w:rPr>
          <w:rFonts w:ascii="Arial Narrow" w:hAnsi="Arial Narrow" w:cs="Arial"/>
          <w:b/>
        </w:rPr>
        <w:t>Artículo</w:t>
      </w:r>
      <w:r w:rsidRPr="009111F7">
        <w:rPr>
          <w:rFonts w:ascii="Arial Narrow" w:hAnsi="Arial Narrow" w:cs="Arial"/>
          <w:b/>
        </w:rPr>
        <w:t xml:space="preserve"> 13</w:t>
      </w:r>
      <w:r w:rsidRPr="009111F7" w:rsidDel="00E240FA">
        <w:rPr>
          <w:rFonts w:ascii="Arial Narrow" w:hAnsi="Arial Narrow" w:cs="Arial"/>
          <w:b/>
        </w:rPr>
        <w:t>.</w:t>
      </w:r>
      <w:r w:rsidRPr="009111F7" w:rsidDel="00E240FA">
        <w:rPr>
          <w:rFonts w:ascii="Arial Narrow" w:hAnsi="Arial Narrow" w:cs="Arial"/>
        </w:rPr>
        <w:t xml:space="preserve"> En caso de que se requiera el consentimiento del titular para el tratamiento de sus datos personales, la solicitud del consentimiento deberá ser concisa e inteligible, estar redactada en un lenguaje claro y sencillo</w:t>
      </w:r>
      <w:r w:rsidRPr="009111F7">
        <w:rPr>
          <w:rFonts w:ascii="Arial Narrow" w:hAnsi="Arial Narrow" w:cs="Arial"/>
        </w:rPr>
        <w:t xml:space="preserve"> acorde con el perfil del titular</w:t>
      </w:r>
      <w:r w:rsidRPr="009111F7" w:rsidDel="00E240FA">
        <w:rPr>
          <w:rFonts w:ascii="Arial Narrow" w:hAnsi="Arial Narrow" w:cs="Arial"/>
        </w:rPr>
        <w:t xml:space="preserve"> y, cuando se refiera a diversos asuntos ajenos a la protección de datos personales, deberá presentarse de tal forma que se distinga claramente de dichos asuntos.</w:t>
      </w:r>
    </w:p>
    <w:p w14:paraId="0562CB0E" w14:textId="77777777" w:rsidR="00DF1D63" w:rsidRPr="009111F7" w:rsidRDefault="00DF1D63" w:rsidP="00D33D61">
      <w:pPr>
        <w:spacing w:after="0" w:line="240" w:lineRule="auto"/>
        <w:jc w:val="both"/>
        <w:rPr>
          <w:rFonts w:ascii="Arial Narrow" w:hAnsi="Arial Narrow" w:cs="Arial"/>
        </w:rPr>
      </w:pPr>
    </w:p>
    <w:p w14:paraId="12089DB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Modalidades del consentimiento y su aplicación</w:t>
      </w:r>
    </w:p>
    <w:p w14:paraId="5E748DD1"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lastRenderedPageBreak/>
        <w:t>Artículo 14.</w:t>
      </w:r>
      <w:r w:rsidRPr="009111F7">
        <w:rPr>
          <w:rFonts w:ascii="Arial Narrow" w:hAnsi="Arial Narrow" w:cs="Arial"/>
        </w:rPr>
        <w:t xml:space="preserve"> El consentimiento del titular podrá manifestarse de forma expresa o tácita. Por regla general, para todo tratamiento de datos personales que se efectúe será válido el consentimiento tácito, salvo que una ley exija al responsable que la voluntad del titular se manifieste de manera expresa.</w:t>
      </w:r>
    </w:p>
    <w:p w14:paraId="34CE0A41" w14:textId="77777777" w:rsidR="00DF1D63" w:rsidRPr="009111F7" w:rsidRDefault="00DF1D63" w:rsidP="00D33D61">
      <w:pPr>
        <w:spacing w:after="0" w:line="240" w:lineRule="auto"/>
        <w:jc w:val="both"/>
        <w:rPr>
          <w:rFonts w:ascii="Arial Narrow" w:hAnsi="Arial Narrow" w:cs="Arial"/>
        </w:rPr>
      </w:pPr>
    </w:p>
    <w:p w14:paraId="2D35FC80"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Consentimiento tácito</w:t>
      </w:r>
    </w:p>
    <w:p w14:paraId="3F7B93A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15.</w:t>
      </w:r>
      <w:r w:rsidRPr="009111F7">
        <w:rPr>
          <w:rFonts w:ascii="Arial Narrow" w:hAnsi="Arial Narrow" w:cs="Arial"/>
        </w:rPr>
        <w:t xml:space="preserve"> El consentimiento será tácito cuando habiéndose puesto a disposición del titular el aviso de privacidad, éste no manifieste su voluntad en sentido contrario en términos de lo señalado en el artículo 21, segundo párrafo de la Ley General.</w:t>
      </w:r>
    </w:p>
    <w:p w14:paraId="62EBF3C5" w14:textId="77777777" w:rsidR="00DF1D63" w:rsidRPr="009111F7" w:rsidRDefault="00DF1D63" w:rsidP="00D33D61">
      <w:pPr>
        <w:spacing w:after="0" w:line="240" w:lineRule="auto"/>
        <w:jc w:val="both"/>
        <w:rPr>
          <w:rFonts w:ascii="Arial Narrow" w:hAnsi="Arial Narrow" w:cs="Arial"/>
        </w:rPr>
      </w:pPr>
    </w:p>
    <w:p w14:paraId="34FAF283"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Cuando los datos personales no se recaben directamente del titular, éste tendrá un plazo de cinco días, contados a partir del día siguiente de recibir el aviso de privacidad por parte del responsable, para que, en su caso, manifieste su negativa al tratamiento de sus datos personales a través de los medios establecidos por el responsable.</w:t>
      </w:r>
    </w:p>
    <w:p w14:paraId="6D98A12B" w14:textId="77777777" w:rsidR="00DF1D63" w:rsidRPr="009111F7" w:rsidRDefault="00DF1D63" w:rsidP="00D33D61">
      <w:pPr>
        <w:spacing w:after="0" w:line="240" w:lineRule="auto"/>
        <w:jc w:val="both"/>
        <w:rPr>
          <w:rFonts w:ascii="Arial Narrow" w:hAnsi="Arial Narrow" w:cs="Arial"/>
        </w:rPr>
      </w:pPr>
    </w:p>
    <w:p w14:paraId="118D0B18"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caso de que el titular no manifieste su negativa en el plazo señalado en el párrafo anterior del presente artículo, se entenderá que ha otorgado su consentimiento tácito para el tratamiento de sus datos personales, salvo prueba en contrario.</w:t>
      </w:r>
    </w:p>
    <w:p w14:paraId="2946DB82" w14:textId="77777777" w:rsidR="00DF1D63" w:rsidRPr="009111F7" w:rsidRDefault="00DF1D63" w:rsidP="00D33D61">
      <w:pPr>
        <w:spacing w:after="0" w:line="240" w:lineRule="auto"/>
        <w:jc w:val="both"/>
        <w:rPr>
          <w:rFonts w:ascii="Arial Narrow" w:hAnsi="Arial Narrow" w:cs="Arial"/>
        </w:rPr>
      </w:pPr>
    </w:p>
    <w:p w14:paraId="562FBB29" w14:textId="77777777" w:rsidR="00DF1D63" w:rsidRPr="009111F7" w:rsidRDefault="00343987" w:rsidP="00D33D61">
      <w:pPr>
        <w:spacing w:after="0" w:line="240" w:lineRule="auto"/>
        <w:jc w:val="both"/>
        <w:rPr>
          <w:rFonts w:ascii="Arial Narrow" w:hAnsi="Arial Narrow" w:cs="Arial"/>
          <w:b/>
        </w:rPr>
      </w:pPr>
      <w:r w:rsidRPr="009111F7">
        <w:rPr>
          <w:rFonts w:ascii="Arial Narrow" w:hAnsi="Arial Narrow" w:cs="Arial"/>
        </w:rPr>
        <w:t xml:space="preserve">El responsable deberá documentar la puesta </w:t>
      </w:r>
      <w:r w:rsidR="00DF1D63" w:rsidRPr="009111F7">
        <w:rPr>
          <w:rFonts w:ascii="Arial Narrow" w:hAnsi="Arial Narrow" w:cs="Arial"/>
        </w:rPr>
        <w:t>a disposición del aviso de privacidad</w:t>
      </w:r>
      <w:r w:rsidR="003A7678" w:rsidRPr="009111F7">
        <w:rPr>
          <w:rFonts w:ascii="Arial Narrow" w:hAnsi="Arial Narrow" w:cs="Arial"/>
        </w:rPr>
        <w:t>.</w:t>
      </w:r>
    </w:p>
    <w:p w14:paraId="5997CC1D" w14:textId="77777777" w:rsidR="00DF1D63" w:rsidRPr="009111F7" w:rsidRDefault="00DF1D63" w:rsidP="00D33D61">
      <w:pPr>
        <w:spacing w:after="0" w:line="240" w:lineRule="auto"/>
        <w:jc w:val="both"/>
        <w:rPr>
          <w:rFonts w:ascii="Arial Narrow" w:hAnsi="Arial Narrow" w:cs="Arial"/>
          <w:b/>
        </w:rPr>
      </w:pPr>
    </w:p>
    <w:p w14:paraId="5F45C820"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Consentimiento expreso</w:t>
      </w:r>
    </w:p>
    <w:p w14:paraId="62F00473" w14:textId="77777777" w:rsidR="00DF1D63" w:rsidRPr="009111F7" w:rsidRDefault="00DF1D63" w:rsidP="00D33D61">
      <w:pPr>
        <w:spacing w:after="0" w:line="240" w:lineRule="auto"/>
        <w:ind w:left="-5"/>
        <w:jc w:val="both"/>
        <w:rPr>
          <w:rFonts w:ascii="Arial Narrow" w:hAnsi="Arial Narrow" w:cs="Arial"/>
        </w:rPr>
      </w:pPr>
      <w:r w:rsidRPr="009111F7">
        <w:rPr>
          <w:rFonts w:ascii="Arial Narrow" w:hAnsi="Arial Narrow" w:cs="Arial"/>
          <w:b/>
        </w:rPr>
        <w:t>Artículo 16.</w:t>
      </w:r>
      <w:r w:rsidRPr="009111F7">
        <w:rPr>
          <w:rFonts w:ascii="Arial Narrow" w:hAnsi="Arial Narrow" w:cs="Arial"/>
        </w:rPr>
        <w:t xml:space="preserve"> El consentimiento será expreso cuando la voluntad del titular se manifieste de forma verbal, por escrito, por medios electrónicos, ópticos, signos inequívocos o por cualquier otra tecnología, de acuerdo con lo dispuesto en el artículo 21, primer párrafo de la Ley General.</w:t>
      </w:r>
    </w:p>
    <w:p w14:paraId="110FFD37" w14:textId="77777777" w:rsidR="00DF1D63" w:rsidRPr="009111F7" w:rsidRDefault="00DF1D63" w:rsidP="00D33D61">
      <w:pPr>
        <w:spacing w:after="0" w:line="240" w:lineRule="auto"/>
        <w:ind w:left="-5"/>
        <w:jc w:val="both"/>
        <w:rPr>
          <w:rFonts w:ascii="Arial Narrow" w:hAnsi="Arial Narrow" w:cs="Arial"/>
        </w:rPr>
      </w:pPr>
    </w:p>
    <w:p w14:paraId="01E7E511"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Para la obtención del consentimiento expreso, el responsable deberá facilitar al titular un medio sencillo y gratuito a través del cual pueda manifestar su voluntad, el cual le permita acreditar de manera indubitable y, en su caso, documentar que el titular otorgó su consentimiento ya sea a través de una declaración o una acción afirmativa clara.</w:t>
      </w:r>
    </w:p>
    <w:p w14:paraId="6B699379" w14:textId="77777777" w:rsidR="00DF1D63" w:rsidRPr="009111F7" w:rsidRDefault="00DF1D63" w:rsidP="00D33D61">
      <w:pPr>
        <w:spacing w:after="0" w:line="240" w:lineRule="auto"/>
        <w:jc w:val="both"/>
        <w:rPr>
          <w:rFonts w:ascii="Arial Narrow" w:hAnsi="Arial Narrow" w:cs="Arial"/>
        </w:rPr>
      </w:pPr>
    </w:p>
    <w:p w14:paraId="69E75ADC"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El silencio, las casillas previamente marcadas, la inacción del titular o cualquier otra conducta o mecanismo similar a los mencionados no deberán considerarse como consentimiento expreso del titular.</w:t>
      </w:r>
    </w:p>
    <w:p w14:paraId="5534B209"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La carga de la prueba para acreditar la obtención del consentimiento expreso correrá a cargo del responsable.</w:t>
      </w:r>
    </w:p>
    <w:p w14:paraId="3FE9F23F" w14:textId="77777777" w:rsidR="00DF1D63" w:rsidRPr="009111F7" w:rsidRDefault="00DF1D63" w:rsidP="00D33D61">
      <w:pPr>
        <w:spacing w:after="0" w:line="240" w:lineRule="auto"/>
        <w:ind w:left="-5"/>
        <w:jc w:val="both"/>
        <w:rPr>
          <w:rFonts w:ascii="Arial Narrow" w:hAnsi="Arial Narrow" w:cs="Arial"/>
          <w:b/>
        </w:rPr>
      </w:pPr>
    </w:p>
    <w:p w14:paraId="34718A82" w14:textId="77777777" w:rsidR="00DF1D63" w:rsidRPr="009111F7" w:rsidRDefault="00DF1D63" w:rsidP="00D33D61">
      <w:pPr>
        <w:spacing w:after="0" w:line="240" w:lineRule="auto"/>
        <w:ind w:left="-5"/>
        <w:jc w:val="both"/>
        <w:rPr>
          <w:rFonts w:ascii="Arial Narrow" w:hAnsi="Arial Narrow" w:cs="Arial"/>
          <w:b/>
        </w:rPr>
      </w:pPr>
      <w:r w:rsidRPr="009111F7">
        <w:rPr>
          <w:rFonts w:ascii="Arial Narrow" w:hAnsi="Arial Narrow" w:cs="Arial"/>
          <w:b/>
        </w:rPr>
        <w:t>Consentimiento escrito y verbal</w:t>
      </w:r>
    </w:p>
    <w:p w14:paraId="079E1EC9"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17. </w:t>
      </w:r>
      <w:r w:rsidRPr="009111F7">
        <w:rPr>
          <w:rFonts w:ascii="Arial Narrow" w:hAnsi="Arial Narrow" w:cs="Arial"/>
        </w:rPr>
        <w:t>Para efectos de lo dispuesto en el artículo 21, primer párrafo de la Ley General y los presentes Lineamientos generales se entenderá que:</w:t>
      </w:r>
    </w:p>
    <w:p w14:paraId="1F72F646" w14:textId="77777777" w:rsidR="00DF1D63" w:rsidRPr="009111F7" w:rsidRDefault="00DF1D63" w:rsidP="00D33D61">
      <w:pPr>
        <w:spacing w:after="0" w:line="240" w:lineRule="auto"/>
        <w:ind w:left="-5"/>
        <w:jc w:val="both"/>
        <w:rPr>
          <w:rFonts w:ascii="Arial Narrow" w:hAnsi="Arial Narrow" w:cs="Arial"/>
        </w:rPr>
      </w:pPr>
    </w:p>
    <w:p w14:paraId="1EF51C02" w14:textId="77777777" w:rsidR="00DF1D63" w:rsidRPr="009111F7" w:rsidRDefault="00DF1D63" w:rsidP="00D33D61">
      <w:pPr>
        <w:pStyle w:val="Prrafodelista"/>
        <w:numPr>
          <w:ilvl w:val="0"/>
          <w:numId w:val="30"/>
        </w:numPr>
        <w:spacing w:after="0" w:line="240" w:lineRule="auto"/>
        <w:jc w:val="both"/>
        <w:rPr>
          <w:rFonts w:ascii="Arial Narrow" w:hAnsi="Arial Narrow" w:cs="Arial"/>
        </w:rPr>
      </w:pPr>
      <w:r w:rsidRPr="009111F7">
        <w:rPr>
          <w:rFonts w:ascii="Arial Narrow" w:hAnsi="Arial Narrow" w:cs="Arial"/>
        </w:rPr>
        <w:t xml:space="preserve">El titular otorga su consentimiento de manera verbal cuando lo externe oralmente de manera presencial o mediante el uso de cualquier otra tecnología que permita la interlocución oral, en ambos casos, ante la persona que represente al responsable, y </w:t>
      </w:r>
    </w:p>
    <w:p w14:paraId="571ADC6D" w14:textId="77777777" w:rsidR="00DF1D63" w:rsidRPr="009111F7" w:rsidRDefault="00DF1D63" w:rsidP="00D33D61">
      <w:pPr>
        <w:pStyle w:val="Prrafodelista"/>
        <w:numPr>
          <w:ilvl w:val="0"/>
          <w:numId w:val="30"/>
        </w:numPr>
        <w:spacing w:after="0" w:line="240" w:lineRule="auto"/>
        <w:jc w:val="both"/>
        <w:rPr>
          <w:rFonts w:ascii="Arial Narrow" w:hAnsi="Arial Narrow" w:cs="Arial"/>
        </w:rPr>
      </w:pPr>
      <w:r w:rsidRPr="009111F7">
        <w:rPr>
          <w:rFonts w:ascii="Arial Narrow" w:hAnsi="Arial Narrow" w:cs="Arial"/>
        </w:rPr>
        <w:t>El titular otorga su consentimiento por escrito cuando manifieste su voluntad en un documento, físico o electrónico, a través de cierta declaración en sentido afirmativo, firma autógrafa, huella dactilar, firma electrónica o cualquier mecanismo o procedimiento equivalente autorizado por la normatividad aplicable.</w:t>
      </w:r>
    </w:p>
    <w:p w14:paraId="08CE6F91" w14:textId="77777777" w:rsidR="00DF1D63" w:rsidRPr="009111F7" w:rsidRDefault="00DF1D63" w:rsidP="00D33D61">
      <w:pPr>
        <w:spacing w:after="0" w:line="240" w:lineRule="auto"/>
        <w:jc w:val="both"/>
        <w:rPr>
          <w:rFonts w:ascii="Arial Narrow" w:hAnsi="Arial Narrow" w:cs="Arial"/>
        </w:rPr>
      </w:pPr>
    </w:p>
    <w:p w14:paraId="38695187"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Obtención del consentimiento del titular cuando los datos personales se recaban directamente de éste</w:t>
      </w:r>
    </w:p>
    <w:p w14:paraId="28C9266F"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18. </w:t>
      </w:r>
      <w:r w:rsidRPr="009111F7">
        <w:rPr>
          <w:rFonts w:ascii="Arial Narrow" w:hAnsi="Arial Narrow" w:cs="Arial"/>
        </w:rPr>
        <w:t>El responsable deberá obtener el consentimiento del titular para el tratamiento de sus datos personales, de manera previa, cuando los recabe directamente de éste y, en su caso, sea requerido conforme a los artículos 20 de la Ley General y 12 de los presentes Lineamientos generales.</w:t>
      </w:r>
    </w:p>
    <w:p w14:paraId="61CDCEAD" w14:textId="77777777" w:rsidR="00DF1D63" w:rsidRPr="009111F7" w:rsidRDefault="00DF1D63" w:rsidP="00D33D61">
      <w:pPr>
        <w:spacing w:after="0" w:line="240" w:lineRule="auto"/>
        <w:jc w:val="both"/>
        <w:rPr>
          <w:rFonts w:ascii="Arial Narrow" w:hAnsi="Arial Narrow" w:cs="Arial"/>
        </w:rPr>
      </w:pPr>
    </w:p>
    <w:p w14:paraId="3DD71FEB" w14:textId="77777777" w:rsidR="00DF1D63" w:rsidRPr="009111F7" w:rsidRDefault="00DF1D63" w:rsidP="00D33D61">
      <w:pPr>
        <w:spacing w:after="0" w:line="240" w:lineRule="auto"/>
        <w:ind w:left="-5"/>
        <w:jc w:val="both"/>
        <w:rPr>
          <w:rFonts w:ascii="Arial Narrow" w:hAnsi="Arial Narrow" w:cs="Arial"/>
          <w:lang w:val="es-ES"/>
        </w:rPr>
      </w:pPr>
      <w:r w:rsidRPr="009111F7">
        <w:rPr>
          <w:rFonts w:ascii="Arial Narrow" w:hAnsi="Arial Narrow" w:cs="Arial"/>
          <w:lang w:val="es-ES"/>
        </w:rPr>
        <w:lastRenderedPageBreak/>
        <w:t xml:space="preserve">Para los efectos de los presentes Lineamientos generales, se entenderá que el responsable obtiene los datos personales directamente del titular cuando </w:t>
      </w:r>
      <w:r w:rsidRPr="009111F7">
        <w:rPr>
          <w:rFonts w:ascii="Arial Narrow" w:hAnsi="Arial Narrow" w:cs="Arial"/>
        </w:rPr>
        <w:t>éste los</w:t>
      </w:r>
      <w:r w:rsidRPr="009111F7">
        <w:rPr>
          <w:rFonts w:ascii="Arial Narrow" w:hAnsi="Arial Narrow" w:cs="Arial"/>
          <w:lang w:val="es-ES"/>
        </w:rPr>
        <w:t xml:space="preserve"> proporciona </w:t>
      </w:r>
      <w:r w:rsidRPr="009111F7">
        <w:rPr>
          <w:rFonts w:ascii="Arial Narrow" w:hAnsi="Arial Narrow" w:cs="Arial"/>
        </w:rPr>
        <w:t>a la persona que lo representa personalmente o por algún medio que permita su entrega directa como podrían ser medios electrónicos, ópticos, sonoros, visuales, vía telefónica, Internet o cualquier otra tecnología y/o medio.</w:t>
      </w:r>
    </w:p>
    <w:p w14:paraId="6BB9E253" w14:textId="77777777" w:rsidR="00DF1D63" w:rsidRPr="009111F7" w:rsidRDefault="00DF1D63" w:rsidP="00D33D61">
      <w:pPr>
        <w:spacing w:after="0" w:line="240" w:lineRule="auto"/>
        <w:jc w:val="both"/>
        <w:rPr>
          <w:rFonts w:ascii="Arial Narrow" w:hAnsi="Arial Narrow" w:cs="Arial"/>
          <w:lang w:val="es-ES"/>
        </w:rPr>
      </w:pPr>
    </w:p>
    <w:p w14:paraId="7A07ADFF" w14:textId="77777777" w:rsidR="00DF1D63" w:rsidRPr="009111F7" w:rsidRDefault="00DF1D63" w:rsidP="00D33D61">
      <w:pPr>
        <w:spacing w:after="0" w:line="240" w:lineRule="auto"/>
        <w:ind w:left="-5"/>
        <w:jc w:val="both"/>
        <w:rPr>
          <w:rFonts w:ascii="Arial Narrow" w:hAnsi="Arial Narrow" w:cs="Arial"/>
          <w:b/>
        </w:rPr>
      </w:pPr>
      <w:r w:rsidRPr="009111F7">
        <w:rPr>
          <w:rFonts w:ascii="Arial Narrow" w:hAnsi="Arial Narrow" w:cs="Arial"/>
          <w:b/>
        </w:rPr>
        <w:t>Obtención del consentimiento del titular cuando los datos personales se recaben indirectamente de éste</w:t>
      </w:r>
    </w:p>
    <w:p w14:paraId="1CF3CB0D"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Artículo 19. </w:t>
      </w:r>
      <w:r w:rsidRPr="009111F7">
        <w:rPr>
          <w:rFonts w:ascii="Arial Narrow" w:hAnsi="Arial Narrow" w:cs="Arial"/>
        </w:rPr>
        <w:t>Cuando el responsable recabe datos personales indirectamente del titular y se requiera de su consentimiento conforme a lo previsto en los artículos 20 y 21 de la Ley General y 12</w:t>
      </w:r>
      <w:r w:rsidR="003A7678" w:rsidRPr="009111F7">
        <w:rPr>
          <w:rFonts w:ascii="Arial Narrow" w:hAnsi="Arial Narrow" w:cs="Arial"/>
        </w:rPr>
        <w:t xml:space="preserve"> </w:t>
      </w:r>
      <w:r w:rsidRPr="009111F7">
        <w:rPr>
          <w:rFonts w:ascii="Arial Narrow" w:hAnsi="Arial Narrow" w:cs="Arial"/>
        </w:rPr>
        <w:t xml:space="preserve">de los presentes Lineamientos generales, éste no podrá tratar los datos personales hasta que cuente con la manifestación de la voluntad libre, específica e informada del titular, mediante la cual autoriza el tratamiento de los mismos ya sea de manera tácita o expresa, según corresponda. </w:t>
      </w:r>
    </w:p>
    <w:p w14:paraId="23DE523C" w14:textId="77777777" w:rsidR="00DF1D63" w:rsidRPr="009111F7" w:rsidRDefault="00DF1D63" w:rsidP="00D33D61">
      <w:pPr>
        <w:spacing w:after="0" w:line="240" w:lineRule="auto"/>
        <w:jc w:val="both"/>
        <w:rPr>
          <w:rFonts w:ascii="Arial Narrow" w:hAnsi="Arial Narrow" w:cs="Arial"/>
        </w:rPr>
      </w:pPr>
    </w:p>
    <w:p w14:paraId="199E59A9"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rPr>
        <w:t xml:space="preserve">Para los efectos </w:t>
      </w:r>
      <w:r w:rsidRPr="009111F7">
        <w:rPr>
          <w:rFonts w:ascii="Arial Narrow" w:hAnsi="Arial Narrow" w:cs="Arial"/>
          <w:lang w:val="es-ES"/>
        </w:rPr>
        <w:t>de los presentes Lineamientos generales</w:t>
      </w:r>
      <w:r w:rsidRPr="009111F7">
        <w:rPr>
          <w:rFonts w:ascii="Arial Narrow" w:hAnsi="Arial Narrow" w:cs="Arial"/>
        </w:rPr>
        <w:t>, se entenderá que el responsable obtiene los datos personales indirectamente del titular cuando no han sido proporcionados en los términos a que se refiere el artículo anterior, segundo párrafo de los presentes Lineamientos generales.</w:t>
      </w:r>
    </w:p>
    <w:p w14:paraId="52E56223" w14:textId="77777777" w:rsidR="00DF1D63" w:rsidRPr="009111F7" w:rsidRDefault="00DF1D63" w:rsidP="00D33D61">
      <w:pPr>
        <w:spacing w:after="0" w:line="240" w:lineRule="auto"/>
        <w:jc w:val="both"/>
        <w:rPr>
          <w:rFonts w:ascii="Arial Narrow" w:hAnsi="Arial Narrow" w:cs="Arial"/>
        </w:rPr>
      </w:pPr>
    </w:p>
    <w:p w14:paraId="28A34324"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Revocación del consentimiento</w:t>
      </w:r>
    </w:p>
    <w:p w14:paraId="72645A42" w14:textId="77777777" w:rsidR="00DF1D63" w:rsidRPr="009111F7" w:rsidRDefault="00DF1D63" w:rsidP="00D33D61">
      <w:pPr>
        <w:spacing w:after="0" w:line="240" w:lineRule="auto"/>
        <w:jc w:val="both"/>
        <w:rPr>
          <w:rFonts w:ascii="Arial Narrow" w:hAnsi="Arial Narrow" w:cs="Arial"/>
          <w:strike/>
        </w:rPr>
      </w:pPr>
      <w:r w:rsidRPr="009111F7">
        <w:rPr>
          <w:rFonts w:ascii="Arial Narrow" w:hAnsi="Arial Narrow" w:cs="Arial"/>
          <w:b/>
        </w:rPr>
        <w:t xml:space="preserve">Artículo </w:t>
      </w:r>
      <w:r w:rsidR="00FF243C" w:rsidRPr="009111F7">
        <w:rPr>
          <w:rFonts w:ascii="Arial Narrow" w:hAnsi="Arial Narrow" w:cs="Arial"/>
          <w:b/>
        </w:rPr>
        <w:t>20</w:t>
      </w:r>
      <w:r w:rsidRPr="009111F7">
        <w:rPr>
          <w:rFonts w:ascii="Arial Narrow" w:hAnsi="Arial Narrow" w:cs="Arial"/>
          <w:b/>
        </w:rPr>
        <w:t>.</w:t>
      </w:r>
      <w:r w:rsidRPr="009111F7">
        <w:rPr>
          <w:rFonts w:ascii="Arial Narrow" w:hAnsi="Arial Narrow" w:cs="Arial"/>
        </w:rPr>
        <w:t xml:space="preserve"> En cualquier momento, el titular podrá revocar el consentimiento que ha otorgado para el tratamiento de sus datos personales sin que se le atribuyan efectos retroactivos a la revocación, a través de</w:t>
      </w:r>
      <w:r w:rsidR="00C53D3B" w:rsidRPr="009111F7">
        <w:rPr>
          <w:rFonts w:ascii="Arial Narrow" w:hAnsi="Arial Narrow" w:cs="Arial"/>
        </w:rPr>
        <w:t>l ejercicio de los derechos de cancelación y oposición de conformidad con lo dispuesto en la Ley General y los presentes Lineamientos generales.</w:t>
      </w:r>
    </w:p>
    <w:p w14:paraId="07547A01" w14:textId="77777777" w:rsidR="00DF1D63" w:rsidRPr="009111F7" w:rsidRDefault="00DF1D63" w:rsidP="00D33D61">
      <w:pPr>
        <w:spacing w:after="0" w:line="240" w:lineRule="auto"/>
        <w:jc w:val="both"/>
        <w:rPr>
          <w:rFonts w:ascii="Arial Narrow" w:hAnsi="Arial Narrow" w:cs="Arial"/>
          <w:b/>
        </w:rPr>
      </w:pPr>
    </w:p>
    <w:p w14:paraId="6B361EF0"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Principio de calidad</w:t>
      </w:r>
    </w:p>
    <w:p w14:paraId="23165D7F"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2</w:t>
      </w:r>
      <w:r w:rsidR="00154D50" w:rsidRPr="009111F7">
        <w:rPr>
          <w:rFonts w:ascii="Arial Narrow" w:hAnsi="Arial Narrow" w:cs="Arial"/>
          <w:b/>
        </w:rPr>
        <w:t xml:space="preserve">1. </w:t>
      </w:r>
      <w:r w:rsidRPr="009111F7">
        <w:rPr>
          <w:rFonts w:ascii="Arial Narrow" w:hAnsi="Arial Narrow" w:cs="Arial"/>
        </w:rPr>
        <w:t>Para efectos del artículo 23 de la Ley General y los presentes Lineamientos generales, se entenderá que los datos personales son:</w:t>
      </w:r>
    </w:p>
    <w:p w14:paraId="5043CB0F" w14:textId="77777777" w:rsidR="00DF1D63" w:rsidRPr="009111F7" w:rsidRDefault="00DF1D63" w:rsidP="00D33D61">
      <w:pPr>
        <w:spacing w:after="0" w:line="240" w:lineRule="auto"/>
        <w:jc w:val="both"/>
        <w:rPr>
          <w:rFonts w:ascii="Arial Narrow" w:hAnsi="Arial Narrow" w:cs="Arial"/>
        </w:rPr>
      </w:pPr>
    </w:p>
    <w:p w14:paraId="792BA67F" w14:textId="77777777" w:rsidR="00DF1D63" w:rsidRPr="009111F7" w:rsidRDefault="00DF1D63" w:rsidP="00D33D61">
      <w:pPr>
        <w:pStyle w:val="Prrafodelista"/>
        <w:numPr>
          <w:ilvl w:val="1"/>
          <w:numId w:val="89"/>
        </w:numPr>
        <w:spacing w:after="0" w:line="240" w:lineRule="auto"/>
        <w:ind w:left="567" w:hanging="283"/>
        <w:jc w:val="both"/>
        <w:rPr>
          <w:rFonts w:ascii="Arial Narrow" w:hAnsi="Arial Narrow" w:cs="Arial"/>
        </w:rPr>
      </w:pPr>
      <w:r w:rsidRPr="009111F7">
        <w:rPr>
          <w:rFonts w:ascii="Arial Narrow" w:hAnsi="Arial Narrow" w:cs="Arial"/>
          <w:b/>
        </w:rPr>
        <w:t>Exactos y correctos:</w:t>
      </w:r>
      <w:r w:rsidR="00600A17" w:rsidRPr="009111F7">
        <w:rPr>
          <w:rFonts w:ascii="Arial Narrow" w:hAnsi="Arial Narrow" w:cs="Arial"/>
        </w:rPr>
        <w:t xml:space="preserve"> </w:t>
      </w:r>
      <w:r w:rsidRPr="009111F7">
        <w:rPr>
          <w:rFonts w:ascii="Arial Narrow" w:hAnsi="Arial Narrow" w:cs="Arial"/>
        </w:rPr>
        <w:t>cuando los datos personales en posesión del responsable no presentan errores que pudieran afectar su veracidad;</w:t>
      </w:r>
    </w:p>
    <w:p w14:paraId="60005B4E" w14:textId="77777777" w:rsidR="00DF1D63" w:rsidRPr="009111F7" w:rsidRDefault="00DF1D63" w:rsidP="00D33D61">
      <w:pPr>
        <w:pStyle w:val="Prrafodelista"/>
        <w:numPr>
          <w:ilvl w:val="1"/>
          <w:numId w:val="89"/>
        </w:numPr>
        <w:spacing w:after="0" w:line="240" w:lineRule="auto"/>
        <w:ind w:left="567" w:hanging="283"/>
        <w:jc w:val="both"/>
        <w:rPr>
          <w:rFonts w:ascii="Arial Narrow" w:hAnsi="Arial Narrow" w:cs="Arial"/>
        </w:rPr>
      </w:pPr>
      <w:r w:rsidRPr="009111F7">
        <w:rPr>
          <w:rFonts w:ascii="Arial Narrow" w:hAnsi="Arial Narrow" w:cs="Arial"/>
          <w:b/>
        </w:rPr>
        <w:t>Completos:</w:t>
      </w:r>
      <w:r w:rsidRPr="009111F7">
        <w:rPr>
          <w:rFonts w:ascii="Arial Narrow" w:hAnsi="Arial Narrow" w:cs="Arial"/>
        </w:rPr>
        <w:t xml:space="preserve"> cuando su integridad permite el cumplimiento de las finalidades que motivaron su tratamiento y de las atribuciones del responsable, y  </w:t>
      </w:r>
    </w:p>
    <w:p w14:paraId="22D1FE7B" w14:textId="77777777" w:rsidR="00DF1D63" w:rsidRPr="009111F7" w:rsidRDefault="00DF1D63" w:rsidP="00D33D61">
      <w:pPr>
        <w:pStyle w:val="Prrafodelista"/>
        <w:numPr>
          <w:ilvl w:val="0"/>
          <w:numId w:val="30"/>
        </w:numPr>
        <w:spacing w:after="0" w:line="240" w:lineRule="auto"/>
        <w:ind w:left="567" w:hanging="283"/>
        <w:jc w:val="both"/>
        <w:rPr>
          <w:rFonts w:ascii="Arial Narrow" w:hAnsi="Arial Narrow" w:cs="Arial"/>
        </w:rPr>
      </w:pPr>
      <w:r w:rsidRPr="009111F7">
        <w:rPr>
          <w:rFonts w:ascii="Arial Narrow" w:hAnsi="Arial Narrow" w:cs="Arial"/>
          <w:b/>
        </w:rPr>
        <w:t>Actualizados:</w:t>
      </w:r>
      <w:r w:rsidRPr="009111F7">
        <w:rPr>
          <w:rFonts w:ascii="Arial Narrow" w:hAnsi="Arial Narrow" w:cs="Arial"/>
        </w:rPr>
        <w:t xml:space="preserve"> cuando los datos personales responden fielmente a la situación actual del titular. </w:t>
      </w:r>
    </w:p>
    <w:p w14:paraId="07459315" w14:textId="77777777" w:rsidR="00DF1D63" w:rsidRPr="009111F7" w:rsidRDefault="00DF1D63" w:rsidP="00D33D61">
      <w:pPr>
        <w:pStyle w:val="Prrafodelista"/>
        <w:spacing w:after="0" w:line="240" w:lineRule="auto"/>
        <w:jc w:val="both"/>
        <w:rPr>
          <w:rFonts w:ascii="Arial Narrow" w:hAnsi="Arial Narrow" w:cs="Arial"/>
        </w:rPr>
      </w:pPr>
    </w:p>
    <w:p w14:paraId="46A8E97A"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Presunción de calidad de los datos personales cuando se obtienen indirectamente del titular</w:t>
      </w:r>
    </w:p>
    <w:p w14:paraId="371305D0"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22</w:t>
      </w:r>
      <w:r w:rsidRPr="009111F7">
        <w:rPr>
          <w:rFonts w:ascii="Arial Narrow" w:hAnsi="Arial Narrow" w:cs="Arial"/>
          <w:b/>
        </w:rPr>
        <w:t>.</w:t>
      </w:r>
      <w:r w:rsidR="0081519E" w:rsidRPr="009111F7">
        <w:rPr>
          <w:rFonts w:ascii="Arial Narrow" w:hAnsi="Arial Narrow" w:cs="Arial"/>
          <w:b/>
        </w:rPr>
        <w:t xml:space="preserve"> </w:t>
      </w:r>
      <w:r w:rsidRPr="009111F7">
        <w:rPr>
          <w:rFonts w:ascii="Arial Narrow" w:hAnsi="Arial Narrow" w:cs="Arial"/>
        </w:rPr>
        <w:t>Cuando los datos personales fueron obtenidos indirectamente del titular, el responsable deberá adoptar medidas de cualquier naturaleza dirigidas a garantizar que éstos responden al principio de calidad, de acuerdo con la categoría de datos personales y las condiciones y medios del tratamiento.</w:t>
      </w:r>
    </w:p>
    <w:p w14:paraId="6537F28F" w14:textId="77777777" w:rsidR="00DF1D63" w:rsidRPr="009111F7" w:rsidRDefault="00DF1D63" w:rsidP="00D33D61">
      <w:pPr>
        <w:spacing w:after="0" w:line="240" w:lineRule="auto"/>
        <w:jc w:val="both"/>
        <w:rPr>
          <w:rFonts w:ascii="Arial Narrow" w:hAnsi="Arial Narrow" w:cs="Arial"/>
        </w:rPr>
      </w:pPr>
    </w:p>
    <w:p w14:paraId="2367FB6F"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Supresión de los datos personales</w:t>
      </w:r>
    </w:p>
    <w:p w14:paraId="051F38DD"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23</w:t>
      </w:r>
      <w:r w:rsidRPr="009111F7">
        <w:rPr>
          <w:rFonts w:ascii="Arial Narrow" w:hAnsi="Arial Narrow" w:cs="Arial"/>
          <w:b/>
        </w:rPr>
        <w:t xml:space="preserve">. </w:t>
      </w:r>
      <w:r w:rsidRPr="009111F7">
        <w:rPr>
          <w:rFonts w:ascii="Arial Narrow" w:hAnsi="Arial Narrow" w:cs="Arial"/>
        </w:rPr>
        <w:t>En la supresión de los datos personales a que se refiere el artículo 23, párrafo tercero de la Ley General, el responsable deberá establecer políticas, métodos y técnicas orientadas a la supresión definitiva de éstos, de tal manera que la probabilidad de recuperarlos o reutilizarlos sea mínima.</w:t>
      </w:r>
    </w:p>
    <w:p w14:paraId="6DFB9E20" w14:textId="77777777" w:rsidR="00DF1D63" w:rsidRPr="009111F7" w:rsidRDefault="00DF1D63" w:rsidP="00D33D61">
      <w:pPr>
        <w:spacing w:after="0" w:line="240" w:lineRule="auto"/>
        <w:jc w:val="both"/>
        <w:rPr>
          <w:rFonts w:ascii="Arial Narrow" w:hAnsi="Arial Narrow" w:cs="Arial"/>
        </w:rPr>
      </w:pPr>
    </w:p>
    <w:p w14:paraId="5F96CE49"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el establecimiento de las políticas, métodos y técnicas a que se refiere el párrafo anterior, el responsable deberá considerar, al menos, los siguientes atributos y el o los medios de almacenamiento, físicos y/o electrónicos en los que se encuentren los datos personales:</w:t>
      </w:r>
    </w:p>
    <w:p w14:paraId="70DF9E56" w14:textId="77777777" w:rsidR="00DF1D63" w:rsidRPr="009111F7" w:rsidRDefault="00DF1D63" w:rsidP="00D33D61">
      <w:pPr>
        <w:spacing w:after="0" w:line="240" w:lineRule="auto"/>
        <w:jc w:val="both"/>
        <w:rPr>
          <w:rFonts w:ascii="Arial Narrow" w:hAnsi="Arial Narrow" w:cs="Arial"/>
        </w:rPr>
      </w:pPr>
    </w:p>
    <w:p w14:paraId="257F4A93" w14:textId="77777777" w:rsidR="00DF1D63" w:rsidRPr="009111F7" w:rsidRDefault="00DF1D63" w:rsidP="00D33D61">
      <w:pPr>
        <w:numPr>
          <w:ilvl w:val="0"/>
          <w:numId w:val="31"/>
        </w:numPr>
        <w:spacing w:after="0" w:line="240" w:lineRule="auto"/>
        <w:jc w:val="both"/>
        <w:rPr>
          <w:rFonts w:ascii="Arial Narrow" w:hAnsi="Arial Narrow" w:cs="Arial"/>
        </w:rPr>
      </w:pPr>
      <w:r w:rsidRPr="009111F7">
        <w:rPr>
          <w:rFonts w:ascii="Arial Narrow" w:hAnsi="Arial Narrow" w:cs="Arial"/>
          <w:b/>
        </w:rPr>
        <w:t>Irreversibilidad:</w:t>
      </w:r>
      <w:r w:rsidRPr="009111F7">
        <w:rPr>
          <w:rFonts w:ascii="Arial Narrow" w:hAnsi="Arial Narrow" w:cs="Arial"/>
        </w:rPr>
        <w:t xml:space="preserve"> que el proceso utilizado no permita recuperar los datos personales;</w:t>
      </w:r>
    </w:p>
    <w:p w14:paraId="6C5A2910" w14:textId="77777777" w:rsidR="00DF1D63" w:rsidRPr="009111F7" w:rsidRDefault="00DF1D63" w:rsidP="00D33D61">
      <w:pPr>
        <w:numPr>
          <w:ilvl w:val="0"/>
          <w:numId w:val="31"/>
        </w:numPr>
        <w:spacing w:after="0" w:line="240" w:lineRule="auto"/>
        <w:jc w:val="both"/>
        <w:rPr>
          <w:rFonts w:ascii="Arial Narrow" w:hAnsi="Arial Narrow" w:cs="Arial"/>
        </w:rPr>
      </w:pPr>
      <w:r w:rsidRPr="009111F7">
        <w:rPr>
          <w:rFonts w:ascii="Arial Narrow" w:hAnsi="Arial Narrow" w:cs="Arial"/>
          <w:b/>
        </w:rPr>
        <w:t>Seguridad y confidencialidad:</w:t>
      </w:r>
      <w:r w:rsidRPr="009111F7">
        <w:rPr>
          <w:rFonts w:ascii="Arial Narrow" w:hAnsi="Arial Narrow" w:cs="Arial"/>
        </w:rPr>
        <w:t xml:space="preserve"> que en la eliminación definitiva de los datos personales se consideren los deberes de confidencialidad y seguridad a que se refieren la Ley General y los presentes Lineamientos generales, y</w:t>
      </w:r>
    </w:p>
    <w:p w14:paraId="420D2865" w14:textId="77777777" w:rsidR="00DF1D63" w:rsidRPr="009111F7" w:rsidRDefault="00DF1D63" w:rsidP="00D33D61">
      <w:pPr>
        <w:numPr>
          <w:ilvl w:val="0"/>
          <w:numId w:val="31"/>
        </w:numPr>
        <w:spacing w:after="0" w:line="240" w:lineRule="auto"/>
        <w:jc w:val="both"/>
        <w:rPr>
          <w:rFonts w:ascii="Arial Narrow" w:hAnsi="Arial Narrow" w:cs="Arial"/>
        </w:rPr>
      </w:pPr>
      <w:r w:rsidRPr="009111F7">
        <w:rPr>
          <w:rFonts w:ascii="Arial Narrow" w:hAnsi="Arial Narrow" w:cs="Arial"/>
          <w:b/>
        </w:rPr>
        <w:lastRenderedPageBreak/>
        <w:t>Favorable al medio ambiente:</w:t>
      </w:r>
      <w:r w:rsidRPr="009111F7">
        <w:rPr>
          <w:rFonts w:ascii="Arial Narrow" w:hAnsi="Arial Narrow" w:cs="Arial"/>
        </w:rPr>
        <w:t xml:space="preserve"> que el método utilizado produzca el mínimo de emisiones y desperdicios que afecten el medio ambiente.</w:t>
      </w:r>
    </w:p>
    <w:p w14:paraId="44E871BC" w14:textId="77777777" w:rsidR="00DF1D63" w:rsidRPr="009111F7" w:rsidRDefault="00DF1D63" w:rsidP="00D33D61">
      <w:pPr>
        <w:spacing w:after="0" w:line="240" w:lineRule="auto"/>
        <w:jc w:val="both"/>
        <w:rPr>
          <w:rFonts w:ascii="Arial Narrow" w:hAnsi="Arial Narrow" w:cs="Arial"/>
          <w:b/>
        </w:rPr>
      </w:pPr>
    </w:p>
    <w:p w14:paraId="536496C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Principio de proporcionalidad</w:t>
      </w:r>
    </w:p>
    <w:p w14:paraId="37B875F1"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24</w:t>
      </w:r>
      <w:r w:rsidRPr="009111F7">
        <w:rPr>
          <w:rFonts w:ascii="Arial Narrow" w:hAnsi="Arial Narrow" w:cs="Arial"/>
          <w:b/>
        </w:rPr>
        <w:t>.</w:t>
      </w:r>
      <w:r w:rsidRPr="009111F7">
        <w:rPr>
          <w:rFonts w:ascii="Arial Narrow" w:hAnsi="Arial Narrow" w:cs="Arial"/>
        </w:rPr>
        <w:t xml:space="preserve"> En términos del artículo 25 de la Ley General y los presentes Lineamientos generales, se entenderá que los datos personales son adecuados, relevantes y estrictamente necesarios cuando son apropiados, indispensables y no excesivos para el cumplimiento de las finalidades que motivaron su obtención, de acuerdo con las atribuciones conferidas al responsable por la normatividad que le resulte aplicable.</w:t>
      </w:r>
    </w:p>
    <w:p w14:paraId="144A5D23" w14:textId="77777777" w:rsidR="00DF1D63" w:rsidRPr="009111F7" w:rsidRDefault="00DF1D63" w:rsidP="00D33D61">
      <w:pPr>
        <w:spacing w:after="0" w:line="240" w:lineRule="auto"/>
        <w:jc w:val="both"/>
        <w:rPr>
          <w:rFonts w:ascii="Arial Narrow" w:eastAsia="Arial" w:hAnsi="Arial Narrow" w:cs="Arial"/>
          <w:b/>
        </w:rPr>
      </w:pPr>
    </w:p>
    <w:p w14:paraId="15DA46DB" w14:textId="77777777" w:rsidR="00DF1D63" w:rsidRPr="009111F7" w:rsidRDefault="00DF1D63" w:rsidP="00D33D61">
      <w:pPr>
        <w:spacing w:after="0" w:line="240" w:lineRule="auto"/>
        <w:jc w:val="both"/>
        <w:rPr>
          <w:rFonts w:ascii="Arial Narrow" w:eastAsia="Arial" w:hAnsi="Arial Narrow" w:cs="Arial"/>
          <w:b/>
        </w:rPr>
      </w:pPr>
      <w:r w:rsidRPr="009111F7">
        <w:rPr>
          <w:rFonts w:ascii="Arial Narrow" w:eastAsia="Arial" w:hAnsi="Arial Narrow" w:cs="Arial"/>
          <w:b/>
        </w:rPr>
        <w:t>Criterio de minimización</w:t>
      </w:r>
    </w:p>
    <w:p w14:paraId="5913B8F4" w14:textId="77777777" w:rsidR="00DF1D63" w:rsidRPr="009111F7" w:rsidRDefault="00DF1D63" w:rsidP="00D33D61">
      <w:pPr>
        <w:spacing w:after="0" w:line="240" w:lineRule="auto"/>
        <w:jc w:val="both"/>
        <w:rPr>
          <w:rFonts w:ascii="Arial Narrow" w:hAnsi="Arial Narrow" w:cs="Arial"/>
        </w:rPr>
      </w:pPr>
      <w:r w:rsidRPr="009111F7">
        <w:rPr>
          <w:rFonts w:ascii="Arial Narrow" w:eastAsia="Arial" w:hAnsi="Arial Narrow" w:cs="Arial"/>
          <w:b/>
        </w:rPr>
        <w:t xml:space="preserve">Artículo </w:t>
      </w:r>
      <w:r w:rsidR="00FF243C" w:rsidRPr="009111F7">
        <w:rPr>
          <w:rFonts w:ascii="Arial Narrow" w:eastAsia="Arial" w:hAnsi="Arial Narrow" w:cs="Arial"/>
          <w:b/>
        </w:rPr>
        <w:t>25</w:t>
      </w:r>
      <w:r w:rsidRPr="009111F7">
        <w:rPr>
          <w:rFonts w:ascii="Arial Narrow" w:eastAsia="Arial" w:hAnsi="Arial Narrow" w:cs="Arial"/>
          <w:b/>
        </w:rPr>
        <w:t>.</w:t>
      </w:r>
      <w:r w:rsidRPr="009111F7">
        <w:rPr>
          <w:rFonts w:ascii="Arial Narrow" w:eastAsia="Arial" w:hAnsi="Arial Narrow" w:cs="Arial"/>
        </w:rPr>
        <w:t xml:space="preserve"> El responsable deberá realizar esfuerzos razonables para limitar los datos personales tratados al mínimo necesario, con relación </w:t>
      </w:r>
      <w:r w:rsidRPr="009111F7">
        <w:rPr>
          <w:rFonts w:ascii="Arial Narrow" w:hAnsi="Arial Narrow" w:cs="Arial"/>
        </w:rPr>
        <w:t>a las finalidades que motivan su tratamiento.</w:t>
      </w:r>
    </w:p>
    <w:p w14:paraId="738610EB" w14:textId="77777777" w:rsidR="00DF1D63" w:rsidRPr="009111F7" w:rsidRDefault="00DF1D63" w:rsidP="00D33D61">
      <w:pPr>
        <w:spacing w:after="0" w:line="240" w:lineRule="auto"/>
        <w:jc w:val="both"/>
        <w:rPr>
          <w:rFonts w:ascii="Arial Narrow" w:hAnsi="Arial Narrow" w:cs="Arial"/>
          <w:b/>
        </w:rPr>
      </w:pPr>
    </w:p>
    <w:p w14:paraId="7BCDE25F"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Principio de información</w:t>
      </w:r>
    </w:p>
    <w:p w14:paraId="55DF678D"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26</w:t>
      </w:r>
      <w:r w:rsidRPr="009111F7">
        <w:rPr>
          <w:rFonts w:ascii="Arial Narrow" w:hAnsi="Arial Narrow" w:cs="Arial"/>
          <w:b/>
        </w:rPr>
        <w:t xml:space="preserve">. </w:t>
      </w:r>
      <w:r w:rsidRPr="009111F7">
        <w:rPr>
          <w:rFonts w:ascii="Arial Narrow" w:hAnsi="Arial Narrow" w:cs="Arial"/>
        </w:rPr>
        <w:t xml:space="preserve">El responsable deberá informar a los titulares, a través del aviso de privacidad, la existencia y las características principales del tratamiento al que serán sometidos sus datos personales. </w:t>
      </w:r>
    </w:p>
    <w:p w14:paraId="637805D2" w14:textId="77777777" w:rsidR="00DF1D63" w:rsidRPr="009111F7" w:rsidRDefault="00DF1D63" w:rsidP="00D33D61">
      <w:pPr>
        <w:spacing w:after="0" w:line="240" w:lineRule="auto"/>
        <w:jc w:val="both"/>
        <w:rPr>
          <w:rFonts w:ascii="Arial Narrow" w:hAnsi="Arial Narrow" w:cs="Arial"/>
        </w:rPr>
      </w:pPr>
    </w:p>
    <w:p w14:paraId="0013D2B8"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Por regla general, todo responsable está obligado a cumplir con el principio de información y poner a disposición del titular el aviso de privacidad de conformidad con lo dispuesto en los artículos 3, fracción II, 26, 27 y 28 de la Ley General y los presentes Lineamientos generales, con independencia de que no se requiera el consentimiento del titular para el tratamiento de sus datos personales.</w:t>
      </w:r>
    </w:p>
    <w:p w14:paraId="463F29E8" w14:textId="77777777" w:rsidR="00DF1D63" w:rsidRPr="009111F7" w:rsidRDefault="00DF1D63" w:rsidP="00D33D61">
      <w:pPr>
        <w:spacing w:after="0" w:line="240" w:lineRule="auto"/>
        <w:jc w:val="both"/>
        <w:rPr>
          <w:rFonts w:ascii="Arial Narrow" w:hAnsi="Arial Narrow" w:cs="Arial"/>
          <w:b/>
        </w:rPr>
      </w:pPr>
    </w:p>
    <w:p w14:paraId="06253EE0"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Objeto del aviso de privacidad</w:t>
      </w:r>
    </w:p>
    <w:p w14:paraId="602E0BB6"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27</w:t>
      </w:r>
      <w:r w:rsidRPr="009111F7">
        <w:rPr>
          <w:rFonts w:ascii="Arial Narrow" w:hAnsi="Arial Narrow" w:cs="Arial"/>
          <w:b/>
        </w:rPr>
        <w:t>.</w:t>
      </w:r>
      <w:r w:rsidRPr="009111F7">
        <w:rPr>
          <w:rFonts w:ascii="Arial Narrow" w:hAnsi="Arial Narrow" w:cs="Arial"/>
        </w:rPr>
        <w:t xml:space="preserve"> El aviso de privacidad tiene por objeto informar al titular sobre los alcances y condiciones generales del tratamiento a que serán sometidos sus datos personales, a fin de que esté en posibilidad de tomar decisiones informadas sobre el uso de éstos y, en consecuencia, mantener el control y disposición de los mismos.</w:t>
      </w:r>
    </w:p>
    <w:p w14:paraId="3B7B4B86" w14:textId="77777777" w:rsidR="00CF6755" w:rsidRPr="009111F7" w:rsidRDefault="00CF6755" w:rsidP="00D33D61">
      <w:pPr>
        <w:spacing w:after="0" w:line="240" w:lineRule="auto"/>
        <w:jc w:val="both"/>
        <w:rPr>
          <w:rFonts w:ascii="Arial Narrow" w:hAnsi="Arial Narrow" w:cs="Arial"/>
          <w:b/>
        </w:rPr>
      </w:pPr>
    </w:p>
    <w:p w14:paraId="2B37EFD2"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Características del aviso de privacidad</w:t>
      </w:r>
    </w:p>
    <w:p w14:paraId="74F21657"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28</w:t>
      </w:r>
      <w:r w:rsidRPr="009111F7">
        <w:rPr>
          <w:rFonts w:ascii="Arial Narrow" w:hAnsi="Arial Narrow" w:cs="Arial"/>
          <w:b/>
        </w:rPr>
        <w:t xml:space="preserve">. </w:t>
      </w:r>
      <w:r w:rsidRPr="009111F7">
        <w:rPr>
          <w:rFonts w:ascii="Arial Narrow" w:hAnsi="Arial Narrow" w:cs="Arial"/>
        </w:rPr>
        <w:t>El aviso de privacidad deberá caracterizarse por ser sencillo, con la información necesaria, expresado en lenguaje claro y comprensible y con una estructura y diseño que facilite su entendimiento, atendiendo al perfil de los titulares a quien irá dirigido, con la finalidad de que sea un mecanismo de información práctico y eficiente.</w:t>
      </w:r>
    </w:p>
    <w:p w14:paraId="3A0FF5F2" w14:textId="77777777" w:rsidR="00DF1D63" w:rsidRPr="009111F7" w:rsidRDefault="00DF1D63" w:rsidP="00D33D61">
      <w:pPr>
        <w:spacing w:after="0" w:line="240" w:lineRule="auto"/>
        <w:jc w:val="both"/>
        <w:rPr>
          <w:rFonts w:ascii="Arial Narrow" w:hAnsi="Arial Narrow" w:cs="Arial"/>
        </w:rPr>
      </w:pPr>
    </w:p>
    <w:p w14:paraId="0E3AD795"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el aviso de privacidad queda prohibido:</w:t>
      </w:r>
    </w:p>
    <w:p w14:paraId="5630AD66" w14:textId="77777777" w:rsidR="00DF1D63" w:rsidRPr="009111F7" w:rsidRDefault="00DF1D63" w:rsidP="00D33D61">
      <w:pPr>
        <w:tabs>
          <w:tab w:val="left" w:pos="567"/>
        </w:tabs>
        <w:spacing w:after="0" w:line="240" w:lineRule="auto"/>
        <w:ind w:left="709"/>
        <w:jc w:val="both"/>
        <w:rPr>
          <w:rFonts w:ascii="Arial Narrow" w:hAnsi="Arial Narrow" w:cs="Arial"/>
        </w:rPr>
      </w:pPr>
    </w:p>
    <w:p w14:paraId="18C9EA93" w14:textId="77777777" w:rsidR="00DF1D63" w:rsidRPr="009111F7" w:rsidRDefault="00DF1D63" w:rsidP="00D33D61">
      <w:pPr>
        <w:pStyle w:val="Prrafodelista"/>
        <w:numPr>
          <w:ilvl w:val="0"/>
          <w:numId w:val="1"/>
        </w:numPr>
        <w:spacing w:after="0" w:line="240" w:lineRule="auto"/>
        <w:ind w:left="562" w:hanging="210"/>
        <w:jc w:val="both"/>
        <w:rPr>
          <w:rFonts w:ascii="Arial Narrow" w:hAnsi="Arial Narrow" w:cs="Arial"/>
        </w:rPr>
      </w:pPr>
      <w:r w:rsidRPr="009111F7">
        <w:rPr>
          <w:rFonts w:ascii="Arial Narrow" w:hAnsi="Arial Narrow" w:cs="Arial"/>
          <w:bCs/>
        </w:rPr>
        <w:t>U</w:t>
      </w:r>
      <w:r w:rsidRPr="009111F7">
        <w:rPr>
          <w:rFonts w:ascii="Arial Narrow" w:hAnsi="Arial Narrow" w:cs="Arial"/>
        </w:rPr>
        <w:t>sar frases inexactas, ambiguas o vagas;</w:t>
      </w:r>
    </w:p>
    <w:p w14:paraId="22E6BFB5" w14:textId="77777777" w:rsidR="00DF1D63" w:rsidRPr="009111F7" w:rsidRDefault="00DF1D63" w:rsidP="00D33D61">
      <w:pPr>
        <w:pStyle w:val="Prrafodelista"/>
        <w:numPr>
          <w:ilvl w:val="0"/>
          <w:numId w:val="1"/>
        </w:numPr>
        <w:spacing w:after="0" w:line="240" w:lineRule="auto"/>
        <w:ind w:left="562" w:hanging="210"/>
        <w:jc w:val="both"/>
        <w:rPr>
          <w:rFonts w:ascii="Arial Narrow" w:hAnsi="Arial Narrow" w:cs="Arial"/>
        </w:rPr>
      </w:pPr>
      <w:r w:rsidRPr="009111F7">
        <w:rPr>
          <w:rFonts w:ascii="Arial Narrow" w:hAnsi="Arial Narrow" w:cs="Arial"/>
          <w:bCs/>
        </w:rPr>
        <w:t>I</w:t>
      </w:r>
      <w:r w:rsidRPr="009111F7">
        <w:rPr>
          <w:rFonts w:ascii="Arial Narrow" w:hAnsi="Arial Narrow" w:cs="Arial"/>
        </w:rPr>
        <w:t>ncluir textos o formatos que induzcan a los titulares a elegir una opción en específico;</w:t>
      </w:r>
    </w:p>
    <w:p w14:paraId="00D93D16" w14:textId="77777777" w:rsidR="00DF1D63" w:rsidRPr="009111F7" w:rsidRDefault="00DF1D63" w:rsidP="00D33D61">
      <w:pPr>
        <w:pStyle w:val="Prrafodelista"/>
        <w:numPr>
          <w:ilvl w:val="0"/>
          <w:numId w:val="1"/>
        </w:numPr>
        <w:spacing w:after="0" w:line="240" w:lineRule="auto"/>
        <w:ind w:left="562" w:hanging="210"/>
        <w:jc w:val="both"/>
        <w:rPr>
          <w:rFonts w:ascii="Arial Narrow" w:hAnsi="Arial Narrow" w:cs="Arial"/>
        </w:rPr>
      </w:pPr>
      <w:r w:rsidRPr="009111F7">
        <w:rPr>
          <w:rFonts w:ascii="Arial Narrow" w:hAnsi="Arial Narrow" w:cs="Arial"/>
          <w:bCs/>
        </w:rPr>
        <w:t>Marcar previamente casillas, e</w:t>
      </w:r>
      <w:r w:rsidRPr="009111F7">
        <w:rPr>
          <w:rFonts w:ascii="Arial Narrow" w:hAnsi="Arial Narrow" w:cs="Arial"/>
        </w:rPr>
        <w:t>n caso de que éstas se incluyan, para que los titulares otorguen su consentimiento, o bien, incluir declaraciones orientadas a afirmar que el titular ha consentido el tratamiento de sus datos personales sin manifestación alguna de su parte, y</w:t>
      </w:r>
    </w:p>
    <w:p w14:paraId="67F05D5F" w14:textId="77777777" w:rsidR="00DF1D63" w:rsidRPr="009111F7" w:rsidRDefault="00DF1D63" w:rsidP="00D33D61">
      <w:pPr>
        <w:pStyle w:val="Prrafodelista"/>
        <w:numPr>
          <w:ilvl w:val="0"/>
          <w:numId w:val="1"/>
        </w:numPr>
        <w:spacing w:after="0" w:line="240" w:lineRule="auto"/>
        <w:ind w:left="562" w:hanging="210"/>
        <w:jc w:val="both"/>
        <w:rPr>
          <w:rFonts w:ascii="Arial Narrow" w:hAnsi="Arial Narrow" w:cs="Arial"/>
        </w:rPr>
      </w:pPr>
      <w:r w:rsidRPr="009111F7">
        <w:rPr>
          <w:rFonts w:ascii="Arial Narrow" w:hAnsi="Arial Narrow" w:cs="Arial"/>
        </w:rPr>
        <w:t>Remitir a textos o documentos que no estén disponibles para los titulares.</w:t>
      </w:r>
    </w:p>
    <w:p w14:paraId="61829076" w14:textId="77777777" w:rsidR="00DF1D63" w:rsidRPr="009111F7" w:rsidRDefault="00DF1D63" w:rsidP="00D33D61">
      <w:pPr>
        <w:spacing w:after="0" w:line="240" w:lineRule="auto"/>
        <w:jc w:val="both"/>
        <w:rPr>
          <w:rFonts w:ascii="Arial Narrow" w:hAnsi="Arial Narrow" w:cs="Arial"/>
          <w:b/>
        </w:rPr>
      </w:pPr>
    </w:p>
    <w:p w14:paraId="131343A0"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Medios de difusión del aviso de privacidad</w:t>
      </w:r>
    </w:p>
    <w:p w14:paraId="6BB7D007"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bCs/>
        </w:rPr>
        <w:t xml:space="preserve">Artículo </w:t>
      </w:r>
      <w:r w:rsidR="00FF243C" w:rsidRPr="009111F7">
        <w:rPr>
          <w:rFonts w:ascii="Arial Narrow" w:hAnsi="Arial Narrow" w:cs="Arial"/>
          <w:b/>
          <w:bCs/>
        </w:rPr>
        <w:t>29</w:t>
      </w:r>
      <w:r w:rsidRPr="009111F7">
        <w:rPr>
          <w:rFonts w:ascii="Arial Narrow" w:hAnsi="Arial Narrow" w:cs="Arial"/>
          <w:b/>
          <w:bCs/>
        </w:rPr>
        <w:t xml:space="preserve">. </w:t>
      </w:r>
      <w:r w:rsidRPr="009111F7">
        <w:rPr>
          <w:rFonts w:ascii="Arial Narrow" w:hAnsi="Arial Narrow" w:cs="Arial"/>
        </w:rPr>
        <w:t>El responsable podrá difundir, poner a disposición o reproducir el aviso de privacidad en formatos físicos y electrónicos, ópticos, sonoros, visuales o a través de cualquier otra tecnología que permita su eficaz comunicación.</w:t>
      </w:r>
    </w:p>
    <w:p w14:paraId="2BA226A1" w14:textId="77777777" w:rsidR="00DF1D63" w:rsidRPr="009111F7" w:rsidRDefault="00DF1D63" w:rsidP="00D33D61">
      <w:pPr>
        <w:spacing w:after="0" w:line="240" w:lineRule="auto"/>
        <w:jc w:val="both"/>
        <w:rPr>
          <w:rFonts w:ascii="Arial Narrow" w:hAnsi="Arial Narrow" w:cs="Arial"/>
          <w:b/>
        </w:rPr>
      </w:pPr>
    </w:p>
    <w:p w14:paraId="104D05B3"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todos los casos, el responsable deberá ubicar el aviso de privacidad en un lugar visible que facilite la consulta del titular y que le permita acreditar fehacientemente el cumplimiento de esta obligación ante el Instituto.</w:t>
      </w:r>
    </w:p>
    <w:p w14:paraId="17AD93B2" w14:textId="77777777" w:rsidR="00DF1D63" w:rsidRPr="009111F7" w:rsidRDefault="00DF1D63" w:rsidP="00D33D61">
      <w:pPr>
        <w:spacing w:after="0" w:line="240" w:lineRule="auto"/>
        <w:jc w:val="both"/>
        <w:rPr>
          <w:rFonts w:ascii="Arial Narrow" w:hAnsi="Arial Narrow" w:cs="Arial"/>
          <w:b/>
        </w:rPr>
      </w:pPr>
    </w:p>
    <w:p w14:paraId="35BC3F7C"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lastRenderedPageBreak/>
        <w:t xml:space="preserve">Denominación del responsable en el aviso de privacidad simplificado </w:t>
      </w:r>
    </w:p>
    <w:p w14:paraId="3660CAB1"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30</w:t>
      </w:r>
      <w:r w:rsidRPr="009111F7">
        <w:rPr>
          <w:rFonts w:ascii="Arial Narrow" w:hAnsi="Arial Narrow" w:cs="Arial"/>
          <w:b/>
        </w:rPr>
        <w:t xml:space="preserve">. </w:t>
      </w:r>
      <w:r w:rsidRPr="009111F7">
        <w:rPr>
          <w:rFonts w:ascii="Arial Narrow" w:hAnsi="Arial Narrow" w:cs="Arial"/>
        </w:rPr>
        <w:t>Para dar cumplimiento a lo establecido en el artículo 27, fracción I de la Ley General,</w:t>
      </w:r>
      <w:r w:rsidR="00735EBD" w:rsidRPr="009111F7">
        <w:rPr>
          <w:rFonts w:ascii="Arial Narrow" w:hAnsi="Arial Narrow" w:cs="Arial"/>
        </w:rPr>
        <w:t xml:space="preserve"> </w:t>
      </w:r>
      <w:r w:rsidRPr="009111F7">
        <w:rPr>
          <w:rFonts w:ascii="Arial Narrow" w:hAnsi="Arial Narrow" w:cs="Arial"/>
        </w:rPr>
        <w:t>el responsable deberá señalar su denominación completa y podrá incluir, de manera adicional, la denominación, abreviaturas o acrónimos por los cuales es identificado comúnmente por el público en general, concretamente por el público objetivo a quien va dirigido el aviso de privacidad.</w:t>
      </w:r>
    </w:p>
    <w:p w14:paraId="0DE4B5B7" w14:textId="77777777" w:rsidR="00DF1D63" w:rsidRPr="009111F7" w:rsidRDefault="00DF1D63" w:rsidP="00D33D61">
      <w:pPr>
        <w:spacing w:after="0" w:line="240" w:lineRule="auto"/>
        <w:jc w:val="both"/>
        <w:rPr>
          <w:rFonts w:ascii="Arial Narrow" w:hAnsi="Arial Narrow" w:cs="Arial"/>
        </w:rPr>
      </w:pPr>
    </w:p>
    <w:p w14:paraId="62660584"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Finalidades del tratamiento en el aviso de privacidad simplificado</w:t>
      </w:r>
    </w:p>
    <w:p w14:paraId="1E61DA0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31</w:t>
      </w:r>
      <w:r w:rsidRPr="009111F7">
        <w:rPr>
          <w:rFonts w:ascii="Arial Narrow" w:hAnsi="Arial Narrow" w:cs="Arial"/>
          <w:b/>
        </w:rPr>
        <w:t xml:space="preserve">. </w:t>
      </w:r>
      <w:r w:rsidRPr="009111F7">
        <w:rPr>
          <w:rFonts w:ascii="Arial Narrow" w:hAnsi="Arial Narrow" w:cs="Arial"/>
        </w:rPr>
        <w:t>Para dar cumplimiento a lo establecido en el artículo 27, fracción II de la Ley General,</w:t>
      </w:r>
      <w:r w:rsidR="00704C01" w:rsidRPr="009111F7">
        <w:rPr>
          <w:rFonts w:ascii="Arial Narrow" w:hAnsi="Arial Narrow" w:cs="Arial"/>
        </w:rPr>
        <w:t xml:space="preserve"> </w:t>
      </w:r>
      <w:r w:rsidRPr="009111F7">
        <w:rPr>
          <w:rFonts w:ascii="Arial Narrow" w:hAnsi="Arial Narrow" w:cs="Arial"/>
        </w:rPr>
        <w:t>el responsable deberá describir puntualmente cada una de las finalidades para las cuales se tratarán los datos personales conforme lo siguiente:</w:t>
      </w:r>
    </w:p>
    <w:p w14:paraId="66204FF1" w14:textId="77777777" w:rsidR="00DF1D63" w:rsidRPr="009111F7" w:rsidRDefault="00DF1D63" w:rsidP="00D33D61">
      <w:pPr>
        <w:spacing w:after="0" w:line="240" w:lineRule="auto"/>
        <w:jc w:val="both"/>
        <w:rPr>
          <w:rFonts w:ascii="Arial Narrow" w:hAnsi="Arial Narrow" w:cs="Arial"/>
        </w:rPr>
      </w:pPr>
    </w:p>
    <w:p w14:paraId="44AFEA96" w14:textId="77777777" w:rsidR="00DF1D63" w:rsidRPr="009111F7" w:rsidRDefault="00DF1D63" w:rsidP="00D33D61">
      <w:pPr>
        <w:pStyle w:val="Prrafodelista"/>
        <w:numPr>
          <w:ilvl w:val="1"/>
          <w:numId w:val="33"/>
        </w:numPr>
        <w:spacing w:after="0" w:line="240" w:lineRule="auto"/>
        <w:ind w:left="567" w:hanging="283"/>
        <w:jc w:val="both"/>
        <w:textAlignment w:val="baseline"/>
        <w:rPr>
          <w:rFonts w:ascii="Arial Narrow" w:eastAsia="Times New Roman" w:hAnsi="Arial Narrow" w:cs="Arial"/>
          <w:lang w:val="es-ES" w:eastAsia="es-ES"/>
        </w:rPr>
      </w:pPr>
      <w:r w:rsidRPr="009111F7">
        <w:rPr>
          <w:rFonts w:ascii="Arial Narrow" w:eastAsia="Times New Roman" w:hAnsi="Arial Narrow" w:cs="Arial"/>
          <w:lang w:val="es-ES" w:eastAsia="es-ES"/>
        </w:rPr>
        <w:t>El listado de finalidades deberá ser completo y no utilizar frases inexactas, ambiguas o vagas, como “entre otras finalidades", "otros fines análogos" o "por ejemplo”;</w:t>
      </w:r>
    </w:p>
    <w:p w14:paraId="72AF0BB8" w14:textId="77777777" w:rsidR="000E540E" w:rsidRPr="009111F7" w:rsidRDefault="00DF1D63" w:rsidP="00D33D61">
      <w:pPr>
        <w:pStyle w:val="Prrafodelista"/>
        <w:numPr>
          <w:ilvl w:val="1"/>
          <w:numId w:val="33"/>
        </w:numPr>
        <w:tabs>
          <w:tab w:val="left" w:pos="851"/>
        </w:tabs>
        <w:spacing w:after="0" w:line="240" w:lineRule="auto"/>
        <w:ind w:left="567" w:hanging="283"/>
        <w:jc w:val="both"/>
        <w:rPr>
          <w:rFonts w:ascii="Arial Narrow" w:eastAsia="Times New Roman" w:hAnsi="Arial Narrow" w:cs="Arial"/>
          <w:lang w:val="es-ES" w:eastAsia="es-ES"/>
        </w:rPr>
      </w:pPr>
      <w:r w:rsidRPr="009111F7">
        <w:rPr>
          <w:rFonts w:ascii="Arial Narrow" w:eastAsia="Times New Roman" w:hAnsi="Arial Narrow" w:cs="Arial"/>
          <w:lang w:val="es-ES" w:eastAsia="es-ES"/>
        </w:rPr>
        <w:t>Las finalidades descritas en el aviso de privacidad deberán ser específicas, redactadas con claridad y de tal manera que el titular identifique cada una de éstas y no tenga confusión sobre el alcance de las mismas, y</w:t>
      </w:r>
    </w:p>
    <w:p w14:paraId="08AD3B05" w14:textId="77777777" w:rsidR="00DF1D63" w:rsidRPr="009111F7" w:rsidRDefault="00DF1D63" w:rsidP="00D33D61">
      <w:pPr>
        <w:pStyle w:val="Prrafodelista"/>
        <w:numPr>
          <w:ilvl w:val="1"/>
          <w:numId w:val="33"/>
        </w:numPr>
        <w:tabs>
          <w:tab w:val="left" w:pos="851"/>
        </w:tabs>
        <w:spacing w:after="0" w:line="240" w:lineRule="auto"/>
        <w:ind w:left="567" w:hanging="283"/>
        <w:jc w:val="both"/>
        <w:rPr>
          <w:rFonts w:ascii="Arial Narrow" w:eastAsia="Times New Roman" w:hAnsi="Arial Narrow" w:cs="Arial"/>
          <w:lang w:val="es-ES" w:eastAsia="es-ES"/>
        </w:rPr>
      </w:pPr>
      <w:r w:rsidRPr="009111F7">
        <w:rPr>
          <w:rFonts w:ascii="Arial Narrow" w:hAnsi="Arial Narrow" w:cs="Arial"/>
          <w:lang w:val="es-ES" w:eastAsia="es-ES"/>
        </w:rPr>
        <w:t xml:space="preserve">El listado de finalidades deberá identificar y distinguir </w:t>
      </w:r>
      <w:proofErr w:type="gramStart"/>
      <w:r w:rsidRPr="009111F7">
        <w:rPr>
          <w:rFonts w:ascii="Arial Narrow" w:hAnsi="Arial Narrow" w:cs="Arial"/>
          <w:lang w:val="es-ES" w:eastAsia="es-ES"/>
        </w:rPr>
        <w:t>aquéllas</w:t>
      </w:r>
      <w:proofErr w:type="gramEnd"/>
      <w:r w:rsidRPr="009111F7">
        <w:rPr>
          <w:rFonts w:ascii="Arial Narrow" w:hAnsi="Arial Narrow" w:cs="Arial"/>
          <w:lang w:val="es-ES" w:eastAsia="es-ES"/>
        </w:rPr>
        <w:t xml:space="preserve"> finalidades </w:t>
      </w:r>
      <w:r w:rsidRPr="009111F7">
        <w:rPr>
          <w:rFonts w:ascii="Arial Narrow" w:hAnsi="Arial Narrow" w:cs="Arial"/>
        </w:rPr>
        <w:t xml:space="preserve">que requieren del consentimiento del titular </w:t>
      </w:r>
      <w:r w:rsidRPr="009111F7">
        <w:rPr>
          <w:rFonts w:ascii="Arial Narrow" w:hAnsi="Arial Narrow" w:cs="Arial"/>
          <w:lang w:val="es-ES" w:eastAsia="es-ES"/>
        </w:rPr>
        <w:t>de aquéllas que no lo requieren.</w:t>
      </w:r>
    </w:p>
    <w:p w14:paraId="2DBF0D7D" w14:textId="77777777" w:rsidR="00DF1D63" w:rsidRPr="009111F7" w:rsidRDefault="00DF1D63" w:rsidP="00D33D61">
      <w:pPr>
        <w:spacing w:after="0" w:line="240" w:lineRule="auto"/>
        <w:jc w:val="both"/>
        <w:rPr>
          <w:rFonts w:ascii="Arial Narrow" w:hAnsi="Arial Narrow" w:cs="Arial"/>
          <w:b/>
        </w:rPr>
      </w:pPr>
    </w:p>
    <w:p w14:paraId="459A32B4"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Información sobre transferencias de datos personales en el aviso de privacidad simplificado </w:t>
      </w:r>
    </w:p>
    <w:p w14:paraId="25D35833"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32</w:t>
      </w:r>
      <w:r w:rsidRPr="009111F7">
        <w:rPr>
          <w:rFonts w:ascii="Arial Narrow" w:hAnsi="Arial Narrow" w:cs="Arial"/>
          <w:b/>
        </w:rPr>
        <w:t xml:space="preserve">. </w:t>
      </w:r>
      <w:r w:rsidRPr="009111F7">
        <w:rPr>
          <w:rFonts w:ascii="Arial Narrow" w:hAnsi="Arial Narrow" w:cs="Arial"/>
        </w:rPr>
        <w:t>Para dar cumplimiento a lo establecido en el artículo 27, fracción III de la Ley General,</w:t>
      </w:r>
      <w:r w:rsidR="00704C01" w:rsidRPr="009111F7">
        <w:rPr>
          <w:rFonts w:ascii="Arial Narrow" w:hAnsi="Arial Narrow" w:cs="Arial"/>
        </w:rPr>
        <w:t xml:space="preserve"> </w:t>
      </w:r>
      <w:r w:rsidRPr="009111F7">
        <w:rPr>
          <w:rFonts w:ascii="Arial Narrow" w:hAnsi="Arial Narrow" w:cs="Arial"/>
        </w:rPr>
        <w:t>el responsable deberá señalar las transferencias de datos personales que requieran para su realización del consentimiento del titular, precisando:</w:t>
      </w:r>
    </w:p>
    <w:p w14:paraId="6B62F1B3" w14:textId="77777777" w:rsidR="00DF1D63" w:rsidRPr="009111F7" w:rsidRDefault="00DF1D63" w:rsidP="00D33D61">
      <w:pPr>
        <w:spacing w:after="0" w:line="240" w:lineRule="auto"/>
        <w:jc w:val="both"/>
        <w:rPr>
          <w:rFonts w:ascii="Arial Narrow" w:hAnsi="Arial Narrow" w:cs="Arial"/>
        </w:rPr>
      </w:pPr>
    </w:p>
    <w:p w14:paraId="5D5BCC0B" w14:textId="77777777" w:rsidR="00DF1D63" w:rsidRPr="009111F7" w:rsidRDefault="00DF1D63" w:rsidP="00D33D61">
      <w:pPr>
        <w:pStyle w:val="Prrafodelista"/>
        <w:numPr>
          <w:ilvl w:val="0"/>
          <w:numId w:val="91"/>
        </w:numPr>
        <w:spacing w:after="0" w:line="240" w:lineRule="auto"/>
        <w:ind w:left="567" w:hanging="283"/>
        <w:jc w:val="both"/>
        <w:rPr>
          <w:rFonts w:ascii="Arial Narrow" w:eastAsia="Times New Roman" w:hAnsi="Arial Narrow" w:cs="Arial"/>
          <w:lang w:eastAsia="es-MX"/>
        </w:rPr>
      </w:pPr>
      <w:r w:rsidRPr="009111F7">
        <w:rPr>
          <w:rFonts w:ascii="Arial Narrow" w:eastAsia="Times New Roman" w:hAnsi="Arial Narrow" w:cs="Arial"/>
          <w:lang w:eastAsia="es-MX"/>
        </w:rPr>
        <w:t>Los destinatarios o terceros receptores, de carácter público o privado, nacional y/o internacional, de los datos personales, ya sea identificando cada uno de éstos por su nombre, denominación o razón social; o bien,</w:t>
      </w:r>
      <w:r w:rsidR="00704C01" w:rsidRPr="009111F7">
        <w:rPr>
          <w:rFonts w:ascii="Arial Narrow" w:eastAsia="Times New Roman" w:hAnsi="Arial Narrow" w:cs="Arial"/>
          <w:lang w:eastAsia="es-MX"/>
        </w:rPr>
        <w:t xml:space="preserve"> </w:t>
      </w:r>
      <w:r w:rsidRPr="009111F7">
        <w:rPr>
          <w:rFonts w:ascii="Arial Narrow" w:eastAsia="Times New Roman" w:hAnsi="Arial Narrow" w:cs="Arial"/>
          <w:lang w:eastAsia="es-MX"/>
        </w:rPr>
        <w:t>clasificándolos por categorías según corresponda, y</w:t>
      </w:r>
    </w:p>
    <w:p w14:paraId="3CA1273D" w14:textId="77777777" w:rsidR="00DF1D63" w:rsidRPr="009111F7" w:rsidRDefault="00DF1D63" w:rsidP="00D33D61">
      <w:pPr>
        <w:pStyle w:val="Prrafodelista"/>
        <w:numPr>
          <w:ilvl w:val="0"/>
          <w:numId w:val="91"/>
        </w:numPr>
        <w:spacing w:after="0" w:line="240" w:lineRule="auto"/>
        <w:ind w:left="567" w:hanging="283"/>
        <w:jc w:val="both"/>
        <w:rPr>
          <w:rFonts w:ascii="Arial Narrow" w:hAnsi="Arial Narrow" w:cs="Arial"/>
        </w:rPr>
      </w:pPr>
      <w:r w:rsidRPr="009111F7">
        <w:rPr>
          <w:rFonts w:ascii="Arial Narrow" w:eastAsia="Times New Roman" w:hAnsi="Arial Narrow" w:cs="Arial"/>
          <w:lang w:eastAsia="es-MX"/>
        </w:rPr>
        <w:t>Las finalidades de las transferencias de los datos personales relacionadas por cada destinatario o tercero receptor.</w:t>
      </w:r>
    </w:p>
    <w:p w14:paraId="02F2C34E" w14:textId="77777777" w:rsidR="00DF1D63" w:rsidRPr="009111F7" w:rsidRDefault="00DF1D63" w:rsidP="00D33D61">
      <w:pPr>
        <w:spacing w:after="0" w:line="240" w:lineRule="auto"/>
        <w:jc w:val="both"/>
        <w:rPr>
          <w:rFonts w:ascii="Arial Narrow" w:hAnsi="Arial Narrow" w:cs="Arial"/>
        </w:rPr>
      </w:pPr>
    </w:p>
    <w:p w14:paraId="31771C28"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Mecanismos y medios para manifestar la negativa del titular en el aviso de privacidad simplificado</w:t>
      </w:r>
    </w:p>
    <w:p w14:paraId="0C2D0B11"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33</w:t>
      </w:r>
      <w:r w:rsidRPr="009111F7">
        <w:rPr>
          <w:rFonts w:ascii="Arial Narrow" w:hAnsi="Arial Narrow" w:cs="Arial"/>
          <w:b/>
        </w:rPr>
        <w:t xml:space="preserve">. </w:t>
      </w:r>
      <w:r w:rsidRPr="009111F7">
        <w:rPr>
          <w:rFonts w:ascii="Arial Narrow" w:hAnsi="Arial Narrow" w:cs="Arial"/>
        </w:rPr>
        <w:t>Para dar cumplimiento a lo establecido en el artículo 27, fracción IV de la Ley General, el responsable deberá incluir o informar sobre los mecanismos y medios que tiene habilitados para que el titular pueda manifestar su negativa para el tratamiento de sus datos personales para aquellas finalidades que requieran de su consentimiento</w:t>
      </w:r>
      <w:r w:rsidR="00FF243C" w:rsidRPr="009111F7">
        <w:rPr>
          <w:rFonts w:ascii="Arial Narrow" w:hAnsi="Arial Narrow" w:cs="Arial"/>
        </w:rPr>
        <w:t xml:space="preserve"> en términos de</w:t>
      </w:r>
      <w:r w:rsidR="00580491" w:rsidRPr="009111F7">
        <w:rPr>
          <w:rFonts w:ascii="Arial Narrow" w:hAnsi="Arial Narrow" w:cs="Arial"/>
        </w:rPr>
        <w:t xml:space="preserve"> </w:t>
      </w:r>
      <w:r w:rsidR="00FF243C" w:rsidRPr="009111F7">
        <w:rPr>
          <w:rFonts w:ascii="Arial Narrow" w:hAnsi="Arial Narrow" w:cs="Arial"/>
        </w:rPr>
        <w:t>l</w:t>
      </w:r>
      <w:r w:rsidR="00580491" w:rsidRPr="009111F7">
        <w:rPr>
          <w:rFonts w:ascii="Arial Narrow" w:hAnsi="Arial Narrow" w:cs="Arial"/>
        </w:rPr>
        <w:t>os</w:t>
      </w:r>
      <w:r w:rsidR="00FF243C" w:rsidRPr="009111F7">
        <w:rPr>
          <w:rFonts w:ascii="Arial Narrow" w:hAnsi="Arial Narrow" w:cs="Arial"/>
        </w:rPr>
        <w:t xml:space="preserve"> artículo</w:t>
      </w:r>
      <w:r w:rsidR="00580491" w:rsidRPr="009111F7">
        <w:rPr>
          <w:rFonts w:ascii="Arial Narrow" w:hAnsi="Arial Narrow" w:cs="Arial"/>
        </w:rPr>
        <w:t>s</w:t>
      </w:r>
      <w:r w:rsidR="00FF243C" w:rsidRPr="009111F7">
        <w:rPr>
          <w:rFonts w:ascii="Arial Narrow" w:hAnsi="Arial Narrow" w:cs="Arial"/>
        </w:rPr>
        <w:t xml:space="preserve"> 18 de la Ley General y 10 de los presentes Lineamientos generales</w:t>
      </w:r>
      <w:r w:rsidRPr="009111F7">
        <w:rPr>
          <w:rFonts w:ascii="Arial Narrow" w:hAnsi="Arial Narrow" w:cs="Arial"/>
        </w:rPr>
        <w:t>, así como para la transferencia de sus datos personales cuando su autorización sea exigible en términos de lo previsto en el artículo 65 de la Ley General.</w:t>
      </w:r>
    </w:p>
    <w:p w14:paraId="680A4E5D" w14:textId="77777777" w:rsidR="00DF1D63" w:rsidRPr="009111F7" w:rsidRDefault="00DF1D63" w:rsidP="00D33D61">
      <w:pPr>
        <w:spacing w:after="0" w:line="240" w:lineRule="auto"/>
        <w:jc w:val="both"/>
        <w:rPr>
          <w:rFonts w:ascii="Arial Narrow" w:hAnsi="Arial Narrow" w:cs="Arial"/>
        </w:rPr>
      </w:pPr>
    </w:p>
    <w:p w14:paraId="5EB90F57"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El responsable podrá valerse de la inclusión de casillas u opciones de marcado en el propio aviso de privacidad, o bien, cualquier otro medio que determine pertinente, siempre y cuando el medio esté disponible al momento en que el titular consulte el aviso de privacidad y permita que éste manifieste su negativa, previo al tratamiento de sus datos personales o a la transferencia de éstos, según corresponda.</w:t>
      </w:r>
    </w:p>
    <w:p w14:paraId="19219836" w14:textId="77777777" w:rsidR="00DF1D63" w:rsidRPr="009111F7" w:rsidRDefault="00DF1D63" w:rsidP="00D33D61">
      <w:pPr>
        <w:spacing w:after="0" w:line="240" w:lineRule="auto"/>
        <w:jc w:val="both"/>
        <w:rPr>
          <w:rFonts w:ascii="Arial Narrow" w:hAnsi="Arial Narrow" w:cs="Arial"/>
          <w:b/>
        </w:rPr>
      </w:pPr>
    </w:p>
    <w:p w14:paraId="59E54A47"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Consulta del aviso de privacidad integral en el aviso de privacidad simplificado</w:t>
      </w:r>
    </w:p>
    <w:p w14:paraId="0930AF2D"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34</w:t>
      </w:r>
      <w:r w:rsidRPr="009111F7">
        <w:rPr>
          <w:rFonts w:ascii="Arial Narrow" w:hAnsi="Arial Narrow" w:cs="Arial"/>
          <w:b/>
        </w:rPr>
        <w:t xml:space="preserve">. </w:t>
      </w:r>
      <w:r w:rsidRPr="009111F7">
        <w:rPr>
          <w:rFonts w:ascii="Arial Narrow" w:hAnsi="Arial Narrow" w:cs="Arial"/>
        </w:rPr>
        <w:t xml:space="preserve">Para dar cumplimiento a lo establecido en el artículo 27, fracción V de la Ley General, el responsable deberá señalar el sitio, lugar o mecanismo implementado para que los titulares puedan conocer el aviso de privacidad integral. </w:t>
      </w:r>
    </w:p>
    <w:p w14:paraId="296FEF7D" w14:textId="77777777" w:rsidR="00DF1D63" w:rsidRPr="009111F7" w:rsidRDefault="00DF1D63" w:rsidP="00D33D61">
      <w:pPr>
        <w:spacing w:after="0" w:line="240" w:lineRule="auto"/>
        <w:jc w:val="both"/>
        <w:rPr>
          <w:rFonts w:ascii="Arial Narrow" w:hAnsi="Arial Narrow" w:cs="Arial"/>
        </w:rPr>
      </w:pPr>
    </w:p>
    <w:p w14:paraId="22F3237B"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Para</w:t>
      </w:r>
      <w:r w:rsidR="00AD4060" w:rsidRPr="009111F7">
        <w:rPr>
          <w:rFonts w:ascii="Arial Narrow" w:hAnsi="Arial Narrow" w:cs="Arial"/>
        </w:rPr>
        <w:t xml:space="preserve"> selecciona</w:t>
      </w:r>
      <w:r w:rsidR="002F19E8" w:rsidRPr="009111F7">
        <w:rPr>
          <w:rFonts w:ascii="Arial Narrow" w:hAnsi="Arial Narrow" w:cs="Arial"/>
        </w:rPr>
        <w:t xml:space="preserve">r </w:t>
      </w:r>
      <w:r w:rsidRPr="009111F7">
        <w:rPr>
          <w:rFonts w:ascii="Arial Narrow" w:hAnsi="Arial Narrow" w:cs="Arial"/>
        </w:rPr>
        <w:t>este mecanismo, el responsable deberá</w:t>
      </w:r>
      <w:r w:rsidR="00AD4060" w:rsidRPr="009111F7">
        <w:rPr>
          <w:rFonts w:ascii="Arial Narrow" w:hAnsi="Arial Narrow" w:cs="Arial"/>
        </w:rPr>
        <w:t xml:space="preserve"> considerar</w:t>
      </w:r>
      <w:r w:rsidRPr="009111F7">
        <w:rPr>
          <w:rFonts w:ascii="Arial Narrow" w:hAnsi="Arial Narrow" w:cs="Arial"/>
        </w:rPr>
        <w:t xml:space="preserve"> el perfil de los titulares</w:t>
      </w:r>
      <w:r w:rsidR="00AD4060" w:rsidRPr="009111F7">
        <w:rPr>
          <w:rFonts w:ascii="Arial Narrow" w:hAnsi="Arial Narrow" w:cs="Arial"/>
        </w:rPr>
        <w:t xml:space="preserve">, </w:t>
      </w:r>
      <w:r w:rsidRPr="009111F7">
        <w:rPr>
          <w:rFonts w:ascii="Arial Narrow" w:hAnsi="Arial Narrow" w:cs="Arial"/>
        </w:rPr>
        <w:t>la forma en que mantiene contacto o comunicación con éstos,</w:t>
      </w:r>
      <w:r w:rsidR="00AD4060" w:rsidRPr="009111F7">
        <w:rPr>
          <w:rFonts w:ascii="Arial Narrow" w:hAnsi="Arial Narrow" w:cs="Arial"/>
        </w:rPr>
        <w:t xml:space="preserve"> </w:t>
      </w:r>
      <w:r w:rsidRPr="009111F7">
        <w:rPr>
          <w:rFonts w:ascii="Arial Narrow" w:hAnsi="Arial Narrow" w:cs="Arial"/>
        </w:rPr>
        <w:t>que sean gratuitos; de fácil acceso; con la mayor cobertura posible y que estén debidamente habilitados y disponibles en todo momento para el titular.</w:t>
      </w:r>
    </w:p>
    <w:p w14:paraId="240A483B"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lastRenderedPageBreak/>
        <w:t>Aviso de privacidad integral</w:t>
      </w:r>
    </w:p>
    <w:p w14:paraId="74BC33C5" w14:textId="77777777" w:rsidR="00972E46"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35</w:t>
      </w:r>
      <w:r w:rsidRPr="009111F7">
        <w:rPr>
          <w:rFonts w:ascii="Arial Narrow" w:hAnsi="Arial Narrow" w:cs="Arial"/>
          <w:b/>
        </w:rPr>
        <w:t xml:space="preserve">. </w:t>
      </w:r>
      <w:r w:rsidRPr="009111F7">
        <w:rPr>
          <w:rFonts w:ascii="Arial Narrow" w:hAnsi="Arial Narrow" w:cs="Arial"/>
        </w:rPr>
        <w:t>Además de los elementos informativos a que se refieren los artículos 27 y 28 de la Ley General, el responsable</w:t>
      </w:r>
      <w:r w:rsidR="00CA5D10" w:rsidRPr="009111F7">
        <w:rPr>
          <w:rFonts w:ascii="Arial Narrow" w:hAnsi="Arial Narrow" w:cs="Arial"/>
        </w:rPr>
        <w:t xml:space="preserve"> podrá</w:t>
      </w:r>
      <w:r w:rsidR="00E74F81" w:rsidRPr="009111F7">
        <w:rPr>
          <w:rFonts w:ascii="Arial Narrow" w:hAnsi="Arial Narrow" w:cs="Arial"/>
        </w:rPr>
        <w:t xml:space="preserve"> </w:t>
      </w:r>
      <w:r w:rsidRPr="009111F7">
        <w:rPr>
          <w:rFonts w:ascii="Arial Narrow" w:hAnsi="Arial Narrow" w:cs="Arial"/>
        </w:rPr>
        <w:t>comunicar en el aviso de privacidad integral, al menos</w:t>
      </w:r>
      <w:r w:rsidR="00FF243C" w:rsidRPr="009111F7">
        <w:rPr>
          <w:rFonts w:ascii="Arial Narrow" w:hAnsi="Arial Narrow" w:cs="Arial"/>
        </w:rPr>
        <w:t xml:space="preserve">, </w:t>
      </w:r>
      <w:r w:rsidR="00972E46" w:rsidRPr="009111F7">
        <w:rPr>
          <w:rFonts w:ascii="Arial Narrow" w:hAnsi="Arial Narrow" w:cs="Arial"/>
        </w:rPr>
        <w:t>l</w:t>
      </w:r>
      <w:r w:rsidRPr="009111F7">
        <w:rPr>
          <w:rFonts w:ascii="Arial Narrow" w:hAnsi="Arial Narrow" w:cs="Arial"/>
        </w:rPr>
        <w:t>as transferencias de datos personales que no requieran del consentimiento del titular</w:t>
      </w:r>
      <w:r w:rsidR="00972E46" w:rsidRPr="009111F7">
        <w:rPr>
          <w:rFonts w:ascii="Arial Narrow" w:hAnsi="Arial Narrow" w:cs="Arial"/>
        </w:rPr>
        <w:t>.</w:t>
      </w:r>
    </w:p>
    <w:p w14:paraId="7194DBDC" w14:textId="77777777" w:rsidR="00DF1D63" w:rsidRPr="009111F7" w:rsidRDefault="00DF1D63" w:rsidP="00D33D61">
      <w:pPr>
        <w:spacing w:after="0" w:line="240" w:lineRule="auto"/>
        <w:jc w:val="both"/>
        <w:rPr>
          <w:rFonts w:ascii="Arial Narrow" w:hAnsi="Arial Narrow" w:cs="Arial"/>
        </w:rPr>
      </w:pPr>
    </w:p>
    <w:p w14:paraId="00394317"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Información de las transferencias de datos personales en el aviso de privacidad integral</w:t>
      </w:r>
    </w:p>
    <w:p w14:paraId="13D426FD"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36</w:t>
      </w:r>
      <w:r w:rsidRPr="009111F7">
        <w:rPr>
          <w:rFonts w:ascii="Arial Narrow" w:hAnsi="Arial Narrow" w:cs="Arial"/>
          <w:b/>
        </w:rPr>
        <w:t xml:space="preserve">. </w:t>
      </w:r>
      <w:r w:rsidRPr="009111F7">
        <w:rPr>
          <w:rFonts w:ascii="Arial Narrow" w:hAnsi="Arial Narrow" w:cs="Arial"/>
        </w:rPr>
        <w:t>Para</w:t>
      </w:r>
      <w:r w:rsidR="006B775E" w:rsidRPr="009111F7">
        <w:rPr>
          <w:rFonts w:ascii="Arial Narrow" w:hAnsi="Arial Narrow" w:cs="Arial"/>
        </w:rPr>
        <w:t xml:space="preserve"> informar al titular </w:t>
      </w:r>
      <w:r w:rsidRPr="009111F7">
        <w:rPr>
          <w:rFonts w:ascii="Arial Narrow" w:hAnsi="Arial Narrow" w:cs="Arial"/>
        </w:rPr>
        <w:t>sobre las transferencias, nacionales y/o internacionales, de datos personales que</w:t>
      </w:r>
      <w:r w:rsidR="006B775E" w:rsidRPr="009111F7">
        <w:rPr>
          <w:rFonts w:ascii="Arial Narrow" w:hAnsi="Arial Narrow" w:cs="Arial"/>
        </w:rPr>
        <w:t>, en su caso,</w:t>
      </w:r>
      <w:r w:rsidRPr="009111F7">
        <w:rPr>
          <w:rFonts w:ascii="Arial Narrow" w:hAnsi="Arial Narrow" w:cs="Arial"/>
        </w:rPr>
        <w:t xml:space="preserve"> efectúe y que no requieran de</w:t>
      </w:r>
      <w:r w:rsidR="006B775E" w:rsidRPr="009111F7">
        <w:rPr>
          <w:rFonts w:ascii="Arial Narrow" w:hAnsi="Arial Narrow" w:cs="Arial"/>
        </w:rPr>
        <w:t xml:space="preserve"> su</w:t>
      </w:r>
      <w:r w:rsidRPr="009111F7">
        <w:rPr>
          <w:rFonts w:ascii="Arial Narrow" w:hAnsi="Arial Narrow" w:cs="Arial"/>
        </w:rPr>
        <w:t xml:space="preserve"> consentimiento,</w:t>
      </w:r>
      <w:r w:rsidR="006B775E" w:rsidRPr="009111F7">
        <w:rPr>
          <w:rFonts w:ascii="Arial Narrow" w:hAnsi="Arial Narrow" w:cs="Arial"/>
        </w:rPr>
        <w:t xml:space="preserve"> el responsable deberá indicar lo siguiente en el aviso de privacidad integral</w:t>
      </w:r>
      <w:r w:rsidRPr="009111F7">
        <w:rPr>
          <w:rFonts w:ascii="Arial Narrow" w:hAnsi="Arial Narrow" w:cs="Arial"/>
        </w:rPr>
        <w:t>:</w:t>
      </w:r>
    </w:p>
    <w:p w14:paraId="769D0D3C" w14:textId="77777777" w:rsidR="00DF1D63" w:rsidRPr="009111F7" w:rsidRDefault="00DF1D63" w:rsidP="00D33D61">
      <w:pPr>
        <w:spacing w:after="0" w:line="240" w:lineRule="auto"/>
        <w:jc w:val="both"/>
        <w:rPr>
          <w:rFonts w:ascii="Arial Narrow" w:hAnsi="Arial Narrow" w:cs="Arial"/>
        </w:rPr>
      </w:pPr>
    </w:p>
    <w:p w14:paraId="01C3F6E0" w14:textId="77777777" w:rsidR="00DF1D63" w:rsidRPr="009111F7" w:rsidRDefault="00DF1D63" w:rsidP="00D33D61">
      <w:pPr>
        <w:pStyle w:val="Prrafodelista"/>
        <w:numPr>
          <w:ilvl w:val="0"/>
          <w:numId w:val="35"/>
        </w:numPr>
        <w:spacing w:after="0" w:line="240" w:lineRule="auto"/>
        <w:jc w:val="both"/>
        <w:rPr>
          <w:rFonts w:ascii="Arial Narrow" w:eastAsia="Times New Roman" w:hAnsi="Arial Narrow" w:cs="Arial"/>
          <w:lang w:eastAsia="es-MX"/>
        </w:rPr>
      </w:pPr>
      <w:r w:rsidRPr="009111F7">
        <w:rPr>
          <w:rFonts w:ascii="Arial Narrow" w:eastAsia="Times New Roman" w:hAnsi="Arial Narrow" w:cs="Arial"/>
          <w:lang w:eastAsia="es-MX"/>
        </w:rPr>
        <w:t>Los destinatarios o terceros receptores, de carácter público o privado, nacional y/o internacional, de los datos personales; identificando cada uno de éstos por su nombre, denominación o razón social;</w:t>
      </w:r>
    </w:p>
    <w:p w14:paraId="13227D14" w14:textId="77777777" w:rsidR="00DF1D63" w:rsidRPr="009111F7" w:rsidRDefault="00DF1D63" w:rsidP="00D33D61">
      <w:pPr>
        <w:pStyle w:val="Prrafodelista"/>
        <w:numPr>
          <w:ilvl w:val="0"/>
          <w:numId w:val="35"/>
        </w:numPr>
        <w:spacing w:after="0" w:line="240" w:lineRule="auto"/>
        <w:jc w:val="both"/>
        <w:rPr>
          <w:rFonts w:ascii="Arial Narrow" w:hAnsi="Arial Narrow" w:cs="Arial"/>
        </w:rPr>
      </w:pPr>
      <w:r w:rsidRPr="009111F7">
        <w:rPr>
          <w:rFonts w:ascii="Arial Narrow" w:eastAsia="Times New Roman" w:hAnsi="Arial Narrow" w:cs="Arial"/>
          <w:lang w:eastAsia="es-MX"/>
        </w:rPr>
        <w:t>Las finalidades de las transferencias de los datos personales relacionadas por cada destinatario o tercero receptor, y</w:t>
      </w:r>
    </w:p>
    <w:p w14:paraId="78CEDA23" w14:textId="77777777" w:rsidR="00DF1D63" w:rsidRPr="009111F7" w:rsidRDefault="00DF1D63" w:rsidP="00D33D61">
      <w:pPr>
        <w:pStyle w:val="Prrafodelista"/>
        <w:numPr>
          <w:ilvl w:val="0"/>
          <w:numId w:val="35"/>
        </w:numPr>
        <w:spacing w:after="0" w:line="240" w:lineRule="auto"/>
        <w:jc w:val="both"/>
        <w:rPr>
          <w:rFonts w:ascii="Arial Narrow" w:hAnsi="Arial Narrow" w:cs="Arial"/>
        </w:rPr>
      </w:pPr>
      <w:r w:rsidRPr="009111F7">
        <w:rPr>
          <w:rFonts w:ascii="Arial Narrow" w:hAnsi="Arial Narrow" w:cs="Arial"/>
        </w:rPr>
        <w:t>El fundamento legal que lo faculta o autoriza para llevarlas a cabo, señalando el o los artículos, apartados, fracciones, incisos y nombre de los ordenamientos o disposición normativa vigente, precisando su fecha de publicación o, en su caso, la fecha de la última reforma o modificación.</w:t>
      </w:r>
    </w:p>
    <w:p w14:paraId="54CD245A" w14:textId="77777777" w:rsidR="00DF1D63" w:rsidRPr="009111F7" w:rsidRDefault="00DF1D63" w:rsidP="00D33D61">
      <w:pPr>
        <w:spacing w:after="0" w:line="240" w:lineRule="auto"/>
        <w:jc w:val="both"/>
        <w:rPr>
          <w:rFonts w:ascii="Arial Narrow" w:hAnsi="Arial Narrow" w:cs="Arial"/>
        </w:rPr>
      </w:pPr>
    </w:p>
    <w:p w14:paraId="3A24F6E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Domicilio del responsable en el aviso de privacidad integral</w:t>
      </w:r>
    </w:p>
    <w:p w14:paraId="535FC860"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37</w:t>
      </w:r>
      <w:r w:rsidRPr="009111F7">
        <w:rPr>
          <w:rFonts w:ascii="Arial Narrow" w:hAnsi="Arial Narrow" w:cs="Arial"/>
          <w:b/>
        </w:rPr>
        <w:t xml:space="preserve">. </w:t>
      </w:r>
      <w:r w:rsidRPr="009111F7">
        <w:rPr>
          <w:rFonts w:ascii="Arial Narrow" w:hAnsi="Arial Narrow" w:cs="Arial"/>
        </w:rPr>
        <w:t xml:space="preserve">Para dar cumplimiento a lo establecido en el artículo 28, fracción I de la Ley General, el responsable deberá indicar su domicilio </w:t>
      </w:r>
      <w:r w:rsidR="00AD4060" w:rsidRPr="009111F7">
        <w:rPr>
          <w:rFonts w:ascii="Arial Narrow" w:hAnsi="Arial Narrow" w:cs="Arial"/>
        </w:rPr>
        <w:t>sin omitir</w:t>
      </w:r>
      <w:r w:rsidRPr="009111F7">
        <w:rPr>
          <w:rFonts w:ascii="Arial Narrow" w:hAnsi="Arial Narrow" w:cs="Arial"/>
        </w:rPr>
        <w:t xml:space="preserve"> la calle, número, colonia, ciudad, municipio o delegación, código postal y entidad federativa.</w:t>
      </w:r>
    </w:p>
    <w:p w14:paraId="1231BE67" w14:textId="77777777" w:rsidR="00DF1D63" w:rsidRPr="009111F7" w:rsidRDefault="00DF1D63" w:rsidP="00D33D61">
      <w:pPr>
        <w:spacing w:after="0" w:line="240" w:lineRule="auto"/>
        <w:jc w:val="both"/>
        <w:rPr>
          <w:rFonts w:ascii="Arial Narrow" w:hAnsi="Arial Narrow" w:cs="Arial"/>
        </w:rPr>
      </w:pPr>
    </w:p>
    <w:p w14:paraId="5BC0485B"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El responsable podrá incluir otros datos de contacto como podrían ser, de manera enunciativa más no limitativa, la dirección de su página de Internet, correo electrónico y número telefónico habilitados para la atención del público en general. </w:t>
      </w:r>
    </w:p>
    <w:p w14:paraId="36FEB5B0" w14:textId="77777777" w:rsidR="00DF1D63" w:rsidRPr="009111F7" w:rsidRDefault="00DF1D63" w:rsidP="00D33D61">
      <w:pPr>
        <w:spacing w:after="0" w:line="240" w:lineRule="auto"/>
        <w:jc w:val="both"/>
        <w:rPr>
          <w:rFonts w:ascii="Arial Narrow" w:hAnsi="Arial Narrow" w:cs="Arial"/>
        </w:rPr>
      </w:pPr>
    </w:p>
    <w:p w14:paraId="4454ACA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Datos personales en el aviso de privacidad integral</w:t>
      </w:r>
    </w:p>
    <w:p w14:paraId="178F622E"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38</w:t>
      </w:r>
      <w:r w:rsidRPr="009111F7">
        <w:rPr>
          <w:rFonts w:ascii="Arial Narrow" w:hAnsi="Arial Narrow" w:cs="Arial"/>
          <w:b/>
        </w:rPr>
        <w:t xml:space="preserve">. </w:t>
      </w:r>
      <w:r w:rsidRPr="009111F7">
        <w:rPr>
          <w:rFonts w:ascii="Arial Narrow" w:hAnsi="Arial Narrow" w:cs="Arial"/>
        </w:rPr>
        <w:t>Para dar cumplimiento a lo establecido en el artículo 28, fracción II de la Ley General, el responsable deberá indicar los datos personales solicitados para el tratamiento que llevará a cabo, tanto los que recaba directamente del titular como aquéllos que obtiene indirectamente, distinguiendo expresamente los datos personales de carácter sensible.</w:t>
      </w:r>
    </w:p>
    <w:p w14:paraId="30D7AA69" w14:textId="77777777" w:rsidR="00DF1D63" w:rsidRPr="009111F7" w:rsidRDefault="00DF1D63" w:rsidP="00D33D61">
      <w:pPr>
        <w:spacing w:after="0" w:line="240" w:lineRule="auto"/>
        <w:jc w:val="both"/>
        <w:rPr>
          <w:rFonts w:ascii="Arial Narrow" w:hAnsi="Arial Narrow" w:cs="Arial"/>
        </w:rPr>
      </w:pPr>
    </w:p>
    <w:p w14:paraId="0A0A37BB"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El responsable deberá cumplir con esta obligación</w:t>
      </w:r>
      <w:r w:rsidR="00525E28" w:rsidRPr="009111F7">
        <w:rPr>
          <w:rFonts w:ascii="Arial Narrow" w:hAnsi="Arial Narrow" w:cs="Arial"/>
        </w:rPr>
        <w:t xml:space="preserve"> ya sea</w:t>
      </w:r>
      <w:r w:rsidR="00C261E8" w:rsidRPr="009111F7">
        <w:rPr>
          <w:rFonts w:ascii="Arial Narrow" w:hAnsi="Arial Narrow" w:cs="Arial"/>
        </w:rPr>
        <w:t xml:space="preserve"> </w:t>
      </w:r>
      <w:r w:rsidR="00525E28" w:rsidRPr="009111F7">
        <w:rPr>
          <w:rFonts w:ascii="Arial Narrow" w:hAnsi="Arial Narrow" w:cs="Arial"/>
        </w:rPr>
        <w:t>identificando</w:t>
      </w:r>
      <w:r w:rsidRPr="009111F7">
        <w:rPr>
          <w:rFonts w:ascii="Arial Narrow" w:hAnsi="Arial Narrow" w:cs="Arial"/>
        </w:rPr>
        <w:t xml:space="preserve"> puntual</w:t>
      </w:r>
      <w:r w:rsidR="00525E28" w:rsidRPr="009111F7">
        <w:rPr>
          <w:rFonts w:ascii="Arial Narrow" w:hAnsi="Arial Narrow" w:cs="Arial"/>
        </w:rPr>
        <w:t>mente</w:t>
      </w:r>
      <w:r w:rsidRPr="009111F7">
        <w:rPr>
          <w:rFonts w:ascii="Arial Narrow" w:hAnsi="Arial Narrow" w:cs="Arial"/>
        </w:rPr>
        <w:t xml:space="preserve"> cada uno de los datos personales solicitados para el tratamiento que llevará a cabo, o bien, </w:t>
      </w:r>
      <w:r w:rsidR="00C261E8" w:rsidRPr="009111F7">
        <w:rPr>
          <w:rFonts w:ascii="Arial Narrow" w:hAnsi="Arial Narrow" w:cs="Arial"/>
        </w:rPr>
        <w:t>señalando</w:t>
      </w:r>
      <w:r w:rsidR="00BD7A37" w:rsidRPr="009111F7">
        <w:rPr>
          <w:rFonts w:ascii="Arial Narrow" w:hAnsi="Arial Narrow" w:cs="Arial"/>
        </w:rPr>
        <w:t xml:space="preserve"> el tipo</w:t>
      </w:r>
      <w:r w:rsidR="00C261E8" w:rsidRPr="009111F7">
        <w:rPr>
          <w:rFonts w:ascii="Arial Narrow" w:hAnsi="Arial Narrow" w:cs="Arial"/>
        </w:rPr>
        <w:t xml:space="preserve"> de datos personales </w:t>
      </w:r>
      <w:r w:rsidRPr="009111F7">
        <w:rPr>
          <w:rFonts w:ascii="Arial Narrow" w:hAnsi="Arial Narrow" w:cs="Arial"/>
        </w:rPr>
        <w:t xml:space="preserve">según corresponda. </w:t>
      </w:r>
    </w:p>
    <w:p w14:paraId="7196D064" w14:textId="77777777" w:rsidR="00DF1D63" w:rsidRPr="009111F7" w:rsidRDefault="00DF1D63" w:rsidP="00D33D61">
      <w:pPr>
        <w:spacing w:after="0" w:line="240" w:lineRule="auto"/>
        <w:jc w:val="both"/>
        <w:rPr>
          <w:rFonts w:ascii="Arial Narrow" w:hAnsi="Arial Narrow" w:cs="Arial"/>
        </w:rPr>
      </w:pPr>
    </w:p>
    <w:p w14:paraId="39E7DDEF"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De manera enunciativa más no limitativa, el responsable podrá considerar </w:t>
      </w:r>
      <w:r w:rsidR="00BD7A37" w:rsidRPr="009111F7">
        <w:rPr>
          <w:rFonts w:ascii="Arial Narrow" w:hAnsi="Arial Narrow" w:cs="Arial"/>
        </w:rPr>
        <w:t xml:space="preserve">los </w:t>
      </w:r>
      <w:r w:rsidRPr="009111F7">
        <w:rPr>
          <w:rFonts w:ascii="Arial Narrow" w:hAnsi="Arial Narrow" w:cs="Arial"/>
        </w:rPr>
        <w:t>siguientes</w:t>
      </w:r>
      <w:r w:rsidR="00BD7A37" w:rsidRPr="009111F7">
        <w:rPr>
          <w:rFonts w:ascii="Arial Narrow" w:hAnsi="Arial Narrow" w:cs="Arial"/>
        </w:rPr>
        <w:t xml:space="preserve"> tipos</w:t>
      </w:r>
      <w:r w:rsidRPr="009111F7">
        <w:rPr>
          <w:rFonts w:ascii="Arial Narrow" w:hAnsi="Arial Narrow" w:cs="Arial"/>
        </w:rPr>
        <w:t xml:space="preserve"> de datos personales: de identificación, laborales, académicos, biométricos, patrimoniales, sobre procedimientos judiciales o seguidos en forma de juicio, características físicas, migratorios y socioeconómicos.</w:t>
      </w:r>
    </w:p>
    <w:p w14:paraId="34FF1C98" w14:textId="77777777" w:rsidR="00DF1D63" w:rsidRPr="009111F7" w:rsidRDefault="00DF1D63" w:rsidP="00D33D61">
      <w:pPr>
        <w:spacing w:after="0" w:line="240" w:lineRule="auto"/>
        <w:jc w:val="both"/>
        <w:rPr>
          <w:rFonts w:ascii="Arial Narrow" w:hAnsi="Arial Narrow" w:cs="Arial"/>
        </w:rPr>
      </w:pPr>
    </w:p>
    <w:p w14:paraId="2DE7A996"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El responsable podrá informar sobre los medios y/o fuentes a través de las cuales obtiene los datos personales, así como asociar el tipo de dato personal o categoría a cada una de las fuentes señaladas.</w:t>
      </w:r>
    </w:p>
    <w:p w14:paraId="6D072C0D" w14:textId="77777777" w:rsidR="00DF1D63" w:rsidRPr="009111F7" w:rsidRDefault="00DF1D63" w:rsidP="00D33D61">
      <w:pPr>
        <w:spacing w:after="0" w:line="240" w:lineRule="auto"/>
        <w:jc w:val="both"/>
        <w:rPr>
          <w:rFonts w:ascii="Arial Narrow" w:hAnsi="Arial Narrow" w:cs="Arial"/>
        </w:rPr>
      </w:pPr>
    </w:p>
    <w:p w14:paraId="64CC74D7"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Fundamento legal en el aviso de privacidad integral</w:t>
      </w:r>
    </w:p>
    <w:p w14:paraId="23B5271B"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Artículo </w:t>
      </w:r>
      <w:r w:rsidR="00FF243C" w:rsidRPr="009111F7">
        <w:rPr>
          <w:rFonts w:ascii="Arial Narrow" w:hAnsi="Arial Narrow" w:cs="Arial"/>
          <w:b/>
        </w:rPr>
        <w:t>39</w:t>
      </w:r>
      <w:r w:rsidRPr="009111F7">
        <w:rPr>
          <w:rFonts w:ascii="Arial Narrow" w:hAnsi="Arial Narrow" w:cs="Arial"/>
          <w:b/>
        </w:rPr>
        <w:t xml:space="preserve">. </w:t>
      </w:r>
      <w:r w:rsidRPr="009111F7">
        <w:rPr>
          <w:rFonts w:ascii="Arial Narrow" w:hAnsi="Arial Narrow" w:cs="Arial"/>
        </w:rPr>
        <w:t>Para dar cumplimiento a lo establecido en el artículo 28, fracción III de la Ley General, el responsable deberá señalar el o los artículos, apartados, fracciones, incisos y nombre de los ordenamientos o disposición normativa vigente que lo faculta</w:t>
      </w:r>
      <w:r w:rsidR="000548F7" w:rsidRPr="009111F7">
        <w:rPr>
          <w:rFonts w:ascii="Arial Narrow" w:hAnsi="Arial Narrow" w:cs="Arial"/>
        </w:rPr>
        <w:t xml:space="preserve"> o le confiera atribuciones</w:t>
      </w:r>
      <w:r w:rsidRPr="009111F7">
        <w:rPr>
          <w:rFonts w:ascii="Arial Narrow" w:hAnsi="Arial Narrow" w:cs="Arial"/>
        </w:rPr>
        <w:t xml:space="preserve"> </w:t>
      </w:r>
      <w:r w:rsidR="000548F7" w:rsidRPr="009111F7">
        <w:rPr>
          <w:rFonts w:ascii="Arial Narrow" w:hAnsi="Arial Narrow" w:cs="Arial"/>
        </w:rPr>
        <w:t>p</w:t>
      </w:r>
      <w:r w:rsidRPr="009111F7">
        <w:rPr>
          <w:rFonts w:ascii="Arial Narrow" w:hAnsi="Arial Narrow" w:cs="Arial"/>
        </w:rPr>
        <w:t>a</w:t>
      </w:r>
      <w:r w:rsidR="000548F7" w:rsidRPr="009111F7">
        <w:rPr>
          <w:rFonts w:ascii="Arial Narrow" w:hAnsi="Arial Narrow" w:cs="Arial"/>
        </w:rPr>
        <w:t>ra</w:t>
      </w:r>
      <w:r w:rsidRPr="009111F7">
        <w:rPr>
          <w:rFonts w:ascii="Arial Narrow" w:hAnsi="Arial Narrow" w:cs="Arial"/>
        </w:rPr>
        <w:t xml:space="preserve"> realizar el tratamiento de datos personales que informa en el aviso de privacidad, precisando su fecha de publicación o, en su caso, la fecha de la última reforma o modificación, con independencia de que dicho tratamiento requiera del consentimiento del titular.</w:t>
      </w:r>
    </w:p>
    <w:p w14:paraId="48A21919" w14:textId="77777777" w:rsidR="00DF1D63" w:rsidRPr="009111F7" w:rsidRDefault="00DF1D63" w:rsidP="00D33D61">
      <w:pPr>
        <w:spacing w:after="0" w:line="240" w:lineRule="auto"/>
        <w:jc w:val="both"/>
        <w:rPr>
          <w:rFonts w:ascii="Arial Narrow" w:hAnsi="Arial Narrow" w:cs="Arial"/>
          <w:b/>
        </w:rPr>
      </w:pPr>
    </w:p>
    <w:p w14:paraId="4C145097"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Mecanismos y medios para el ejercicio de los derechos ARCO </w:t>
      </w:r>
    </w:p>
    <w:p w14:paraId="570874DF"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40</w:t>
      </w:r>
      <w:r w:rsidRPr="009111F7">
        <w:rPr>
          <w:rFonts w:ascii="Arial Narrow" w:hAnsi="Arial Narrow" w:cs="Arial"/>
          <w:b/>
        </w:rPr>
        <w:t xml:space="preserve">. </w:t>
      </w:r>
      <w:r w:rsidRPr="009111F7">
        <w:rPr>
          <w:rFonts w:ascii="Arial Narrow" w:hAnsi="Arial Narrow" w:cs="Arial"/>
        </w:rPr>
        <w:t xml:space="preserve">Para dar cumplimiento a lo establecido en el artículo 28, fracción V de la Ley General, el responsable deberá informar sobre los mecanismos, medios y procedimientos habilitados para atender las solicitudes para el ejercicio de los derechos ARCO. </w:t>
      </w:r>
    </w:p>
    <w:p w14:paraId="6BD18F9B" w14:textId="77777777" w:rsidR="00DF1D63" w:rsidRPr="009111F7" w:rsidRDefault="00DF1D63" w:rsidP="00D33D61">
      <w:pPr>
        <w:spacing w:after="0" w:line="240" w:lineRule="auto"/>
        <w:jc w:val="both"/>
        <w:rPr>
          <w:rFonts w:ascii="Arial Narrow" w:hAnsi="Arial Narrow" w:cs="Arial"/>
        </w:rPr>
      </w:pPr>
    </w:p>
    <w:p w14:paraId="78D0D090"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En el caso del procedimiento, el responsable podrá describirlo puntualmente en el aviso de privacidad integral, o bien, remitir al titular a los medios que tiene disponibles para que conozca dicho procedimiento. </w:t>
      </w:r>
    </w:p>
    <w:p w14:paraId="238601FE" w14:textId="77777777" w:rsidR="00DF1D63" w:rsidRPr="009111F7" w:rsidRDefault="00DF1D63" w:rsidP="00D33D61">
      <w:pPr>
        <w:spacing w:after="0" w:line="240" w:lineRule="auto"/>
        <w:jc w:val="both"/>
        <w:rPr>
          <w:rFonts w:ascii="Arial Narrow" w:hAnsi="Arial Narrow" w:cs="Arial"/>
        </w:rPr>
      </w:pPr>
    </w:p>
    <w:p w14:paraId="18408779"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ambos casos, el responsable deberá informar, al menos, lo siguiente:</w:t>
      </w:r>
    </w:p>
    <w:p w14:paraId="0F3CABC7" w14:textId="77777777" w:rsidR="00DF1D63" w:rsidRPr="009111F7" w:rsidRDefault="00DF1D63" w:rsidP="00D33D61">
      <w:pPr>
        <w:spacing w:after="0" w:line="240" w:lineRule="auto"/>
        <w:jc w:val="both"/>
        <w:rPr>
          <w:rFonts w:ascii="Arial Narrow" w:hAnsi="Arial Narrow" w:cs="Arial"/>
        </w:rPr>
      </w:pPr>
    </w:p>
    <w:p w14:paraId="7C350AFA" w14:textId="77777777" w:rsidR="00DF1D63" w:rsidRPr="009111F7" w:rsidRDefault="00DF1D63" w:rsidP="00D33D61">
      <w:pPr>
        <w:pStyle w:val="Prrafodelista"/>
        <w:numPr>
          <w:ilvl w:val="0"/>
          <w:numId w:val="93"/>
        </w:numPr>
        <w:spacing w:after="0" w:line="240" w:lineRule="auto"/>
        <w:ind w:left="567" w:hanging="283"/>
        <w:jc w:val="both"/>
        <w:rPr>
          <w:rFonts w:ascii="Arial Narrow" w:hAnsi="Arial Narrow" w:cs="Arial"/>
          <w:bCs/>
        </w:rPr>
      </w:pPr>
      <w:r w:rsidRPr="009111F7">
        <w:rPr>
          <w:rFonts w:ascii="Arial Narrow" w:hAnsi="Arial Narrow" w:cs="Arial"/>
          <w:bCs/>
        </w:rPr>
        <w:t xml:space="preserve">Los requisitos que deberá contener la solicitud para el ejercicio de los derechos ARCO a que se refiere el artículo 52 de la Ley General; </w:t>
      </w:r>
    </w:p>
    <w:p w14:paraId="6B19A874" w14:textId="77777777" w:rsidR="00DF1D63" w:rsidRPr="009111F7" w:rsidRDefault="00DF1D63" w:rsidP="00D33D61">
      <w:pPr>
        <w:pStyle w:val="Prrafodelista"/>
        <w:numPr>
          <w:ilvl w:val="0"/>
          <w:numId w:val="93"/>
        </w:numPr>
        <w:spacing w:after="0" w:line="240" w:lineRule="auto"/>
        <w:ind w:left="567" w:hanging="283"/>
        <w:jc w:val="both"/>
        <w:rPr>
          <w:rFonts w:ascii="Arial Narrow" w:hAnsi="Arial Narrow" w:cs="Arial"/>
          <w:bCs/>
        </w:rPr>
      </w:pPr>
      <w:r w:rsidRPr="009111F7">
        <w:rPr>
          <w:rFonts w:ascii="Arial Narrow" w:hAnsi="Arial Narrow" w:cs="Arial"/>
          <w:bCs/>
        </w:rPr>
        <w:t>Los medios a través de los cuales el titular podrá presentar solicitudes para el ejercicio de los derechos ARCO;</w:t>
      </w:r>
    </w:p>
    <w:p w14:paraId="033E6C87" w14:textId="77777777" w:rsidR="00DF1D63" w:rsidRPr="009111F7" w:rsidRDefault="00DF1D63" w:rsidP="00D33D61">
      <w:pPr>
        <w:pStyle w:val="Prrafodelista"/>
        <w:numPr>
          <w:ilvl w:val="0"/>
          <w:numId w:val="93"/>
        </w:numPr>
        <w:spacing w:after="0" w:line="240" w:lineRule="auto"/>
        <w:ind w:left="567" w:hanging="283"/>
        <w:jc w:val="both"/>
        <w:rPr>
          <w:rFonts w:ascii="Arial Narrow" w:hAnsi="Arial Narrow" w:cs="Arial"/>
          <w:bCs/>
        </w:rPr>
      </w:pPr>
      <w:r w:rsidRPr="009111F7">
        <w:rPr>
          <w:rFonts w:ascii="Arial Narrow" w:hAnsi="Arial Narrow" w:cs="Arial"/>
        </w:rPr>
        <w:t>Los formularios, sistemas y otros métodos simplificados que, en su caso, el Instituto hubiere establecido para facilitar al titular el ejercicio de sus derechos ARCO;</w:t>
      </w:r>
    </w:p>
    <w:p w14:paraId="12AEF0EB" w14:textId="77777777" w:rsidR="00DF1D63" w:rsidRPr="009111F7" w:rsidRDefault="00DF1D63" w:rsidP="00D33D61">
      <w:pPr>
        <w:pStyle w:val="Prrafodelista"/>
        <w:numPr>
          <w:ilvl w:val="0"/>
          <w:numId w:val="93"/>
        </w:numPr>
        <w:spacing w:after="0" w:line="240" w:lineRule="auto"/>
        <w:ind w:left="567" w:hanging="283"/>
        <w:jc w:val="both"/>
        <w:rPr>
          <w:rFonts w:ascii="Arial Narrow" w:hAnsi="Arial Narrow" w:cs="Arial"/>
          <w:bCs/>
        </w:rPr>
      </w:pPr>
      <w:r w:rsidRPr="009111F7">
        <w:rPr>
          <w:rFonts w:ascii="Arial Narrow" w:hAnsi="Arial Narrow" w:cs="Arial"/>
          <w:bCs/>
        </w:rPr>
        <w:t>L</w:t>
      </w:r>
      <w:r w:rsidRPr="009111F7">
        <w:rPr>
          <w:rFonts w:ascii="Arial Narrow" w:hAnsi="Arial Narrow" w:cs="Arial"/>
        </w:rPr>
        <w:t>os medios habilitados para dar respuesta a las solicitudes para el ejercicio de los derechos ARCO;</w:t>
      </w:r>
      <w:r w:rsidRPr="009111F7">
        <w:rPr>
          <w:rFonts w:ascii="Arial Narrow" w:hAnsi="Arial Narrow" w:cs="Arial"/>
          <w:bCs/>
        </w:rPr>
        <w:t xml:space="preserve"> </w:t>
      </w:r>
    </w:p>
    <w:p w14:paraId="7B95158D" w14:textId="77777777" w:rsidR="00DF1D63" w:rsidRPr="009111F7" w:rsidRDefault="00DF1D63" w:rsidP="00D33D61">
      <w:pPr>
        <w:pStyle w:val="Prrafodelista"/>
        <w:numPr>
          <w:ilvl w:val="0"/>
          <w:numId w:val="93"/>
        </w:numPr>
        <w:spacing w:after="0" w:line="240" w:lineRule="auto"/>
        <w:ind w:left="567" w:hanging="283"/>
        <w:jc w:val="both"/>
        <w:rPr>
          <w:rFonts w:ascii="Arial Narrow" w:hAnsi="Arial Narrow" w:cs="Arial"/>
          <w:bCs/>
        </w:rPr>
      </w:pPr>
      <w:r w:rsidRPr="009111F7">
        <w:rPr>
          <w:rFonts w:ascii="Arial Narrow" w:hAnsi="Arial Narrow" w:cs="Arial"/>
        </w:rPr>
        <w:t>La modalidad o medios de reproducción de los datos personales;</w:t>
      </w:r>
    </w:p>
    <w:p w14:paraId="3BF15AE9" w14:textId="77777777" w:rsidR="00DF1D63" w:rsidRPr="009111F7" w:rsidRDefault="00DF1D63" w:rsidP="00D33D61">
      <w:pPr>
        <w:pStyle w:val="Prrafodelista"/>
        <w:numPr>
          <w:ilvl w:val="0"/>
          <w:numId w:val="93"/>
        </w:numPr>
        <w:spacing w:after="0" w:line="240" w:lineRule="auto"/>
        <w:ind w:left="567" w:hanging="283"/>
        <w:jc w:val="both"/>
        <w:rPr>
          <w:rFonts w:ascii="Arial Narrow" w:hAnsi="Arial Narrow" w:cs="Arial"/>
          <w:bCs/>
        </w:rPr>
      </w:pPr>
      <w:r w:rsidRPr="009111F7">
        <w:rPr>
          <w:rFonts w:ascii="Arial Narrow" w:hAnsi="Arial Narrow" w:cs="Arial"/>
        </w:rPr>
        <w:t>Los plazos establecidos dentro del procedimiento</w:t>
      </w:r>
      <w:r w:rsidRPr="009111F7">
        <w:rPr>
          <w:rFonts w:ascii="Arial Narrow" w:hAnsi="Arial Narrow" w:cs="Arial"/>
          <w:bCs/>
        </w:rPr>
        <w:t>, los cuales no deberán contravenir lo previsto en los artículos 51, 52, 53 y 54 de la Ley General</w:t>
      </w:r>
      <w:r w:rsidR="00AD4060" w:rsidRPr="009111F7">
        <w:rPr>
          <w:rFonts w:ascii="Arial Narrow" w:hAnsi="Arial Narrow" w:cs="Arial"/>
          <w:bCs/>
        </w:rPr>
        <w:t>, y</w:t>
      </w:r>
    </w:p>
    <w:p w14:paraId="15DEE948" w14:textId="77777777" w:rsidR="00DF1D63" w:rsidRPr="009111F7" w:rsidRDefault="00DF1D63" w:rsidP="00D33D61">
      <w:pPr>
        <w:pStyle w:val="Prrafodelista"/>
        <w:numPr>
          <w:ilvl w:val="0"/>
          <w:numId w:val="93"/>
        </w:numPr>
        <w:spacing w:after="0" w:line="240" w:lineRule="auto"/>
        <w:ind w:left="567" w:hanging="283"/>
        <w:jc w:val="both"/>
        <w:rPr>
          <w:rFonts w:ascii="Arial Narrow" w:hAnsi="Arial Narrow" w:cs="Arial"/>
          <w:b/>
          <w:strike/>
        </w:rPr>
      </w:pPr>
      <w:r w:rsidRPr="009111F7">
        <w:rPr>
          <w:rFonts w:ascii="Arial Narrow" w:hAnsi="Arial Narrow" w:cs="Arial"/>
          <w:bCs/>
        </w:rPr>
        <w:t>El derecho que tiene el titular de presentar un recurso de revisión ante el Instituto en caso de estar inconforme con la respuesta</w:t>
      </w:r>
      <w:r w:rsidR="00AD4060" w:rsidRPr="009111F7">
        <w:rPr>
          <w:rFonts w:ascii="Arial Narrow" w:hAnsi="Arial Narrow" w:cs="Arial"/>
          <w:bCs/>
        </w:rPr>
        <w:t>.</w:t>
      </w:r>
    </w:p>
    <w:p w14:paraId="5B08B5D1" w14:textId="77777777" w:rsidR="00DF1D63" w:rsidRPr="009111F7" w:rsidRDefault="00DF1D63" w:rsidP="00D33D61">
      <w:pPr>
        <w:spacing w:after="0" w:line="240" w:lineRule="auto"/>
        <w:jc w:val="both"/>
        <w:rPr>
          <w:rFonts w:ascii="Arial Narrow" w:hAnsi="Arial Narrow" w:cs="Arial"/>
          <w:b/>
        </w:rPr>
      </w:pPr>
    </w:p>
    <w:p w14:paraId="739E9D04"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Domicilio de la Unidad de Transparencia en el aviso de privacidad integral</w:t>
      </w:r>
    </w:p>
    <w:p w14:paraId="483F62CD"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41</w:t>
      </w:r>
      <w:r w:rsidRPr="009111F7">
        <w:rPr>
          <w:rFonts w:ascii="Arial Narrow" w:hAnsi="Arial Narrow" w:cs="Arial"/>
          <w:b/>
        </w:rPr>
        <w:t xml:space="preserve">. </w:t>
      </w:r>
      <w:r w:rsidRPr="009111F7">
        <w:rPr>
          <w:rFonts w:ascii="Arial Narrow" w:hAnsi="Arial Narrow" w:cs="Arial"/>
        </w:rPr>
        <w:t>Para dar cumplimiento a lo establecido en el artículo 28, fracción VI de la Ley General, el responsable deberá indicar el domicilio de la Unidad de Transparencia señalando, al menos, la calle, número, colonia, ciudad, municipio o delegación, código postal y entidad federativa, así como su número y extensión telefónica.</w:t>
      </w:r>
    </w:p>
    <w:p w14:paraId="16DEB4AB" w14:textId="77777777" w:rsidR="00DF1D63" w:rsidRPr="009111F7" w:rsidRDefault="00DF1D63" w:rsidP="00D33D61">
      <w:pPr>
        <w:spacing w:after="0" w:line="240" w:lineRule="auto"/>
        <w:jc w:val="both"/>
        <w:rPr>
          <w:rFonts w:ascii="Arial Narrow" w:hAnsi="Arial Narrow" w:cs="Arial"/>
          <w:b/>
        </w:rPr>
      </w:pPr>
    </w:p>
    <w:p w14:paraId="0360EA6E"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Cambios al aviso de privacidad en el aviso de privacidad integral</w:t>
      </w:r>
    </w:p>
    <w:p w14:paraId="1670D32C"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42</w:t>
      </w:r>
      <w:r w:rsidRPr="009111F7">
        <w:rPr>
          <w:rFonts w:ascii="Arial Narrow" w:hAnsi="Arial Narrow" w:cs="Arial"/>
          <w:b/>
        </w:rPr>
        <w:t xml:space="preserve">. </w:t>
      </w:r>
      <w:r w:rsidRPr="009111F7">
        <w:rPr>
          <w:rFonts w:ascii="Arial Narrow" w:hAnsi="Arial Narrow" w:cs="Arial"/>
        </w:rPr>
        <w:t xml:space="preserve">Para dar cumplimiento a lo establecido en el artículo 28, fracción VII de la Ley General, el responsable deberá señalar el o los medios disponibles y a través de los cuales hará del conocimiento del titular los cambios o actualizaciones efectuados al aviso de privacidad simplificado e integral. </w:t>
      </w:r>
    </w:p>
    <w:p w14:paraId="0AD9C6F4" w14:textId="77777777" w:rsidR="00DF1D63" w:rsidRPr="009111F7" w:rsidRDefault="00DF1D63" w:rsidP="00D33D61">
      <w:pPr>
        <w:spacing w:after="0" w:line="240" w:lineRule="auto"/>
        <w:jc w:val="both"/>
        <w:rPr>
          <w:rFonts w:ascii="Arial Narrow" w:hAnsi="Arial Narrow" w:cs="Arial"/>
        </w:rPr>
      </w:pPr>
    </w:p>
    <w:p w14:paraId="1A043D9B"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Para tal efecto, el responsable deberá incluir en el aviso de privacidad simplificado e integral la fecha de su elaboración,</w:t>
      </w:r>
      <w:r w:rsidRPr="009111F7">
        <w:rPr>
          <w:rFonts w:ascii="Arial Narrow" w:hAnsi="Arial Narrow" w:cs="Arial"/>
          <w:b/>
        </w:rPr>
        <w:t xml:space="preserve"> </w:t>
      </w:r>
      <w:r w:rsidRPr="009111F7">
        <w:rPr>
          <w:rFonts w:ascii="Arial Narrow" w:hAnsi="Arial Narrow" w:cs="Arial"/>
        </w:rPr>
        <w:t xml:space="preserve">o bien, la última fecha en que éstos hubieren sido actualizados, en su caso. </w:t>
      </w:r>
    </w:p>
    <w:p w14:paraId="017F7F5C"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Momentos para la puesta a disposición del aviso de privacidad simplificado e integral</w:t>
      </w:r>
    </w:p>
    <w:p w14:paraId="553815C5" w14:textId="77777777" w:rsidR="00DF1D63" w:rsidRPr="009111F7" w:rsidRDefault="00DF1D63" w:rsidP="00D33D61">
      <w:pPr>
        <w:pStyle w:val="Texto"/>
        <w:spacing w:after="0" w:line="240" w:lineRule="auto"/>
        <w:ind w:firstLine="0"/>
        <w:rPr>
          <w:rFonts w:ascii="Arial Narrow" w:hAnsi="Arial Narrow"/>
          <w:sz w:val="22"/>
          <w:szCs w:val="22"/>
        </w:rPr>
      </w:pPr>
      <w:r w:rsidRPr="009111F7">
        <w:rPr>
          <w:rFonts w:ascii="Arial Narrow" w:hAnsi="Arial Narrow"/>
          <w:b/>
          <w:sz w:val="22"/>
          <w:szCs w:val="22"/>
        </w:rPr>
        <w:t xml:space="preserve">Artículo </w:t>
      </w:r>
      <w:r w:rsidR="00FF243C" w:rsidRPr="009111F7">
        <w:rPr>
          <w:rFonts w:ascii="Arial Narrow" w:hAnsi="Arial Narrow"/>
          <w:b/>
          <w:sz w:val="22"/>
          <w:szCs w:val="22"/>
        </w:rPr>
        <w:t>43</w:t>
      </w:r>
      <w:r w:rsidRPr="009111F7">
        <w:rPr>
          <w:rFonts w:ascii="Arial Narrow" w:hAnsi="Arial Narrow"/>
          <w:b/>
          <w:sz w:val="22"/>
          <w:szCs w:val="22"/>
        </w:rPr>
        <w:t>.</w:t>
      </w:r>
      <w:r w:rsidR="007675B2" w:rsidRPr="009111F7">
        <w:rPr>
          <w:rFonts w:ascii="Arial Narrow" w:hAnsi="Arial Narrow"/>
          <w:sz w:val="22"/>
          <w:szCs w:val="22"/>
        </w:rPr>
        <w:t xml:space="preserve"> E</w:t>
      </w:r>
      <w:r w:rsidRPr="009111F7">
        <w:rPr>
          <w:rFonts w:ascii="Arial Narrow" w:hAnsi="Arial Narrow"/>
          <w:sz w:val="22"/>
          <w:szCs w:val="22"/>
        </w:rPr>
        <w:t xml:space="preserve">l responsable </w:t>
      </w:r>
      <w:r w:rsidR="007675B2" w:rsidRPr="009111F7">
        <w:rPr>
          <w:rFonts w:ascii="Arial Narrow" w:hAnsi="Arial Narrow"/>
          <w:sz w:val="22"/>
          <w:szCs w:val="22"/>
        </w:rPr>
        <w:t xml:space="preserve">deberá </w:t>
      </w:r>
      <w:r w:rsidRPr="009111F7">
        <w:rPr>
          <w:rFonts w:ascii="Arial Narrow" w:hAnsi="Arial Narrow"/>
          <w:sz w:val="22"/>
          <w:szCs w:val="22"/>
        </w:rPr>
        <w:t>poner</w:t>
      </w:r>
      <w:r w:rsidRPr="009111F7">
        <w:rPr>
          <w:rFonts w:ascii="Arial Narrow" w:hAnsi="Arial Narrow"/>
          <w:b/>
          <w:sz w:val="22"/>
          <w:szCs w:val="22"/>
        </w:rPr>
        <w:t xml:space="preserve"> </w:t>
      </w:r>
      <w:r w:rsidRPr="009111F7">
        <w:rPr>
          <w:rFonts w:ascii="Arial Narrow" w:hAnsi="Arial Narrow"/>
          <w:sz w:val="22"/>
          <w:szCs w:val="22"/>
        </w:rPr>
        <w:t>a disposición del titular el aviso de privacidad simplificado en un primer momento</w:t>
      </w:r>
      <w:r w:rsidR="00610BD6" w:rsidRPr="009111F7">
        <w:rPr>
          <w:rFonts w:ascii="Arial Narrow" w:hAnsi="Arial Narrow"/>
          <w:sz w:val="22"/>
          <w:szCs w:val="22"/>
        </w:rPr>
        <w:t>.</w:t>
      </w:r>
      <w:r w:rsidRPr="009111F7">
        <w:rPr>
          <w:rFonts w:ascii="Arial Narrow" w:hAnsi="Arial Narrow"/>
          <w:sz w:val="22"/>
          <w:szCs w:val="22"/>
        </w:rPr>
        <w:t xml:space="preserve"> </w:t>
      </w:r>
      <w:r w:rsidR="00610BD6" w:rsidRPr="009111F7">
        <w:rPr>
          <w:rFonts w:ascii="Arial Narrow" w:hAnsi="Arial Narrow"/>
          <w:sz w:val="22"/>
          <w:szCs w:val="22"/>
        </w:rPr>
        <w:t>L</w:t>
      </w:r>
      <w:r w:rsidRPr="009111F7">
        <w:rPr>
          <w:rFonts w:ascii="Arial Narrow" w:hAnsi="Arial Narrow"/>
          <w:sz w:val="22"/>
          <w:szCs w:val="22"/>
        </w:rPr>
        <w:t xml:space="preserve">o cual no le impide que </w:t>
      </w:r>
      <w:r w:rsidR="006B1869" w:rsidRPr="009111F7">
        <w:rPr>
          <w:rFonts w:ascii="Arial Narrow" w:hAnsi="Arial Narrow"/>
          <w:sz w:val="22"/>
          <w:szCs w:val="22"/>
        </w:rPr>
        <w:t>pueda</w:t>
      </w:r>
      <w:r w:rsidR="00740214" w:rsidRPr="009111F7">
        <w:rPr>
          <w:rFonts w:ascii="Arial Narrow" w:hAnsi="Arial Narrow"/>
          <w:sz w:val="22"/>
          <w:szCs w:val="22"/>
        </w:rPr>
        <w:t xml:space="preserve"> </w:t>
      </w:r>
      <w:r w:rsidRPr="009111F7">
        <w:rPr>
          <w:rFonts w:ascii="Arial Narrow" w:hAnsi="Arial Narrow"/>
          <w:sz w:val="22"/>
          <w:szCs w:val="22"/>
        </w:rPr>
        <w:t xml:space="preserve">dar </w:t>
      </w:r>
      <w:r w:rsidR="00A051E2" w:rsidRPr="009111F7">
        <w:rPr>
          <w:rFonts w:ascii="Arial Narrow" w:hAnsi="Arial Narrow"/>
          <w:sz w:val="22"/>
          <w:szCs w:val="22"/>
        </w:rPr>
        <w:t xml:space="preserve">a </w:t>
      </w:r>
      <w:r w:rsidRPr="009111F7">
        <w:rPr>
          <w:rFonts w:ascii="Arial Narrow" w:hAnsi="Arial Narrow"/>
          <w:sz w:val="22"/>
          <w:szCs w:val="22"/>
        </w:rPr>
        <w:t>conocer el aviso de privacidad integral desde un inicio si lo prefiere.</w:t>
      </w:r>
    </w:p>
    <w:p w14:paraId="4B1F511A" w14:textId="77777777" w:rsidR="00DF1D63" w:rsidRPr="009111F7" w:rsidRDefault="00DF1D63" w:rsidP="00D33D61">
      <w:pPr>
        <w:pStyle w:val="Texto"/>
        <w:spacing w:after="0" w:line="240" w:lineRule="auto"/>
        <w:ind w:firstLine="0"/>
        <w:rPr>
          <w:rFonts w:ascii="Arial Narrow" w:hAnsi="Arial Narrow"/>
          <w:sz w:val="22"/>
          <w:szCs w:val="22"/>
        </w:rPr>
      </w:pPr>
    </w:p>
    <w:p w14:paraId="7D8AC996" w14:textId="77777777" w:rsidR="00DF1D63" w:rsidRPr="009111F7" w:rsidRDefault="00DF1D63" w:rsidP="00D33D61">
      <w:pPr>
        <w:pStyle w:val="Texto"/>
        <w:spacing w:after="0" w:line="240" w:lineRule="auto"/>
        <w:ind w:firstLine="0"/>
        <w:rPr>
          <w:rFonts w:ascii="Arial Narrow" w:hAnsi="Arial Narrow"/>
          <w:sz w:val="22"/>
          <w:szCs w:val="22"/>
        </w:rPr>
      </w:pPr>
      <w:r w:rsidRPr="009111F7">
        <w:rPr>
          <w:rFonts w:ascii="Arial Narrow" w:hAnsi="Arial Narrow"/>
          <w:sz w:val="22"/>
          <w:szCs w:val="22"/>
        </w:rPr>
        <w:t>En ambos casos, el aviso de privacidad se pondrá a disposición conforme a las siguientes reglas:</w:t>
      </w:r>
    </w:p>
    <w:p w14:paraId="65F9C3DC" w14:textId="77777777" w:rsidR="00DF1D63" w:rsidRPr="009111F7" w:rsidRDefault="00DF1D63" w:rsidP="00D33D61">
      <w:pPr>
        <w:pStyle w:val="Texto"/>
        <w:spacing w:after="0" w:line="240" w:lineRule="auto"/>
        <w:ind w:firstLine="0"/>
        <w:rPr>
          <w:rFonts w:ascii="Arial Narrow" w:hAnsi="Arial Narrow"/>
          <w:sz w:val="22"/>
          <w:szCs w:val="22"/>
        </w:rPr>
      </w:pPr>
    </w:p>
    <w:p w14:paraId="71FF8711" w14:textId="77777777" w:rsidR="00DF1D63" w:rsidRPr="009111F7" w:rsidRDefault="00DF1D63" w:rsidP="00D33D61">
      <w:pPr>
        <w:pStyle w:val="Texto"/>
        <w:numPr>
          <w:ilvl w:val="0"/>
          <w:numId w:val="36"/>
        </w:numPr>
        <w:spacing w:after="0" w:line="240" w:lineRule="auto"/>
        <w:rPr>
          <w:rFonts w:ascii="Arial Narrow" w:hAnsi="Arial Narrow"/>
          <w:sz w:val="22"/>
          <w:szCs w:val="22"/>
        </w:rPr>
      </w:pPr>
      <w:r w:rsidRPr="009111F7">
        <w:rPr>
          <w:rFonts w:ascii="Arial Narrow" w:hAnsi="Arial Narrow"/>
          <w:sz w:val="22"/>
          <w:szCs w:val="22"/>
        </w:rPr>
        <w:t>De manera previa a la obtención de los datos personales, cuando los mismos se obtengan directamente del titular, independientemente de los formatos o medios físicos y/o electrónicos utilizados para tal fin, o</w:t>
      </w:r>
    </w:p>
    <w:p w14:paraId="6B46A642" w14:textId="77777777" w:rsidR="00DF1D63" w:rsidRPr="009111F7" w:rsidRDefault="00DF1D63" w:rsidP="00D33D61">
      <w:pPr>
        <w:pStyle w:val="Texto"/>
        <w:numPr>
          <w:ilvl w:val="0"/>
          <w:numId w:val="36"/>
        </w:numPr>
        <w:spacing w:after="0" w:line="240" w:lineRule="auto"/>
        <w:rPr>
          <w:rFonts w:ascii="Arial Narrow" w:hAnsi="Arial Narrow"/>
          <w:sz w:val="22"/>
          <w:szCs w:val="22"/>
        </w:rPr>
      </w:pPr>
      <w:r w:rsidRPr="009111F7">
        <w:rPr>
          <w:rFonts w:ascii="Arial Narrow" w:hAnsi="Arial Narrow"/>
          <w:sz w:val="22"/>
          <w:szCs w:val="22"/>
        </w:rPr>
        <w:t>Al primer contacto con el titular o previo al aprovechamiento de los datos personales, cuando éstos se hubieren obtenido de manera indirecta del titular.</w:t>
      </w:r>
    </w:p>
    <w:p w14:paraId="5023141B" w14:textId="77777777" w:rsidR="00DF1D63" w:rsidRPr="009111F7" w:rsidRDefault="00DF1D63" w:rsidP="00D33D61">
      <w:pPr>
        <w:pStyle w:val="Texto"/>
        <w:spacing w:after="0" w:line="240" w:lineRule="auto"/>
        <w:ind w:firstLine="0"/>
        <w:rPr>
          <w:rFonts w:ascii="Arial Narrow" w:hAnsi="Arial Narrow"/>
          <w:sz w:val="22"/>
          <w:szCs w:val="22"/>
        </w:rPr>
      </w:pPr>
    </w:p>
    <w:p w14:paraId="2AC6EECF"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lastRenderedPageBreak/>
        <w:t xml:space="preserve">Una vez puesto a disposición del titular el aviso de privacidad simplificado conforme a lo dispuesto en el párrafo anterior del presente artículo; el aviso de privacidad integral deberá estar publicado, de manera permanente, en el sitio o medio que se informe en el aviso de privacidad simplificado, a efecto de que el titular lo consulte en cualquier momento y el Instituto pueda acreditar tal situación fehacientemente, conforme a lo dispuesto en los artículos </w:t>
      </w:r>
      <w:r w:rsidR="00B17B30" w:rsidRPr="009111F7">
        <w:rPr>
          <w:rFonts w:ascii="Arial Narrow" w:hAnsi="Arial Narrow" w:cs="Arial"/>
        </w:rPr>
        <w:t xml:space="preserve">29 </w:t>
      </w:r>
      <w:r w:rsidRPr="009111F7">
        <w:rPr>
          <w:rFonts w:ascii="Arial Narrow" w:hAnsi="Arial Narrow" w:cs="Arial"/>
        </w:rPr>
        <w:t xml:space="preserve">y </w:t>
      </w:r>
      <w:r w:rsidR="00B17B30" w:rsidRPr="009111F7">
        <w:rPr>
          <w:rFonts w:ascii="Arial Narrow" w:hAnsi="Arial Narrow" w:cs="Arial"/>
        </w:rPr>
        <w:t>45</w:t>
      </w:r>
      <w:r w:rsidR="00B17B30" w:rsidRPr="009111F7">
        <w:rPr>
          <w:rFonts w:ascii="Arial Narrow" w:hAnsi="Arial Narrow" w:cs="Arial"/>
          <w:b/>
        </w:rPr>
        <w:t xml:space="preserve"> </w:t>
      </w:r>
      <w:r w:rsidRPr="009111F7">
        <w:rPr>
          <w:rFonts w:ascii="Arial Narrow" w:hAnsi="Arial Narrow" w:cs="Arial"/>
        </w:rPr>
        <w:t>de los presentes Lineamientos generales.</w:t>
      </w:r>
    </w:p>
    <w:p w14:paraId="1F3B1409" w14:textId="77777777" w:rsidR="00DF1D63" w:rsidRPr="009111F7" w:rsidRDefault="00DF1D63" w:rsidP="00D33D61">
      <w:pPr>
        <w:spacing w:after="0" w:line="240" w:lineRule="auto"/>
        <w:jc w:val="both"/>
        <w:rPr>
          <w:rFonts w:ascii="Arial Narrow" w:hAnsi="Arial Narrow" w:cs="Arial"/>
        </w:rPr>
      </w:pPr>
    </w:p>
    <w:p w14:paraId="1CED9AF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Casos en los que se requiere un nuevo aviso de privacidad</w:t>
      </w:r>
    </w:p>
    <w:p w14:paraId="279E0CDA" w14:textId="77777777" w:rsidR="00DF1D63" w:rsidRPr="009111F7" w:rsidRDefault="00DF1D63" w:rsidP="00D33D61">
      <w:pPr>
        <w:pStyle w:val="ROMANOS"/>
        <w:tabs>
          <w:tab w:val="left" w:pos="851"/>
        </w:tabs>
        <w:spacing w:after="0" w:line="240" w:lineRule="auto"/>
        <w:ind w:left="0" w:firstLine="0"/>
        <w:rPr>
          <w:rFonts w:ascii="Arial Narrow" w:hAnsi="Arial Narrow"/>
          <w:sz w:val="22"/>
          <w:szCs w:val="22"/>
          <w:lang w:val="es-MX"/>
        </w:rPr>
      </w:pPr>
      <w:r w:rsidRPr="009111F7">
        <w:rPr>
          <w:rFonts w:ascii="Arial Narrow" w:hAnsi="Arial Narrow"/>
          <w:b/>
          <w:sz w:val="22"/>
          <w:szCs w:val="22"/>
        </w:rPr>
        <w:t xml:space="preserve">Artículo </w:t>
      </w:r>
      <w:r w:rsidR="00FF243C" w:rsidRPr="009111F7">
        <w:rPr>
          <w:rFonts w:ascii="Arial Narrow" w:hAnsi="Arial Narrow"/>
          <w:b/>
          <w:sz w:val="22"/>
          <w:szCs w:val="22"/>
        </w:rPr>
        <w:t>44</w:t>
      </w:r>
      <w:r w:rsidRPr="009111F7">
        <w:rPr>
          <w:rFonts w:ascii="Arial Narrow" w:hAnsi="Arial Narrow"/>
          <w:b/>
          <w:sz w:val="22"/>
          <w:szCs w:val="22"/>
        </w:rPr>
        <w:t xml:space="preserve">. </w:t>
      </w:r>
      <w:r w:rsidRPr="009111F7">
        <w:rPr>
          <w:rFonts w:ascii="Arial Narrow" w:hAnsi="Arial Narrow"/>
          <w:sz w:val="22"/>
          <w:szCs w:val="22"/>
          <w:lang w:val="es-MX"/>
        </w:rPr>
        <w:t>El responsable deberá poner a disposición del titular, un nuevo aviso de privacidad, en sus dos modalidades, de conformidad con lo que establece la Ley General y los presentes Lineamientos generales cuando:</w:t>
      </w:r>
    </w:p>
    <w:p w14:paraId="562C75D1" w14:textId="77777777" w:rsidR="00DF1D63" w:rsidRPr="009111F7" w:rsidRDefault="00DF1D63" w:rsidP="00D33D61">
      <w:pPr>
        <w:pStyle w:val="ROMANOS"/>
        <w:tabs>
          <w:tab w:val="left" w:pos="851"/>
        </w:tabs>
        <w:spacing w:after="0" w:line="240" w:lineRule="auto"/>
        <w:ind w:left="0" w:firstLine="0"/>
        <w:rPr>
          <w:rFonts w:ascii="Arial Narrow" w:hAnsi="Arial Narrow"/>
          <w:sz w:val="22"/>
          <w:szCs w:val="22"/>
          <w:lang w:val="es-MX"/>
        </w:rPr>
      </w:pPr>
    </w:p>
    <w:p w14:paraId="1D8051F8" w14:textId="77777777" w:rsidR="00DF1D63" w:rsidRPr="009111F7" w:rsidRDefault="00DF1D63" w:rsidP="00D33D61">
      <w:pPr>
        <w:pStyle w:val="ROMANOS"/>
        <w:numPr>
          <w:ilvl w:val="0"/>
          <w:numId w:val="37"/>
        </w:numPr>
        <w:tabs>
          <w:tab w:val="clear" w:pos="720"/>
          <w:tab w:val="left" w:pos="851"/>
        </w:tabs>
        <w:spacing w:after="0" w:line="240" w:lineRule="auto"/>
        <w:ind w:left="567" w:hanging="283"/>
        <w:rPr>
          <w:rFonts w:ascii="Arial Narrow" w:hAnsi="Arial Narrow"/>
          <w:sz w:val="22"/>
          <w:szCs w:val="22"/>
          <w:lang w:val="es-MX"/>
        </w:rPr>
      </w:pPr>
      <w:r w:rsidRPr="009111F7">
        <w:rPr>
          <w:rFonts w:ascii="Arial Narrow" w:hAnsi="Arial Narrow"/>
          <w:sz w:val="22"/>
          <w:szCs w:val="22"/>
          <w:lang w:val="es-MX"/>
        </w:rPr>
        <w:t>Cambie su identidad;</w:t>
      </w:r>
    </w:p>
    <w:p w14:paraId="5678C67A" w14:textId="77777777" w:rsidR="00DF1D63" w:rsidRPr="009111F7" w:rsidRDefault="00DF1D63" w:rsidP="00D33D61">
      <w:pPr>
        <w:pStyle w:val="ROMANOS"/>
        <w:numPr>
          <w:ilvl w:val="0"/>
          <w:numId w:val="37"/>
        </w:numPr>
        <w:tabs>
          <w:tab w:val="clear" w:pos="720"/>
          <w:tab w:val="left" w:pos="851"/>
        </w:tabs>
        <w:spacing w:after="0" w:line="240" w:lineRule="auto"/>
        <w:ind w:left="567" w:hanging="283"/>
        <w:rPr>
          <w:rFonts w:ascii="Arial Narrow" w:hAnsi="Arial Narrow"/>
          <w:sz w:val="22"/>
          <w:szCs w:val="22"/>
          <w:lang w:val="es-MX"/>
        </w:rPr>
      </w:pPr>
      <w:r w:rsidRPr="009111F7">
        <w:rPr>
          <w:rFonts w:ascii="Arial Narrow" w:hAnsi="Arial Narrow"/>
          <w:bCs/>
          <w:sz w:val="22"/>
          <w:szCs w:val="22"/>
          <w:lang w:val="es-MX"/>
        </w:rPr>
        <w:t>R</w:t>
      </w:r>
      <w:r w:rsidRPr="009111F7">
        <w:rPr>
          <w:rFonts w:ascii="Arial Narrow" w:hAnsi="Arial Narrow"/>
          <w:sz w:val="22"/>
          <w:szCs w:val="22"/>
          <w:lang w:val="es-MX"/>
        </w:rPr>
        <w:t>equiera recabar datos personales sensibles adicionales a aquéllos informados en el aviso de privacidad original, los cuales no se obtengan de manera directa del titular y se requiera de su consentimiento para el tratamiento de éstos;</w:t>
      </w:r>
    </w:p>
    <w:p w14:paraId="5890E3D0" w14:textId="77777777" w:rsidR="00DF1D63" w:rsidRPr="009111F7" w:rsidRDefault="00DF1D63" w:rsidP="00D33D61">
      <w:pPr>
        <w:pStyle w:val="ROMANOS"/>
        <w:numPr>
          <w:ilvl w:val="0"/>
          <w:numId w:val="37"/>
        </w:numPr>
        <w:tabs>
          <w:tab w:val="clear" w:pos="720"/>
          <w:tab w:val="left" w:pos="851"/>
        </w:tabs>
        <w:spacing w:after="0" w:line="240" w:lineRule="auto"/>
        <w:ind w:left="567" w:hanging="283"/>
        <w:rPr>
          <w:rFonts w:ascii="Arial Narrow" w:hAnsi="Arial Narrow"/>
          <w:bCs/>
          <w:sz w:val="22"/>
          <w:szCs w:val="22"/>
          <w:lang w:val="es-MX"/>
        </w:rPr>
      </w:pPr>
      <w:r w:rsidRPr="009111F7">
        <w:rPr>
          <w:rFonts w:ascii="Arial Narrow" w:hAnsi="Arial Narrow"/>
          <w:bCs/>
          <w:sz w:val="22"/>
          <w:szCs w:val="22"/>
          <w:lang w:val="es-MX"/>
        </w:rPr>
        <w:t>Cambie las finalidades señaladas en el aviso de privacidad original, o</w:t>
      </w:r>
    </w:p>
    <w:p w14:paraId="08D194AB" w14:textId="77777777" w:rsidR="00DF1D63" w:rsidRPr="009111F7" w:rsidRDefault="00DF1D63" w:rsidP="00D33D61">
      <w:pPr>
        <w:pStyle w:val="ROMANOS"/>
        <w:numPr>
          <w:ilvl w:val="0"/>
          <w:numId w:val="37"/>
        </w:numPr>
        <w:tabs>
          <w:tab w:val="clear" w:pos="720"/>
          <w:tab w:val="left" w:pos="851"/>
        </w:tabs>
        <w:spacing w:after="0" w:line="240" w:lineRule="auto"/>
        <w:ind w:left="567" w:hanging="283"/>
        <w:rPr>
          <w:rFonts w:ascii="Arial Narrow" w:hAnsi="Arial Narrow"/>
          <w:bCs/>
          <w:sz w:val="22"/>
          <w:szCs w:val="22"/>
          <w:lang w:val="es-MX"/>
        </w:rPr>
      </w:pPr>
      <w:r w:rsidRPr="009111F7">
        <w:rPr>
          <w:rFonts w:ascii="Arial Narrow" w:hAnsi="Arial Narrow"/>
          <w:bCs/>
          <w:sz w:val="22"/>
          <w:szCs w:val="22"/>
        </w:rPr>
        <w:t>Modifique las condiciones de las transferencias de datos personales o se pretendan realizar transferencias no previstas inicialmente y el consentimiento del titular sea necesario.</w:t>
      </w:r>
    </w:p>
    <w:p w14:paraId="664355AD" w14:textId="77777777" w:rsidR="00DF1D63" w:rsidRPr="009111F7" w:rsidRDefault="00DF1D63" w:rsidP="00D33D61">
      <w:pPr>
        <w:spacing w:after="0" w:line="240" w:lineRule="auto"/>
        <w:jc w:val="both"/>
        <w:rPr>
          <w:rFonts w:ascii="Arial Narrow" w:hAnsi="Arial Narrow" w:cs="Arial"/>
          <w:b/>
        </w:rPr>
      </w:pPr>
    </w:p>
    <w:p w14:paraId="7B3D0290"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Carga de la prueba para acreditar la puesta a disposición del aviso de privacidad</w:t>
      </w:r>
    </w:p>
    <w:p w14:paraId="77A9BEF5"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Artículo </w:t>
      </w:r>
      <w:r w:rsidR="00FF243C" w:rsidRPr="009111F7">
        <w:rPr>
          <w:rFonts w:ascii="Arial Narrow" w:hAnsi="Arial Narrow" w:cs="Arial"/>
          <w:b/>
        </w:rPr>
        <w:t>45</w:t>
      </w:r>
      <w:r w:rsidRPr="009111F7">
        <w:rPr>
          <w:rFonts w:ascii="Arial Narrow" w:hAnsi="Arial Narrow" w:cs="Arial"/>
          <w:b/>
        </w:rPr>
        <w:t xml:space="preserve">. </w:t>
      </w:r>
      <w:r w:rsidRPr="009111F7">
        <w:rPr>
          <w:rFonts w:ascii="Arial Narrow" w:hAnsi="Arial Narrow" w:cs="Arial"/>
        </w:rPr>
        <w:t xml:space="preserve">La carga de la prueba para acreditar la puesta a disposición del aviso de privacidad, recaerá, en todos los casos, en el responsable. </w:t>
      </w:r>
    </w:p>
    <w:p w14:paraId="1A965116" w14:textId="77777777" w:rsidR="00DF1D63" w:rsidRPr="009111F7" w:rsidRDefault="00DF1D63" w:rsidP="00D33D61">
      <w:pPr>
        <w:spacing w:after="0" w:line="240" w:lineRule="auto"/>
        <w:jc w:val="both"/>
        <w:rPr>
          <w:rFonts w:ascii="Arial Narrow" w:hAnsi="Arial Narrow" w:cs="Arial"/>
          <w:b/>
        </w:rPr>
      </w:pPr>
    </w:p>
    <w:p w14:paraId="13528E96"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Principio de responsabilidad</w:t>
      </w:r>
    </w:p>
    <w:p w14:paraId="68C1F901"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46</w:t>
      </w:r>
      <w:r w:rsidRPr="009111F7">
        <w:rPr>
          <w:rFonts w:ascii="Arial Narrow" w:hAnsi="Arial Narrow" w:cs="Arial"/>
          <w:b/>
        </w:rPr>
        <w:t xml:space="preserve">. </w:t>
      </w:r>
      <w:r w:rsidRPr="009111F7">
        <w:rPr>
          <w:rFonts w:ascii="Arial Narrow" w:hAnsi="Arial Narrow" w:cs="Arial"/>
        </w:rPr>
        <w:t xml:space="preserve">El responsable deberá adoptar políticas e implementar mecanismos para asegurar y acreditar el cumplimiento de los principios, deberes y demás obligaciones establecidas en la Ley General y los presentes Lineamientos generales; así como establecer aquellos mecanismos necesarios para evidenciar dicho cumplimiento ante los titulares y el Instituto. </w:t>
      </w:r>
    </w:p>
    <w:p w14:paraId="7DF4E37C" w14:textId="77777777" w:rsidR="00DF1D63" w:rsidRPr="009111F7" w:rsidRDefault="00DF1D63" w:rsidP="00D33D61">
      <w:pPr>
        <w:spacing w:after="0" w:line="240" w:lineRule="auto"/>
        <w:jc w:val="both"/>
        <w:rPr>
          <w:rFonts w:ascii="Arial Narrow" w:hAnsi="Arial Narrow" w:cs="Arial"/>
        </w:rPr>
      </w:pPr>
    </w:p>
    <w:p w14:paraId="5428A7B4"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Lo anterior, también resultará aplicable cuando los datos personales sean tratados por parte de un encargado a solicitud del responsable; así como al momento de realizar transferencias, nacionales o internacionales, de datos personales.</w:t>
      </w:r>
    </w:p>
    <w:p w14:paraId="2DFDCBE5" w14:textId="77777777" w:rsidR="000E2098" w:rsidRDefault="000E2098" w:rsidP="00D33D61">
      <w:pPr>
        <w:spacing w:after="0" w:line="240" w:lineRule="auto"/>
        <w:jc w:val="both"/>
        <w:rPr>
          <w:rFonts w:ascii="Arial Narrow" w:hAnsi="Arial Narrow" w:cs="Arial"/>
        </w:rPr>
      </w:pPr>
    </w:p>
    <w:p w14:paraId="63254E16" w14:textId="2A7D8FAE"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Adicionalmente a lo dispuesto en el artículo 30 de la Ley General, en la adopción de las políticas e implementación de mecanismos a que se refiere el presente artículo, el responsable deberá considerar, de manera enunciativa más no limitativa, el desarrollo tecnológico y las técnicas existentes; la naturaleza, contexto, alcance y finalidades del tratamiento de los datos personales; las atribuciones y facultades del responsable y demás cuestiones que considere convenientes.</w:t>
      </w:r>
    </w:p>
    <w:p w14:paraId="44FB30F8" w14:textId="77777777" w:rsidR="00DF1D63" w:rsidRPr="009111F7" w:rsidRDefault="00DF1D63" w:rsidP="00D33D61">
      <w:pPr>
        <w:spacing w:after="0" w:line="240" w:lineRule="auto"/>
        <w:jc w:val="both"/>
        <w:rPr>
          <w:rFonts w:ascii="Arial Narrow" w:hAnsi="Arial Narrow" w:cs="Arial"/>
        </w:rPr>
      </w:pPr>
    </w:p>
    <w:p w14:paraId="7386CB90"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Para el cumplimiento de la presente obligación, el responsable podrá valerse de estándares, mejores prácticas nacionales o internacionales, esquemas de mejores prácticas, o cualquier otro mecanismo que determine adecuado para tales fines.</w:t>
      </w:r>
    </w:p>
    <w:p w14:paraId="1DA6542E" w14:textId="77777777" w:rsidR="00DF1D63" w:rsidRPr="009111F7" w:rsidRDefault="00DF1D63" w:rsidP="00D33D61">
      <w:pPr>
        <w:spacing w:after="0" w:line="240" w:lineRule="auto"/>
        <w:jc w:val="both"/>
        <w:rPr>
          <w:rFonts w:ascii="Arial Narrow" w:hAnsi="Arial Narrow" w:cs="Arial"/>
        </w:rPr>
      </w:pPr>
    </w:p>
    <w:p w14:paraId="01873170"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Políticas y programas de protección de datos personales</w:t>
      </w:r>
    </w:p>
    <w:p w14:paraId="14B63E3D"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47</w:t>
      </w:r>
      <w:r w:rsidRPr="009111F7">
        <w:rPr>
          <w:rFonts w:ascii="Arial Narrow" w:hAnsi="Arial Narrow" w:cs="Arial"/>
          <w:b/>
        </w:rPr>
        <w:t>.</w:t>
      </w:r>
      <w:r w:rsidRPr="009111F7">
        <w:rPr>
          <w:rFonts w:ascii="Arial Narrow" w:hAnsi="Arial Narrow" w:cs="Arial"/>
        </w:rPr>
        <w:t xml:space="preserve"> Con relación al artículo 30, fracciones I y II de la Ley General, el responsable deberá elaborar e implementar políticas y programas de protección de datos personales que tengan por objeto establecer los elementos y actividades de dirección, operación y control de todos sus procesos que, en el ejercicio de sus funciones y atribuciones, impliquen un tratamiento de datos personales a efecto de proteger éstos de manera sistemática y continúa. </w:t>
      </w:r>
    </w:p>
    <w:p w14:paraId="3041E394" w14:textId="77777777" w:rsidR="00DF1D63" w:rsidRPr="009111F7" w:rsidRDefault="00DF1D63" w:rsidP="00D33D61">
      <w:pPr>
        <w:spacing w:after="0" w:line="240" w:lineRule="auto"/>
        <w:jc w:val="both"/>
        <w:rPr>
          <w:rFonts w:ascii="Arial Narrow" w:hAnsi="Arial Narrow" w:cs="Arial"/>
        </w:rPr>
      </w:pPr>
    </w:p>
    <w:p w14:paraId="786907B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lastRenderedPageBreak/>
        <w:t xml:space="preserve">Las políticas y programas de protección de datos personales a que se refiere el párrafo anterior del presente artículo, deberán ser aprobados, coordinados y supervisados por su Comité de Transparencia. </w:t>
      </w:r>
    </w:p>
    <w:p w14:paraId="722B00AE" w14:textId="77777777" w:rsidR="00DF1D63" w:rsidRPr="009111F7" w:rsidRDefault="00DF1D63" w:rsidP="00D33D61">
      <w:pPr>
        <w:spacing w:after="0" w:line="240" w:lineRule="auto"/>
        <w:jc w:val="both"/>
        <w:rPr>
          <w:rFonts w:ascii="Arial Narrow" w:hAnsi="Arial Narrow" w:cs="Arial"/>
        </w:rPr>
      </w:pPr>
    </w:p>
    <w:p w14:paraId="4E7C3985"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El responsable deberá prever y autorizar recursos, de conformidad con la normatividad que resulte aplicable, para la implementación y cumplimiento de éstos.</w:t>
      </w:r>
    </w:p>
    <w:p w14:paraId="42C6D796" w14:textId="77777777" w:rsidR="00DF1D63" w:rsidRPr="009111F7" w:rsidRDefault="00DF1D63" w:rsidP="00D33D61">
      <w:pPr>
        <w:spacing w:after="0" w:line="240" w:lineRule="auto"/>
        <w:jc w:val="both"/>
        <w:rPr>
          <w:rFonts w:ascii="Arial Narrow" w:hAnsi="Arial Narrow" w:cs="Arial"/>
        </w:rPr>
      </w:pPr>
    </w:p>
    <w:p w14:paraId="36FA3FC4"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Capacitación</w:t>
      </w:r>
    </w:p>
    <w:p w14:paraId="5ABF2DFE"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48</w:t>
      </w:r>
      <w:r w:rsidRPr="009111F7">
        <w:rPr>
          <w:rFonts w:ascii="Arial Narrow" w:hAnsi="Arial Narrow" w:cs="Arial"/>
          <w:b/>
        </w:rPr>
        <w:t>.</w:t>
      </w:r>
      <w:r w:rsidRPr="009111F7">
        <w:rPr>
          <w:rFonts w:ascii="Arial Narrow" w:hAnsi="Arial Narrow" w:cs="Arial"/>
        </w:rPr>
        <w:t xml:space="preserve"> Con relación al artículo 30, fracción III de la Ley General, el responsable deberá establecer anualmente un programa de capacitación y actualización en materia de protección de datos personales dirigido a su personal y a encargados, el cual deberá ser aprobado, coordinado y supervisado por su Comité de Transparencia.</w:t>
      </w:r>
    </w:p>
    <w:p w14:paraId="6E1831B3" w14:textId="77777777" w:rsidR="00DF1D63" w:rsidRPr="009111F7" w:rsidRDefault="00DF1D63" w:rsidP="00D33D61">
      <w:pPr>
        <w:spacing w:after="0" w:line="240" w:lineRule="auto"/>
        <w:jc w:val="both"/>
        <w:rPr>
          <w:rFonts w:ascii="Arial Narrow" w:hAnsi="Arial Narrow" w:cs="Arial"/>
        </w:rPr>
      </w:pPr>
    </w:p>
    <w:p w14:paraId="394BFB79"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Sistemas de supervisión y vigilancia</w:t>
      </w:r>
    </w:p>
    <w:p w14:paraId="28C3DC93"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49</w:t>
      </w:r>
      <w:r w:rsidRPr="009111F7">
        <w:rPr>
          <w:rFonts w:ascii="Arial Narrow" w:hAnsi="Arial Narrow" w:cs="Arial"/>
          <w:b/>
        </w:rPr>
        <w:t>.</w:t>
      </w:r>
      <w:r w:rsidRPr="009111F7">
        <w:rPr>
          <w:rFonts w:ascii="Arial Narrow" w:hAnsi="Arial Narrow" w:cs="Arial"/>
        </w:rPr>
        <w:t xml:space="preserve"> Con relación al artículo 30, fracciones IV y V de la Ley General, por regla general, el responsable deberá revisar las políticas y programas de seguridad y el sistema de supervisión y vigilancia implementado, al menos, cada dos años, salvo que realice modificaciones sustanciales a los tratamientos de datos personales que lleve a cabo y, en consecuencia, amerite una actualización previa al plazo establecido en el presente artículo.</w:t>
      </w:r>
    </w:p>
    <w:p w14:paraId="54E11D2A" w14:textId="77777777" w:rsidR="00DF1D63" w:rsidRPr="009111F7" w:rsidRDefault="00DF1D63" w:rsidP="00D33D61">
      <w:pPr>
        <w:spacing w:after="0" w:line="240" w:lineRule="auto"/>
        <w:jc w:val="both"/>
        <w:rPr>
          <w:rFonts w:ascii="Arial Narrow" w:hAnsi="Arial Narrow" w:cs="Arial"/>
        </w:rPr>
      </w:pPr>
    </w:p>
    <w:p w14:paraId="2DAC6B49" w14:textId="77777777" w:rsidR="00DF1D63" w:rsidRPr="009111F7" w:rsidRDefault="00DF1D63" w:rsidP="00D33D61">
      <w:pPr>
        <w:spacing w:after="0" w:line="240" w:lineRule="auto"/>
        <w:jc w:val="both"/>
        <w:rPr>
          <w:rFonts w:ascii="Arial Narrow" w:hAnsi="Arial Narrow" w:cs="Arial"/>
          <w:b/>
          <w:lang w:val="es-ES"/>
        </w:rPr>
      </w:pPr>
      <w:r w:rsidRPr="009111F7">
        <w:rPr>
          <w:rFonts w:ascii="Arial Narrow" w:hAnsi="Arial Narrow" w:cs="Arial"/>
          <w:b/>
        </w:rPr>
        <w:t>Atención de dudas y quejas</w:t>
      </w:r>
    </w:p>
    <w:p w14:paraId="47AB41D9" w14:textId="77777777" w:rsidR="00DF1D63" w:rsidRPr="009111F7" w:rsidRDefault="00DF1D63" w:rsidP="00D33D61">
      <w:pPr>
        <w:spacing w:after="0" w:line="240" w:lineRule="auto"/>
        <w:jc w:val="both"/>
        <w:rPr>
          <w:rFonts w:ascii="Arial Narrow" w:hAnsi="Arial Narrow" w:cs="Arial"/>
          <w:lang w:val="es-ES"/>
        </w:rPr>
      </w:pPr>
      <w:r w:rsidRPr="009111F7">
        <w:rPr>
          <w:rFonts w:ascii="Arial Narrow" w:hAnsi="Arial Narrow" w:cs="Arial"/>
          <w:b/>
          <w:lang w:val="es-ES"/>
        </w:rPr>
        <w:t xml:space="preserve">Artículo </w:t>
      </w:r>
      <w:r w:rsidR="00FF243C" w:rsidRPr="009111F7">
        <w:rPr>
          <w:rFonts w:ascii="Arial Narrow" w:hAnsi="Arial Narrow" w:cs="Arial"/>
          <w:b/>
          <w:lang w:val="es-ES"/>
        </w:rPr>
        <w:t>50</w:t>
      </w:r>
      <w:r w:rsidRPr="009111F7">
        <w:rPr>
          <w:rFonts w:ascii="Arial Narrow" w:hAnsi="Arial Narrow" w:cs="Arial"/>
          <w:b/>
          <w:lang w:val="es-ES"/>
        </w:rPr>
        <w:t>.</w:t>
      </w:r>
      <w:r w:rsidRPr="009111F7">
        <w:rPr>
          <w:rFonts w:ascii="Arial Narrow" w:hAnsi="Arial Narrow" w:cs="Arial"/>
          <w:lang w:val="es-ES"/>
        </w:rPr>
        <w:t xml:space="preserve"> Con relación al artículo 30, fracción VI de la Ley General, el procedimiento que el responsable determine para recibir y responder dudas y quejas de los titulares en materia de protección de datos deberá ser de fácil acceso y con la mayor cobertura posible; considerando el perfil de los titulares y la forma en que se mantiene contacto o comunicación directa o cotidiana con ellos, así como estar, en todo momento, habilitado.</w:t>
      </w:r>
    </w:p>
    <w:p w14:paraId="31126E5D" w14:textId="77777777" w:rsidR="00DF1D63" w:rsidRPr="009111F7" w:rsidRDefault="00DF1D63" w:rsidP="00D33D61">
      <w:pPr>
        <w:spacing w:after="0" w:line="240" w:lineRule="auto"/>
        <w:jc w:val="both"/>
        <w:rPr>
          <w:rFonts w:ascii="Arial Narrow" w:hAnsi="Arial Narrow" w:cs="Arial"/>
        </w:rPr>
      </w:pPr>
    </w:p>
    <w:p w14:paraId="750FBE5A"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Protección de datos personales por diseño </w:t>
      </w:r>
    </w:p>
    <w:p w14:paraId="4DC70496" w14:textId="77777777" w:rsidR="00FD4EFD" w:rsidRPr="009111F7" w:rsidRDefault="00DF1D63" w:rsidP="00D33D61">
      <w:pPr>
        <w:spacing w:after="0" w:line="240" w:lineRule="auto"/>
        <w:jc w:val="both"/>
        <w:rPr>
          <w:rFonts w:ascii="Arial Narrow" w:hAnsi="Arial Narrow" w:cs="Arial"/>
          <w:lang w:val="es-ES"/>
        </w:rPr>
      </w:pPr>
      <w:r w:rsidRPr="009111F7">
        <w:rPr>
          <w:rFonts w:ascii="Arial Narrow" w:hAnsi="Arial Narrow" w:cs="Arial"/>
          <w:b/>
        </w:rPr>
        <w:t xml:space="preserve">Artículo </w:t>
      </w:r>
      <w:r w:rsidR="00FF243C" w:rsidRPr="009111F7">
        <w:rPr>
          <w:rFonts w:ascii="Arial Narrow" w:hAnsi="Arial Narrow" w:cs="Arial"/>
          <w:b/>
        </w:rPr>
        <w:t>51</w:t>
      </w:r>
      <w:r w:rsidRPr="009111F7">
        <w:rPr>
          <w:rFonts w:ascii="Arial Narrow" w:hAnsi="Arial Narrow" w:cs="Arial"/>
          <w:b/>
        </w:rPr>
        <w:t>.</w:t>
      </w:r>
      <w:r w:rsidRPr="009111F7">
        <w:rPr>
          <w:rFonts w:ascii="Arial Narrow" w:hAnsi="Arial Narrow" w:cs="Arial"/>
        </w:rPr>
        <w:t xml:space="preserve"> Para el cumplimiento de lo dispuesto en el artículo 30, </w:t>
      </w:r>
      <w:r w:rsidR="00FD4EFD" w:rsidRPr="009111F7">
        <w:rPr>
          <w:rFonts w:ascii="Arial Narrow" w:hAnsi="Arial Narrow" w:cs="Arial"/>
        </w:rPr>
        <w:t xml:space="preserve">fracción </w:t>
      </w:r>
      <w:r w:rsidRPr="009111F7">
        <w:rPr>
          <w:rFonts w:ascii="Arial Narrow" w:hAnsi="Arial Narrow" w:cs="Arial"/>
        </w:rPr>
        <w:t>VII</w:t>
      </w:r>
      <w:r w:rsidR="00FD4EFD" w:rsidRPr="009111F7">
        <w:rPr>
          <w:rFonts w:ascii="Arial Narrow" w:hAnsi="Arial Narrow" w:cs="Arial"/>
        </w:rPr>
        <w:t xml:space="preserve"> </w:t>
      </w:r>
      <w:r w:rsidRPr="009111F7">
        <w:rPr>
          <w:rFonts w:ascii="Arial Narrow" w:hAnsi="Arial Narrow" w:cs="Arial"/>
        </w:rPr>
        <w:t>de la Ley General, e</w:t>
      </w:r>
      <w:r w:rsidRPr="009111F7">
        <w:rPr>
          <w:rFonts w:ascii="Arial Narrow" w:hAnsi="Arial Narrow" w:cs="Arial"/>
          <w:lang w:val="es-ES"/>
        </w:rPr>
        <w:t xml:space="preserve">l responsable deberá </w:t>
      </w:r>
      <w:r w:rsidR="00FD4EFD" w:rsidRPr="009111F7">
        <w:rPr>
          <w:rFonts w:ascii="Arial Narrow" w:hAnsi="Arial Narrow" w:cs="Arial"/>
          <w:lang w:val="es-ES"/>
        </w:rPr>
        <w:t>aplicar medidas de carácter administrativo, técnico, físico u otras de cualquier naturaleza que, desde el diseño, le permitan aplicar de forma efectiva el cumplimiento de los principios, deberes y demás obligaciones previstas en la Ley General y los presentes Lineamientos generales, en sus políticas, programas, servicios, sistemas o plataformas informáticas, aplicaciones electrónicas o cualquier otra tecnología que implique el tratamiento de datos personales.</w:t>
      </w:r>
    </w:p>
    <w:p w14:paraId="2DE403A5" w14:textId="77777777" w:rsidR="00277B44" w:rsidRPr="009111F7" w:rsidRDefault="00277B44" w:rsidP="00D33D61">
      <w:pPr>
        <w:spacing w:after="0" w:line="240" w:lineRule="auto"/>
        <w:jc w:val="both"/>
        <w:rPr>
          <w:rFonts w:ascii="Arial Narrow" w:hAnsi="Arial Narrow" w:cs="Arial"/>
          <w:lang w:val="es-ES"/>
        </w:rPr>
      </w:pPr>
    </w:p>
    <w:p w14:paraId="7E1AFE3E" w14:textId="77777777" w:rsidR="00034323" w:rsidRPr="009111F7" w:rsidRDefault="00FD4EFD" w:rsidP="00D33D61">
      <w:pPr>
        <w:spacing w:after="0" w:line="240" w:lineRule="auto"/>
        <w:jc w:val="both"/>
        <w:rPr>
          <w:rFonts w:ascii="Arial Narrow" w:hAnsi="Arial Narrow" w:cs="Arial"/>
          <w:lang w:val="es-ES"/>
        </w:rPr>
      </w:pPr>
      <w:r w:rsidRPr="009111F7">
        <w:rPr>
          <w:rFonts w:ascii="Arial Narrow" w:hAnsi="Arial Narrow" w:cs="Arial"/>
          <w:lang w:val="es-ES"/>
        </w:rPr>
        <w:t xml:space="preserve">Lo anterior, considerando </w:t>
      </w:r>
      <w:r w:rsidR="00AD4060" w:rsidRPr="009111F7">
        <w:rPr>
          <w:rFonts w:ascii="Arial Narrow" w:hAnsi="Arial Narrow" w:cs="Arial"/>
          <w:lang w:val="es-ES"/>
        </w:rPr>
        <w:t>los avances tecnológicos</w:t>
      </w:r>
      <w:r w:rsidR="00034323" w:rsidRPr="009111F7">
        <w:rPr>
          <w:rFonts w:ascii="Arial Narrow" w:hAnsi="Arial Narrow" w:cs="Arial"/>
          <w:lang w:val="es-ES"/>
        </w:rPr>
        <w:t xml:space="preserve">, </w:t>
      </w:r>
      <w:r w:rsidRPr="009111F7">
        <w:rPr>
          <w:rFonts w:ascii="Arial Narrow" w:hAnsi="Arial Narrow" w:cs="Arial"/>
          <w:lang w:val="es-ES"/>
        </w:rPr>
        <w:t>los costos</w:t>
      </w:r>
      <w:r w:rsidR="00034323" w:rsidRPr="009111F7">
        <w:rPr>
          <w:rFonts w:ascii="Arial Narrow" w:hAnsi="Arial Narrow" w:cs="Arial"/>
          <w:lang w:val="es-ES"/>
        </w:rPr>
        <w:t xml:space="preserve"> </w:t>
      </w:r>
      <w:r w:rsidR="00FF243C" w:rsidRPr="009111F7">
        <w:rPr>
          <w:rFonts w:ascii="Arial Narrow" w:hAnsi="Arial Narrow" w:cs="Arial"/>
          <w:lang w:val="es-ES"/>
        </w:rPr>
        <w:t xml:space="preserve">de </w:t>
      </w:r>
      <w:r w:rsidR="004A3FA0" w:rsidRPr="009111F7">
        <w:rPr>
          <w:rFonts w:ascii="Arial Narrow" w:hAnsi="Arial Narrow" w:cs="Arial"/>
          <w:lang w:val="es-ES"/>
        </w:rPr>
        <w:t>implementación</w:t>
      </w:r>
      <w:r w:rsidRPr="009111F7">
        <w:rPr>
          <w:rFonts w:ascii="Arial Narrow" w:hAnsi="Arial Narrow" w:cs="Arial"/>
          <w:lang w:val="es-ES"/>
        </w:rPr>
        <w:t xml:space="preserve">, </w:t>
      </w:r>
      <w:r w:rsidR="00034323" w:rsidRPr="009111F7">
        <w:rPr>
          <w:rFonts w:ascii="Arial Narrow" w:hAnsi="Arial Narrow" w:cs="Arial"/>
          <w:lang w:val="es-ES"/>
        </w:rPr>
        <w:t>la naturaleza,</w:t>
      </w:r>
      <w:r w:rsidRPr="009111F7">
        <w:rPr>
          <w:rFonts w:ascii="Arial Narrow" w:hAnsi="Arial Narrow" w:cs="Arial"/>
          <w:lang w:val="es-ES"/>
        </w:rPr>
        <w:t xml:space="preserve"> el</w:t>
      </w:r>
      <w:r w:rsidR="00034323" w:rsidRPr="009111F7">
        <w:rPr>
          <w:rFonts w:ascii="Arial Narrow" w:hAnsi="Arial Narrow" w:cs="Arial"/>
          <w:lang w:val="es-ES"/>
        </w:rPr>
        <w:t xml:space="preserve"> ámbito,</w:t>
      </w:r>
      <w:r w:rsidRPr="009111F7">
        <w:rPr>
          <w:rFonts w:ascii="Arial Narrow" w:hAnsi="Arial Narrow" w:cs="Arial"/>
          <w:lang w:val="es-ES"/>
        </w:rPr>
        <w:t xml:space="preserve"> el</w:t>
      </w:r>
      <w:r w:rsidR="00034323" w:rsidRPr="009111F7">
        <w:rPr>
          <w:rFonts w:ascii="Arial Narrow" w:hAnsi="Arial Narrow" w:cs="Arial"/>
          <w:lang w:val="es-ES"/>
        </w:rPr>
        <w:t xml:space="preserve"> contexto y</w:t>
      </w:r>
      <w:r w:rsidRPr="009111F7">
        <w:rPr>
          <w:rFonts w:ascii="Arial Narrow" w:hAnsi="Arial Narrow" w:cs="Arial"/>
          <w:lang w:val="es-ES"/>
        </w:rPr>
        <w:t xml:space="preserve"> los</w:t>
      </w:r>
      <w:r w:rsidR="00034323" w:rsidRPr="009111F7">
        <w:rPr>
          <w:rFonts w:ascii="Arial Narrow" w:hAnsi="Arial Narrow" w:cs="Arial"/>
          <w:lang w:val="es-ES"/>
        </w:rPr>
        <w:t xml:space="preserve"> fines del tratamiento</w:t>
      </w:r>
      <w:r w:rsidRPr="009111F7">
        <w:rPr>
          <w:rFonts w:ascii="Arial Narrow" w:hAnsi="Arial Narrow" w:cs="Arial"/>
          <w:lang w:val="es-ES"/>
        </w:rPr>
        <w:t xml:space="preserve"> de los datos personales</w:t>
      </w:r>
      <w:r w:rsidR="004A3FA0" w:rsidRPr="009111F7">
        <w:rPr>
          <w:rFonts w:ascii="Arial Narrow" w:hAnsi="Arial Narrow" w:cs="Arial"/>
          <w:lang w:val="es-ES"/>
        </w:rPr>
        <w:t xml:space="preserve">, </w:t>
      </w:r>
      <w:r w:rsidR="00034323" w:rsidRPr="009111F7">
        <w:rPr>
          <w:rFonts w:ascii="Arial Narrow" w:hAnsi="Arial Narrow" w:cs="Arial"/>
          <w:lang w:val="es-ES"/>
        </w:rPr>
        <w:t xml:space="preserve">los riesgos de diversa probabilidad y gravedad que entraña </w:t>
      </w:r>
      <w:r w:rsidRPr="009111F7">
        <w:rPr>
          <w:rFonts w:ascii="Arial Narrow" w:hAnsi="Arial Narrow" w:cs="Arial"/>
          <w:lang w:val="es-ES"/>
        </w:rPr>
        <w:t>éste</w:t>
      </w:r>
      <w:r w:rsidR="00034323" w:rsidRPr="009111F7">
        <w:rPr>
          <w:rFonts w:ascii="Arial Narrow" w:hAnsi="Arial Narrow" w:cs="Arial"/>
          <w:lang w:val="es-ES"/>
        </w:rPr>
        <w:t xml:space="preserve"> para </w:t>
      </w:r>
      <w:r w:rsidRPr="009111F7">
        <w:rPr>
          <w:rFonts w:ascii="Arial Narrow" w:hAnsi="Arial Narrow" w:cs="Arial"/>
          <w:lang w:val="es-ES"/>
        </w:rPr>
        <w:t>el derecho a la protección de datos personales de los titulares</w:t>
      </w:r>
      <w:r w:rsidR="004A3FA0" w:rsidRPr="009111F7">
        <w:rPr>
          <w:rFonts w:ascii="Arial Narrow" w:hAnsi="Arial Narrow" w:cs="Arial"/>
          <w:lang w:val="es-ES"/>
        </w:rPr>
        <w:t>, así como otros factores que considere relevantes el responsable.</w:t>
      </w:r>
    </w:p>
    <w:p w14:paraId="62431CDC" w14:textId="77777777" w:rsidR="00FD4EFD" w:rsidRPr="009111F7" w:rsidRDefault="00FD4EFD" w:rsidP="00D33D61">
      <w:pPr>
        <w:spacing w:after="0" w:line="240" w:lineRule="auto"/>
        <w:jc w:val="both"/>
        <w:rPr>
          <w:rFonts w:ascii="Arial Narrow" w:eastAsiaTheme="minorHAnsi" w:hAnsi="Arial Narrow" w:cs="Arial"/>
          <w:lang w:eastAsia="en-US"/>
        </w:rPr>
      </w:pPr>
    </w:p>
    <w:p w14:paraId="45CB795E" w14:textId="77777777" w:rsidR="00FD4EFD" w:rsidRPr="009111F7" w:rsidRDefault="00ED2FE6" w:rsidP="00D33D61">
      <w:pPr>
        <w:spacing w:after="0" w:line="240" w:lineRule="auto"/>
        <w:jc w:val="both"/>
        <w:rPr>
          <w:rFonts w:ascii="Arial Narrow" w:hAnsi="Arial Narrow" w:cs="Arial"/>
          <w:b/>
        </w:rPr>
      </w:pPr>
      <w:r w:rsidRPr="009111F7">
        <w:rPr>
          <w:rFonts w:ascii="Arial Narrow" w:hAnsi="Arial Narrow" w:cs="Arial"/>
          <w:b/>
        </w:rPr>
        <w:t>Protección de datos personales por defecto</w:t>
      </w:r>
    </w:p>
    <w:p w14:paraId="5F97D825" w14:textId="77777777" w:rsidR="00ED2FE6" w:rsidRPr="009111F7" w:rsidRDefault="00ED2FE6" w:rsidP="00D33D61">
      <w:pPr>
        <w:spacing w:after="0" w:line="240" w:lineRule="auto"/>
        <w:jc w:val="both"/>
        <w:rPr>
          <w:rFonts w:ascii="Arial Narrow" w:eastAsiaTheme="minorHAnsi" w:hAnsi="Arial Narrow" w:cs="Arial"/>
          <w:lang w:eastAsia="en-US"/>
        </w:rPr>
      </w:pPr>
      <w:r w:rsidRPr="009111F7">
        <w:rPr>
          <w:rFonts w:ascii="Arial Narrow" w:hAnsi="Arial Narrow" w:cs="Arial"/>
          <w:b/>
        </w:rPr>
        <w:t>Artículo</w:t>
      </w:r>
      <w:r w:rsidR="00FF243C" w:rsidRPr="009111F7">
        <w:rPr>
          <w:rFonts w:ascii="Arial Narrow" w:hAnsi="Arial Narrow" w:cs="Arial"/>
          <w:b/>
        </w:rPr>
        <w:t xml:space="preserve"> 52</w:t>
      </w:r>
      <w:r w:rsidRPr="009111F7">
        <w:rPr>
          <w:rFonts w:ascii="Arial Narrow" w:hAnsi="Arial Narrow" w:cs="Arial"/>
          <w:b/>
        </w:rPr>
        <w:t>.</w:t>
      </w:r>
      <w:r w:rsidRPr="009111F7">
        <w:rPr>
          <w:rFonts w:ascii="Arial Narrow" w:hAnsi="Arial Narrow" w:cs="Arial"/>
        </w:rPr>
        <w:t xml:space="preserve"> Para el cumplimiento de lo dispuesto en el artículo 30, fracción VIII de la Ley General, e</w:t>
      </w:r>
      <w:r w:rsidR="00034323" w:rsidRPr="009111F7">
        <w:rPr>
          <w:rFonts w:ascii="Arial Narrow" w:eastAsiaTheme="minorHAnsi" w:hAnsi="Arial Narrow" w:cs="Arial"/>
          <w:lang w:eastAsia="en-US"/>
        </w:rPr>
        <w:t xml:space="preserve">l responsable </w:t>
      </w:r>
      <w:r w:rsidRPr="009111F7">
        <w:rPr>
          <w:rFonts w:ascii="Arial Narrow" w:eastAsiaTheme="minorHAnsi" w:hAnsi="Arial Narrow" w:cs="Arial"/>
          <w:lang w:eastAsia="en-US"/>
        </w:rPr>
        <w:t xml:space="preserve">deberá aplicar </w:t>
      </w:r>
      <w:r w:rsidR="00034323" w:rsidRPr="009111F7">
        <w:rPr>
          <w:rFonts w:ascii="Arial Narrow" w:eastAsiaTheme="minorHAnsi" w:hAnsi="Arial Narrow" w:cs="Arial"/>
          <w:lang w:eastAsia="en-US"/>
        </w:rPr>
        <w:t xml:space="preserve">medidas técnicas y organizativas apropiadas </w:t>
      </w:r>
      <w:r w:rsidRPr="009111F7">
        <w:rPr>
          <w:rFonts w:ascii="Arial Narrow" w:eastAsiaTheme="minorHAnsi" w:hAnsi="Arial Narrow" w:cs="Arial"/>
          <w:lang w:eastAsia="en-US"/>
        </w:rPr>
        <w:t>y orientadas a garantizar que, por defecto, só</w:t>
      </w:r>
      <w:r w:rsidR="00034323" w:rsidRPr="009111F7">
        <w:rPr>
          <w:rFonts w:ascii="Arial Narrow" w:eastAsiaTheme="minorHAnsi" w:hAnsi="Arial Narrow" w:cs="Arial"/>
          <w:lang w:eastAsia="en-US"/>
        </w:rPr>
        <w:t xml:space="preserve">lo sean objeto de tratamiento los datos personales </w:t>
      </w:r>
      <w:r w:rsidRPr="009111F7">
        <w:rPr>
          <w:rFonts w:ascii="Arial Narrow" w:eastAsiaTheme="minorHAnsi" w:hAnsi="Arial Narrow" w:cs="Arial"/>
          <w:lang w:eastAsia="en-US"/>
        </w:rPr>
        <w:t>estrictamente</w:t>
      </w:r>
      <w:r w:rsidR="00034323" w:rsidRPr="009111F7">
        <w:rPr>
          <w:rFonts w:ascii="Arial Narrow" w:eastAsiaTheme="minorHAnsi" w:hAnsi="Arial Narrow" w:cs="Arial"/>
          <w:lang w:eastAsia="en-US"/>
        </w:rPr>
        <w:t xml:space="preserve"> necesarios para cada uno de los fines específicos del tratamiento. </w:t>
      </w:r>
    </w:p>
    <w:p w14:paraId="49E398E2" w14:textId="77777777" w:rsidR="00ED2FE6" w:rsidRPr="009111F7" w:rsidRDefault="00ED2FE6" w:rsidP="00D33D61">
      <w:pPr>
        <w:spacing w:after="0" w:line="240" w:lineRule="auto"/>
        <w:jc w:val="both"/>
        <w:rPr>
          <w:rFonts w:ascii="Arial Narrow" w:eastAsiaTheme="minorHAnsi" w:hAnsi="Arial Narrow" w:cs="Arial"/>
          <w:lang w:eastAsia="en-US"/>
        </w:rPr>
      </w:pPr>
    </w:p>
    <w:p w14:paraId="53336834" w14:textId="77777777" w:rsidR="00034323" w:rsidRPr="009111F7" w:rsidRDefault="00ED2FE6" w:rsidP="00D33D61">
      <w:pPr>
        <w:spacing w:after="0" w:line="240" w:lineRule="auto"/>
        <w:jc w:val="both"/>
        <w:rPr>
          <w:rFonts w:ascii="Arial Narrow" w:eastAsiaTheme="minorHAnsi" w:hAnsi="Arial Narrow" w:cs="Arial"/>
          <w:lang w:eastAsia="en-US"/>
        </w:rPr>
      </w:pPr>
      <w:r w:rsidRPr="009111F7">
        <w:rPr>
          <w:rFonts w:ascii="Arial Narrow" w:eastAsiaTheme="minorHAnsi" w:hAnsi="Arial Narrow" w:cs="Arial"/>
          <w:lang w:eastAsia="en-US"/>
        </w:rPr>
        <w:t xml:space="preserve">Lo anterior, resultará aplicable, de manera enunciativa más no limitativa, </w:t>
      </w:r>
      <w:r w:rsidR="00034323" w:rsidRPr="009111F7">
        <w:rPr>
          <w:rFonts w:ascii="Arial Narrow" w:eastAsiaTheme="minorHAnsi" w:hAnsi="Arial Narrow" w:cs="Arial"/>
          <w:lang w:eastAsia="en-US"/>
        </w:rPr>
        <w:t xml:space="preserve">a la cantidad de datos personales </w:t>
      </w:r>
      <w:r w:rsidRPr="009111F7">
        <w:rPr>
          <w:rFonts w:ascii="Arial Narrow" w:eastAsiaTheme="minorHAnsi" w:hAnsi="Arial Narrow" w:cs="Arial"/>
          <w:lang w:eastAsia="en-US"/>
        </w:rPr>
        <w:t>recabados</w:t>
      </w:r>
      <w:r w:rsidR="00034323" w:rsidRPr="009111F7">
        <w:rPr>
          <w:rFonts w:ascii="Arial Narrow" w:eastAsiaTheme="minorHAnsi" w:hAnsi="Arial Narrow" w:cs="Arial"/>
          <w:lang w:eastAsia="en-US"/>
        </w:rPr>
        <w:t xml:space="preserve">, </w:t>
      </w:r>
      <w:r w:rsidRPr="009111F7">
        <w:rPr>
          <w:rFonts w:ascii="Arial Narrow" w:eastAsiaTheme="minorHAnsi" w:hAnsi="Arial Narrow" w:cs="Arial"/>
          <w:lang w:eastAsia="en-US"/>
        </w:rPr>
        <w:t>al alcance del</w:t>
      </w:r>
      <w:r w:rsidR="00034323" w:rsidRPr="009111F7">
        <w:rPr>
          <w:rFonts w:ascii="Arial Narrow" w:eastAsiaTheme="minorHAnsi" w:hAnsi="Arial Narrow" w:cs="Arial"/>
          <w:lang w:eastAsia="en-US"/>
        </w:rPr>
        <w:t xml:space="preserve"> tratamiento, </w:t>
      </w:r>
      <w:r w:rsidR="00FF243C" w:rsidRPr="009111F7">
        <w:rPr>
          <w:rFonts w:ascii="Arial Narrow" w:eastAsiaTheme="minorHAnsi" w:hAnsi="Arial Narrow" w:cs="Arial"/>
          <w:lang w:eastAsia="en-US"/>
        </w:rPr>
        <w:t>e</w:t>
      </w:r>
      <w:r w:rsidRPr="009111F7">
        <w:rPr>
          <w:rFonts w:ascii="Arial Narrow" w:eastAsiaTheme="minorHAnsi" w:hAnsi="Arial Narrow" w:cs="Arial"/>
          <w:lang w:eastAsia="en-US"/>
        </w:rPr>
        <w:t>l</w:t>
      </w:r>
      <w:r w:rsidR="00034323" w:rsidRPr="009111F7">
        <w:rPr>
          <w:rFonts w:ascii="Arial Narrow" w:eastAsiaTheme="minorHAnsi" w:hAnsi="Arial Narrow" w:cs="Arial"/>
          <w:lang w:eastAsia="en-US"/>
        </w:rPr>
        <w:t xml:space="preserve"> plazo de conservación</w:t>
      </w:r>
      <w:r w:rsidR="00FF243C" w:rsidRPr="009111F7">
        <w:rPr>
          <w:rFonts w:ascii="Arial Narrow" w:eastAsiaTheme="minorHAnsi" w:hAnsi="Arial Narrow" w:cs="Arial"/>
          <w:lang w:eastAsia="en-US"/>
        </w:rPr>
        <w:t xml:space="preserve"> de los datos personales</w:t>
      </w:r>
      <w:r w:rsidRPr="009111F7">
        <w:rPr>
          <w:rFonts w:ascii="Arial Narrow" w:eastAsiaTheme="minorHAnsi" w:hAnsi="Arial Narrow" w:cs="Arial"/>
          <w:lang w:eastAsia="en-US"/>
        </w:rPr>
        <w:t>, ente otros factores que considere relevantes el responsable</w:t>
      </w:r>
      <w:r w:rsidR="00034323" w:rsidRPr="009111F7">
        <w:rPr>
          <w:rFonts w:ascii="Arial Narrow" w:eastAsiaTheme="minorHAnsi" w:hAnsi="Arial Narrow" w:cs="Arial"/>
          <w:lang w:eastAsia="en-US"/>
        </w:rPr>
        <w:t xml:space="preserve">. </w:t>
      </w:r>
    </w:p>
    <w:p w14:paraId="16287F21" w14:textId="77777777" w:rsidR="002467B6" w:rsidRPr="009111F7" w:rsidRDefault="002467B6" w:rsidP="00D33D61">
      <w:pPr>
        <w:spacing w:after="0" w:line="240" w:lineRule="auto"/>
        <w:jc w:val="both"/>
        <w:rPr>
          <w:rFonts w:ascii="Arial Narrow" w:hAnsi="Arial Narrow" w:cs="Arial"/>
          <w:b/>
        </w:rPr>
      </w:pPr>
    </w:p>
    <w:p w14:paraId="75FF6561"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Tratamiento de datos personales sensibles</w:t>
      </w:r>
    </w:p>
    <w:p w14:paraId="09AC2A61"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53</w:t>
      </w:r>
      <w:r w:rsidRPr="009111F7">
        <w:rPr>
          <w:rFonts w:ascii="Arial Narrow" w:hAnsi="Arial Narrow" w:cs="Arial"/>
          <w:b/>
        </w:rPr>
        <w:t>.</w:t>
      </w:r>
      <w:r w:rsidRPr="009111F7">
        <w:rPr>
          <w:rFonts w:ascii="Arial Narrow" w:hAnsi="Arial Narrow" w:cs="Arial"/>
        </w:rPr>
        <w:t xml:space="preserve"> El responsable no podrá llevar a cabo tratamientos de datos personales que tengan como efecto la discriminación de los titulares por su origen étnico o racial, su estado de salud presente, pasado o futuro, su </w:t>
      </w:r>
      <w:r w:rsidRPr="009111F7">
        <w:rPr>
          <w:rFonts w:ascii="Arial Narrow" w:hAnsi="Arial Narrow" w:cs="Arial"/>
        </w:rPr>
        <w:lastRenderedPageBreak/>
        <w:t>información genética, sus opiniones políticas, su religión o creencias filosóficas o morales y su preferencia sexual</w:t>
      </w:r>
      <w:r w:rsidR="00652EE2" w:rsidRPr="009111F7">
        <w:rPr>
          <w:rFonts w:ascii="Arial Narrow" w:hAnsi="Arial Narrow" w:cs="Arial"/>
        </w:rPr>
        <w:t>, con especial énfasis en aquéllos automatizados</w:t>
      </w:r>
      <w:r w:rsidRPr="009111F7">
        <w:rPr>
          <w:rFonts w:ascii="Arial Narrow" w:hAnsi="Arial Narrow" w:cs="Arial"/>
        </w:rPr>
        <w:t xml:space="preserve">. </w:t>
      </w:r>
    </w:p>
    <w:p w14:paraId="5BE93A62" w14:textId="77777777" w:rsidR="00DF1D63" w:rsidRPr="009111F7" w:rsidRDefault="00DF1D63" w:rsidP="00D33D61">
      <w:pPr>
        <w:spacing w:after="0" w:line="240" w:lineRule="auto"/>
        <w:jc w:val="both"/>
        <w:rPr>
          <w:rFonts w:ascii="Arial Narrow" w:hAnsi="Arial Narrow" w:cs="Arial"/>
        </w:rPr>
      </w:pPr>
    </w:p>
    <w:p w14:paraId="49944FE0"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Cumplimiento de los principios de protección de datos personales</w:t>
      </w:r>
    </w:p>
    <w:p w14:paraId="7E7B8A99"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FF243C" w:rsidRPr="009111F7">
        <w:rPr>
          <w:rFonts w:ascii="Arial Narrow" w:hAnsi="Arial Narrow" w:cs="Arial"/>
          <w:b/>
        </w:rPr>
        <w:t>54</w:t>
      </w:r>
      <w:r w:rsidRPr="009111F7">
        <w:rPr>
          <w:rFonts w:ascii="Arial Narrow" w:hAnsi="Arial Narrow" w:cs="Arial"/>
          <w:b/>
        </w:rPr>
        <w:t xml:space="preserve">. </w:t>
      </w:r>
      <w:r w:rsidRPr="009111F7">
        <w:rPr>
          <w:rFonts w:ascii="Arial Narrow" w:hAnsi="Arial Narrow" w:cs="Arial"/>
        </w:rPr>
        <w:t>La carga de la prueba para acreditar el cumplimiento de las obligaciones previstas en el presente Capítulo, en todo momento</w:t>
      </w:r>
      <w:r w:rsidR="00EC59EB" w:rsidRPr="009111F7">
        <w:rPr>
          <w:rFonts w:ascii="Arial Narrow" w:hAnsi="Arial Narrow" w:cs="Arial"/>
        </w:rPr>
        <w:t>,</w:t>
      </w:r>
      <w:r w:rsidR="00AD4060" w:rsidRPr="009111F7">
        <w:rPr>
          <w:rFonts w:ascii="Arial Narrow" w:hAnsi="Arial Narrow" w:cs="Arial"/>
        </w:rPr>
        <w:t xml:space="preserve"> </w:t>
      </w:r>
      <w:r w:rsidR="00EC59EB" w:rsidRPr="009111F7">
        <w:rPr>
          <w:rFonts w:ascii="Arial Narrow" w:hAnsi="Arial Narrow" w:cs="Arial"/>
        </w:rPr>
        <w:t xml:space="preserve">recaerá </w:t>
      </w:r>
      <w:r w:rsidRPr="009111F7">
        <w:rPr>
          <w:rFonts w:ascii="Arial Narrow" w:hAnsi="Arial Narrow" w:cs="Arial"/>
        </w:rPr>
        <w:t>en el responsable.</w:t>
      </w:r>
    </w:p>
    <w:p w14:paraId="384BA73E" w14:textId="77777777" w:rsidR="006C6A16" w:rsidRPr="009111F7" w:rsidRDefault="006C6A16" w:rsidP="00D33D61">
      <w:pPr>
        <w:spacing w:after="0" w:line="240" w:lineRule="auto"/>
        <w:jc w:val="both"/>
        <w:rPr>
          <w:rFonts w:ascii="Arial Narrow" w:hAnsi="Arial Narrow" w:cs="Arial"/>
        </w:rPr>
      </w:pPr>
    </w:p>
    <w:p w14:paraId="4F1B8B95" w14:textId="77777777" w:rsidR="006C6A16" w:rsidRPr="009111F7" w:rsidRDefault="006C6A16" w:rsidP="00D33D61">
      <w:pPr>
        <w:spacing w:after="0" w:line="240" w:lineRule="auto"/>
        <w:jc w:val="both"/>
        <w:rPr>
          <w:rFonts w:ascii="Arial Narrow" w:hAnsi="Arial Narrow" w:cs="Arial"/>
          <w:b/>
        </w:rPr>
      </w:pPr>
      <w:r w:rsidRPr="009111F7">
        <w:rPr>
          <w:rFonts w:ascii="Arial Narrow" w:hAnsi="Arial Narrow" w:cs="Arial"/>
        </w:rPr>
        <w:t>Para tal efecto, el Instituto podrá emitir herramientas que orienten el cumplimiento de las obligaciones previstas en el presente Capítulo</w:t>
      </w:r>
      <w:r w:rsidR="00034323" w:rsidRPr="009111F7">
        <w:rPr>
          <w:rFonts w:ascii="Arial Narrow" w:hAnsi="Arial Narrow" w:cs="Arial"/>
        </w:rPr>
        <w:t>, así como aquéllas establecidas en la Ley General y los presentes Lineamientos generales.</w:t>
      </w:r>
      <w:r w:rsidRPr="009111F7">
        <w:rPr>
          <w:rFonts w:ascii="Arial Narrow" w:hAnsi="Arial Narrow" w:cs="Arial"/>
          <w:b/>
        </w:rPr>
        <w:t xml:space="preserve"> </w:t>
      </w:r>
    </w:p>
    <w:p w14:paraId="34B3F2EB" w14:textId="77777777" w:rsidR="00DF1D63" w:rsidRPr="009111F7" w:rsidRDefault="00DF1D63" w:rsidP="00D33D61">
      <w:pPr>
        <w:spacing w:after="0" w:line="240" w:lineRule="auto"/>
        <w:jc w:val="center"/>
        <w:rPr>
          <w:rFonts w:ascii="Arial Narrow" w:hAnsi="Arial Narrow" w:cs="Arial"/>
          <w:b/>
        </w:rPr>
      </w:pPr>
    </w:p>
    <w:p w14:paraId="0412C7BE"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Capítulo II</w:t>
      </w:r>
    </w:p>
    <w:p w14:paraId="4AD5473C"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De los deberes</w:t>
      </w:r>
    </w:p>
    <w:p w14:paraId="7D34F5C7" w14:textId="77777777" w:rsidR="00DF1D63" w:rsidRPr="009111F7" w:rsidRDefault="00DF1D63" w:rsidP="00D33D61">
      <w:pPr>
        <w:spacing w:after="0" w:line="240" w:lineRule="auto"/>
        <w:jc w:val="both"/>
        <w:rPr>
          <w:rFonts w:ascii="Arial Narrow" w:hAnsi="Arial Narrow" w:cs="Arial"/>
          <w:b/>
        </w:rPr>
      </w:pPr>
    </w:p>
    <w:p w14:paraId="07D43E07"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Deber de seguridad</w:t>
      </w:r>
    </w:p>
    <w:p w14:paraId="444F8783"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4A3FA0" w:rsidRPr="009111F7">
        <w:rPr>
          <w:rFonts w:ascii="Arial Narrow" w:hAnsi="Arial Narrow" w:cs="Arial"/>
          <w:b/>
        </w:rPr>
        <w:t>55</w:t>
      </w:r>
      <w:r w:rsidRPr="009111F7">
        <w:rPr>
          <w:rFonts w:ascii="Arial Narrow" w:hAnsi="Arial Narrow" w:cs="Arial"/>
          <w:b/>
        </w:rPr>
        <w:t>.</w:t>
      </w:r>
      <w:r w:rsidRPr="009111F7">
        <w:rPr>
          <w:rFonts w:ascii="Arial Narrow" w:hAnsi="Arial Narrow" w:cs="Arial"/>
        </w:rPr>
        <w:t xml:space="preserve"> El responsable deberá establecer y mantener medidas de seguridad de carácter administrativo, físico y técnico para la protección de los datos personales en su posesión de conformidad con lo previsto en los artículos 31, 32 y 33 de la Ley General, </w:t>
      </w:r>
      <w:r w:rsidRPr="009111F7">
        <w:rPr>
          <w:rFonts w:ascii="Arial Narrow" w:hAnsi="Arial Narrow" w:cs="Arial"/>
          <w:lang w:val="es-ES"/>
        </w:rPr>
        <w:t>con el objeto de impedir,</w:t>
      </w:r>
      <w:r w:rsidRPr="009111F7">
        <w:rPr>
          <w:rFonts w:ascii="Arial Narrow" w:hAnsi="Arial Narrow" w:cs="Arial"/>
        </w:rPr>
        <w:t xml:space="preserve"> que cualquier tratamiento de datos personales contravenga las disposiciones de dicho ordenamiento y los presentes Lineamientos generales. </w:t>
      </w:r>
    </w:p>
    <w:p w14:paraId="0B4020A7" w14:textId="77777777" w:rsidR="00DF1D63" w:rsidRPr="009111F7" w:rsidRDefault="00DF1D63" w:rsidP="00D33D61">
      <w:pPr>
        <w:spacing w:after="0" w:line="240" w:lineRule="auto"/>
        <w:jc w:val="both"/>
        <w:rPr>
          <w:rFonts w:ascii="Arial Narrow" w:hAnsi="Arial Narrow" w:cs="Arial"/>
        </w:rPr>
      </w:pPr>
    </w:p>
    <w:p w14:paraId="0926A754" w14:textId="77777777" w:rsidR="00DF1D63" w:rsidRPr="009111F7" w:rsidRDefault="00DF1D63" w:rsidP="00D33D61">
      <w:pPr>
        <w:autoSpaceDE w:val="0"/>
        <w:autoSpaceDN w:val="0"/>
        <w:spacing w:after="0" w:line="240" w:lineRule="auto"/>
        <w:jc w:val="both"/>
        <w:rPr>
          <w:rFonts w:ascii="Arial Narrow" w:hAnsi="Arial Narrow" w:cs="Arial"/>
        </w:rPr>
      </w:pPr>
      <w:r w:rsidRPr="009111F7">
        <w:rPr>
          <w:rFonts w:ascii="Arial Narrow" w:hAnsi="Arial Narrow" w:cs="Arial"/>
        </w:rPr>
        <w:t>Las medidas de seguridad a las que se refiere el párrafo anterior constituyen mínimos exigibles, por lo que el responsable podrá adoptar las medidas adicionales que estime necesarias para brindar mayores garantías en la protección de los datos personales en su posesión.</w:t>
      </w:r>
    </w:p>
    <w:p w14:paraId="1D7B270A" w14:textId="77777777" w:rsidR="00DF1D63" w:rsidRPr="009111F7" w:rsidRDefault="00DF1D63" w:rsidP="00D33D61">
      <w:pPr>
        <w:spacing w:after="0" w:line="240" w:lineRule="auto"/>
        <w:jc w:val="both"/>
        <w:rPr>
          <w:rFonts w:ascii="Arial Narrow" w:hAnsi="Arial Narrow" w:cs="Arial"/>
        </w:rPr>
      </w:pPr>
    </w:p>
    <w:p w14:paraId="4A2BDA1D"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Lo anterior, sin perjuicio de lo establecido por aquellas disposiciones vigentes en materia de seguridad de la información emitidas por otras autoridades, cuando éstas contemplen una mayor protección para el titular o complementen lo dispuesto en la Ley General y los presentes Lineamientos generales.</w:t>
      </w:r>
    </w:p>
    <w:p w14:paraId="4F904CB7" w14:textId="77777777" w:rsidR="00DF1D63" w:rsidRPr="009111F7" w:rsidRDefault="00DF1D63" w:rsidP="00D33D61">
      <w:pPr>
        <w:spacing w:after="0" w:line="240" w:lineRule="auto"/>
        <w:jc w:val="both"/>
        <w:rPr>
          <w:rFonts w:ascii="Arial Narrow" w:hAnsi="Arial Narrow" w:cs="Arial"/>
        </w:rPr>
      </w:pPr>
    </w:p>
    <w:p w14:paraId="18EFE066" w14:textId="77777777" w:rsidR="00DF1D63" w:rsidRPr="009111F7" w:rsidRDefault="00DF1D63" w:rsidP="00D33D61">
      <w:pPr>
        <w:spacing w:after="0" w:line="240" w:lineRule="auto"/>
        <w:jc w:val="both"/>
        <w:rPr>
          <w:rFonts w:ascii="Arial Narrow" w:hAnsi="Arial Narrow" w:cs="Arial"/>
          <w:b/>
          <w:bCs/>
        </w:rPr>
      </w:pPr>
      <w:r w:rsidRPr="009111F7">
        <w:rPr>
          <w:rFonts w:ascii="Arial Narrow" w:hAnsi="Arial Narrow" w:cs="Arial"/>
          <w:b/>
          <w:bCs/>
        </w:rPr>
        <w:t>Contenido de las políticas internas de gestión y tratamiento de los datos personales</w:t>
      </w:r>
    </w:p>
    <w:p w14:paraId="2CD3DAE8" w14:textId="77777777" w:rsidR="00DF1D63" w:rsidRPr="009111F7" w:rsidRDefault="00DF1D63" w:rsidP="00D33D61">
      <w:pPr>
        <w:spacing w:after="0" w:line="240" w:lineRule="auto"/>
        <w:jc w:val="both"/>
        <w:rPr>
          <w:rFonts w:ascii="Arial Narrow" w:hAnsi="Arial Narrow" w:cs="Arial"/>
          <w:b/>
          <w:bCs/>
        </w:rPr>
      </w:pPr>
      <w:r w:rsidRPr="009111F7">
        <w:rPr>
          <w:rFonts w:ascii="Arial Narrow" w:hAnsi="Arial Narrow" w:cs="Arial"/>
          <w:b/>
          <w:bCs/>
        </w:rPr>
        <w:t xml:space="preserve">Artículo </w:t>
      </w:r>
      <w:r w:rsidR="004A3FA0" w:rsidRPr="009111F7">
        <w:rPr>
          <w:rFonts w:ascii="Arial Narrow" w:hAnsi="Arial Narrow" w:cs="Arial"/>
          <w:b/>
          <w:bCs/>
        </w:rPr>
        <w:t>56</w:t>
      </w:r>
      <w:r w:rsidRPr="009111F7">
        <w:rPr>
          <w:rFonts w:ascii="Arial Narrow" w:hAnsi="Arial Narrow" w:cs="Arial"/>
          <w:b/>
          <w:bCs/>
        </w:rPr>
        <w:t xml:space="preserve">. </w:t>
      </w:r>
      <w:r w:rsidRPr="009111F7">
        <w:rPr>
          <w:rFonts w:ascii="Arial Narrow" w:hAnsi="Arial Narrow" w:cs="Arial"/>
        </w:rPr>
        <w:t>Con relación a lo previsto en el artículo 33, fracción I de la Ley General, el responsable deberá incluir en el diseño e implementación de las políticas internas para la gestión y el tratamiento de los datos personales, al menos, lo siguiente:</w:t>
      </w:r>
    </w:p>
    <w:p w14:paraId="06971CD3" w14:textId="77777777" w:rsidR="00DF1D63" w:rsidRPr="009111F7" w:rsidRDefault="00DF1D63" w:rsidP="00D33D61">
      <w:pPr>
        <w:spacing w:after="0" w:line="240" w:lineRule="auto"/>
        <w:jc w:val="both"/>
        <w:rPr>
          <w:rFonts w:ascii="Arial Narrow" w:hAnsi="Arial Narrow" w:cs="Arial"/>
        </w:rPr>
      </w:pPr>
    </w:p>
    <w:p w14:paraId="06CFF173" w14:textId="77777777" w:rsidR="00DF1D63" w:rsidRPr="009111F7" w:rsidRDefault="00DF1D63" w:rsidP="00D33D61">
      <w:pPr>
        <w:pStyle w:val="Prrafodelista"/>
        <w:numPr>
          <w:ilvl w:val="0"/>
          <w:numId w:val="78"/>
        </w:numPr>
        <w:spacing w:after="0" w:line="240" w:lineRule="auto"/>
        <w:ind w:left="567" w:hanging="283"/>
        <w:jc w:val="both"/>
        <w:rPr>
          <w:rFonts w:ascii="Arial Narrow" w:hAnsi="Arial Narrow" w:cs="Arial"/>
        </w:rPr>
      </w:pPr>
      <w:r w:rsidRPr="009111F7">
        <w:rPr>
          <w:rFonts w:ascii="Arial Narrow" w:hAnsi="Arial Narrow" w:cs="Arial"/>
        </w:rPr>
        <w:t>El cumplimiento de todos los principios, deberes, derechos y demás obligaciones en la materia, de conformidad con lo previsto en la Ley General y los presentes Lineamientos generales;</w:t>
      </w:r>
    </w:p>
    <w:p w14:paraId="4FD3A46E" w14:textId="77777777" w:rsidR="00DF1D63" w:rsidRPr="009111F7" w:rsidRDefault="00DF1D63" w:rsidP="00D33D61">
      <w:pPr>
        <w:pStyle w:val="Prrafodelista"/>
        <w:numPr>
          <w:ilvl w:val="0"/>
          <w:numId w:val="78"/>
        </w:numPr>
        <w:spacing w:after="0" w:line="240" w:lineRule="auto"/>
        <w:ind w:left="567" w:hanging="283"/>
        <w:jc w:val="both"/>
        <w:rPr>
          <w:rFonts w:ascii="Arial Narrow" w:hAnsi="Arial Narrow" w:cs="Arial"/>
        </w:rPr>
      </w:pPr>
      <w:r w:rsidRPr="009111F7">
        <w:rPr>
          <w:rFonts w:ascii="Arial Narrow" w:hAnsi="Arial Narrow" w:cs="Arial"/>
        </w:rPr>
        <w:t>Los roles y responsabilidades específicas de los involucrados internos y externos dentro de su organización, relacionados con los tratamientos de datos personales que se efectúen;</w:t>
      </w:r>
    </w:p>
    <w:p w14:paraId="1BDD21C4" w14:textId="77777777" w:rsidR="00DF1D63" w:rsidRPr="009111F7" w:rsidRDefault="00DF1D63" w:rsidP="00D33D61">
      <w:pPr>
        <w:pStyle w:val="Prrafodelista"/>
        <w:numPr>
          <w:ilvl w:val="0"/>
          <w:numId w:val="78"/>
        </w:numPr>
        <w:spacing w:after="0" w:line="240" w:lineRule="auto"/>
        <w:ind w:left="567" w:hanging="283"/>
        <w:jc w:val="both"/>
        <w:rPr>
          <w:rFonts w:ascii="Arial Narrow" w:hAnsi="Arial Narrow" w:cs="Arial"/>
        </w:rPr>
      </w:pPr>
      <w:r w:rsidRPr="009111F7">
        <w:rPr>
          <w:rFonts w:ascii="Arial Narrow" w:hAnsi="Arial Narrow" w:cs="Arial"/>
        </w:rPr>
        <w:t xml:space="preserve">Las sanciones en caso de incumplimiento; </w:t>
      </w:r>
    </w:p>
    <w:p w14:paraId="722B3BA1" w14:textId="77777777" w:rsidR="00DF1D63" w:rsidRPr="009111F7" w:rsidRDefault="00DF1D63" w:rsidP="00D33D61">
      <w:pPr>
        <w:pStyle w:val="Prrafodelista"/>
        <w:numPr>
          <w:ilvl w:val="0"/>
          <w:numId w:val="78"/>
        </w:numPr>
        <w:spacing w:after="0" w:line="240" w:lineRule="auto"/>
        <w:ind w:left="567" w:hanging="283"/>
        <w:jc w:val="both"/>
        <w:rPr>
          <w:rFonts w:ascii="Arial Narrow" w:hAnsi="Arial Narrow" w:cs="Arial"/>
        </w:rPr>
      </w:pPr>
      <w:r w:rsidRPr="009111F7">
        <w:rPr>
          <w:rFonts w:ascii="Arial Narrow" w:hAnsi="Arial Narrow" w:cs="Arial"/>
        </w:rPr>
        <w:t xml:space="preserve">La identificación del ciclo de vida de los datos personales respecto de cada tratamiento que se efectúe; considerando la obtención, almacenamiento, uso, procesamiento, divulgación, retención, destrucción o cualquier otra operación realizada durante dicho ciclo en función de las finalidades para las que fueron recabados; </w:t>
      </w:r>
    </w:p>
    <w:p w14:paraId="034C6040" w14:textId="77777777" w:rsidR="00DF1D63" w:rsidRPr="009111F7" w:rsidRDefault="00DF1D63" w:rsidP="00D33D61">
      <w:pPr>
        <w:pStyle w:val="Prrafodelista"/>
        <w:numPr>
          <w:ilvl w:val="0"/>
          <w:numId w:val="78"/>
        </w:numPr>
        <w:spacing w:after="0" w:line="240" w:lineRule="auto"/>
        <w:ind w:left="567" w:hanging="283"/>
        <w:jc w:val="both"/>
        <w:rPr>
          <w:rFonts w:ascii="Arial Narrow" w:hAnsi="Arial Narrow" w:cs="Arial"/>
        </w:rPr>
      </w:pPr>
      <w:r w:rsidRPr="009111F7">
        <w:rPr>
          <w:rFonts w:ascii="Arial Narrow" w:hAnsi="Arial Narrow" w:cs="Arial"/>
        </w:rPr>
        <w:t xml:space="preserve">El proceso general para el establecimiento, actualización, monitoreo y revisión de los mecanismos y medidas de seguridad; considerando el análisis de riesgo realizado previamente al tratamiento de los datos personales, y </w:t>
      </w:r>
    </w:p>
    <w:p w14:paraId="17FB42A3" w14:textId="77777777" w:rsidR="00DF1D63" w:rsidRPr="009111F7" w:rsidRDefault="00DF1D63" w:rsidP="00D33D61">
      <w:pPr>
        <w:pStyle w:val="Prrafodelista"/>
        <w:numPr>
          <w:ilvl w:val="0"/>
          <w:numId w:val="78"/>
        </w:numPr>
        <w:spacing w:after="0" w:line="240" w:lineRule="auto"/>
        <w:ind w:left="567" w:hanging="283"/>
        <w:jc w:val="both"/>
        <w:rPr>
          <w:rFonts w:ascii="Arial Narrow" w:hAnsi="Arial Narrow" w:cs="Arial"/>
        </w:rPr>
      </w:pPr>
      <w:r w:rsidRPr="009111F7">
        <w:rPr>
          <w:rFonts w:ascii="Arial Narrow" w:hAnsi="Arial Narrow" w:cs="Arial"/>
        </w:rPr>
        <w:t>El proceso general de atención de los derechos ARCO.</w:t>
      </w:r>
    </w:p>
    <w:p w14:paraId="2A1F701D" w14:textId="77777777" w:rsidR="00DF1D63" w:rsidRPr="009111F7" w:rsidRDefault="00DF1D63" w:rsidP="00D33D61">
      <w:pPr>
        <w:spacing w:after="0" w:line="240" w:lineRule="auto"/>
        <w:jc w:val="both"/>
        <w:rPr>
          <w:rFonts w:ascii="Arial Narrow" w:hAnsi="Arial Narrow" w:cs="Arial"/>
          <w:b/>
          <w:bCs/>
        </w:rPr>
      </w:pPr>
    </w:p>
    <w:p w14:paraId="39CC6F6C" w14:textId="77777777" w:rsidR="00DF1D63" w:rsidRPr="009111F7" w:rsidRDefault="00DF1D63" w:rsidP="00D33D61">
      <w:pPr>
        <w:spacing w:after="0" w:line="240" w:lineRule="auto"/>
        <w:jc w:val="both"/>
        <w:rPr>
          <w:rFonts w:ascii="Arial Narrow" w:hAnsi="Arial Narrow" w:cs="Arial"/>
          <w:b/>
          <w:bCs/>
        </w:rPr>
      </w:pPr>
      <w:r w:rsidRPr="009111F7">
        <w:rPr>
          <w:rFonts w:ascii="Arial Narrow" w:hAnsi="Arial Narrow" w:cs="Arial"/>
          <w:b/>
          <w:bCs/>
        </w:rPr>
        <w:t xml:space="preserve">Funciones y obligaciones </w:t>
      </w:r>
    </w:p>
    <w:p w14:paraId="642DCEAE"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bCs/>
        </w:rPr>
        <w:t xml:space="preserve">Artículo </w:t>
      </w:r>
      <w:r w:rsidR="004A3FA0" w:rsidRPr="009111F7">
        <w:rPr>
          <w:rFonts w:ascii="Arial Narrow" w:hAnsi="Arial Narrow" w:cs="Arial"/>
          <w:b/>
          <w:bCs/>
        </w:rPr>
        <w:t>57</w:t>
      </w:r>
      <w:r w:rsidRPr="009111F7">
        <w:rPr>
          <w:rFonts w:ascii="Arial Narrow" w:hAnsi="Arial Narrow" w:cs="Arial"/>
          <w:b/>
          <w:bCs/>
        </w:rPr>
        <w:t>.</w:t>
      </w:r>
      <w:r w:rsidRPr="009111F7">
        <w:rPr>
          <w:rFonts w:ascii="Arial Narrow" w:hAnsi="Arial Narrow" w:cs="Arial"/>
        </w:rPr>
        <w:t xml:space="preserve"> Con relación a lo dispuesto en el artículo 33, fracción II de la Ley General, el responsable deberá establecer y documentar los roles y responsabilidades, así como la cadena de rendición de cuentas de todas las personas que traten datos personales en su organización, conforme al sistema de gestión implementado.</w:t>
      </w:r>
    </w:p>
    <w:p w14:paraId="03EFCA41" w14:textId="77777777" w:rsidR="00DF1D63" w:rsidRPr="009111F7" w:rsidRDefault="00DF1D63" w:rsidP="00D33D61">
      <w:pPr>
        <w:spacing w:after="0" w:line="240" w:lineRule="auto"/>
        <w:jc w:val="both"/>
        <w:rPr>
          <w:rFonts w:ascii="Arial Narrow" w:hAnsi="Arial Narrow" w:cs="Arial"/>
        </w:rPr>
      </w:pPr>
    </w:p>
    <w:p w14:paraId="26A34777"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El responsable deberá establecer mecanismos para asegurar que todas las personas involucradas en el tratamiento de datos personales en su organización, conozcan sus funciones para el cumplimiento de los objetivos del sistema de gestión, así como las consecuencias de su incumplimiento.</w:t>
      </w:r>
    </w:p>
    <w:p w14:paraId="5F96A722" w14:textId="77777777" w:rsidR="00DF1D63" w:rsidRPr="009111F7" w:rsidRDefault="00DF1D63" w:rsidP="00D33D61">
      <w:pPr>
        <w:spacing w:after="0" w:line="240" w:lineRule="auto"/>
        <w:jc w:val="both"/>
        <w:rPr>
          <w:rFonts w:ascii="Arial Narrow" w:hAnsi="Arial Narrow" w:cs="Arial"/>
          <w:b/>
          <w:bCs/>
        </w:rPr>
      </w:pPr>
    </w:p>
    <w:p w14:paraId="4A57DFDB" w14:textId="77777777" w:rsidR="00DF1D63" w:rsidRPr="009111F7" w:rsidRDefault="00DF1D63" w:rsidP="00D33D61">
      <w:pPr>
        <w:spacing w:after="0" w:line="240" w:lineRule="auto"/>
        <w:jc w:val="both"/>
        <w:rPr>
          <w:rFonts w:ascii="Arial Narrow" w:hAnsi="Arial Narrow" w:cs="Arial"/>
          <w:b/>
          <w:bCs/>
        </w:rPr>
      </w:pPr>
      <w:r w:rsidRPr="009111F7">
        <w:rPr>
          <w:rFonts w:ascii="Arial Narrow" w:hAnsi="Arial Narrow" w:cs="Arial"/>
          <w:b/>
          <w:bCs/>
        </w:rPr>
        <w:t>Inventario de datos personales</w:t>
      </w:r>
    </w:p>
    <w:p w14:paraId="4BBDA658" w14:textId="77777777" w:rsidR="004E1DE2" w:rsidRPr="009111F7" w:rsidRDefault="004E1DE2" w:rsidP="00D33D61">
      <w:pPr>
        <w:spacing w:after="0" w:line="240" w:lineRule="auto"/>
        <w:jc w:val="both"/>
        <w:rPr>
          <w:rFonts w:ascii="Arial Narrow" w:hAnsi="Arial Narrow" w:cs="Arial"/>
          <w:b/>
          <w:bCs/>
        </w:rPr>
      </w:pPr>
      <w:r w:rsidRPr="009111F7">
        <w:rPr>
          <w:rFonts w:ascii="Arial Narrow" w:hAnsi="Arial Narrow" w:cs="Arial"/>
          <w:b/>
          <w:bCs/>
        </w:rPr>
        <w:t xml:space="preserve">Artículo </w:t>
      </w:r>
      <w:r w:rsidR="004A3FA0" w:rsidRPr="009111F7">
        <w:rPr>
          <w:rFonts w:ascii="Arial Narrow" w:hAnsi="Arial Narrow" w:cs="Arial"/>
          <w:b/>
          <w:bCs/>
        </w:rPr>
        <w:t>58</w:t>
      </w:r>
      <w:r w:rsidRPr="009111F7">
        <w:rPr>
          <w:rFonts w:ascii="Arial Narrow" w:hAnsi="Arial Narrow" w:cs="Arial"/>
          <w:b/>
          <w:bCs/>
        </w:rPr>
        <w:t xml:space="preserve">. </w:t>
      </w:r>
      <w:r w:rsidRPr="009111F7">
        <w:rPr>
          <w:rFonts w:ascii="Arial Narrow" w:hAnsi="Arial Narrow" w:cs="Arial"/>
          <w:bCs/>
        </w:rPr>
        <w:t>Con relación a lo previsto en el artículo 33, fracción III de la Ley General, el responsable deberá elaborar un inventario con la información básica de cada tratamiento de datos personales, considerando, al menos</w:t>
      </w:r>
      <w:r w:rsidR="00666B11" w:rsidRPr="009111F7">
        <w:rPr>
          <w:rFonts w:ascii="Arial Narrow" w:hAnsi="Arial Narrow" w:cs="Arial"/>
          <w:bCs/>
        </w:rPr>
        <w:t>,</w:t>
      </w:r>
      <w:r w:rsidRPr="009111F7">
        <w:rPr>
          <w:rFonts w:ascii="Arial Narrow" w:hAnsi="Arial Narrow" w:cs="Arial"/>
          <w:bCs/>
        </w:rPr>
        <w:t xml:space="preserve"> los siguientes elementos:</w:t>
      </w:r>
    </w:p>
    <w:p w14:paraId="5B95CD12" w14:textId="77777777" w:rsidR="004E1DE2" w:rsidRPr="009111F7" w:rsidRDefault="004E1DE2" w:rsidP="00D33D61">
      <w:pPr>
        <w:spacing w:after="0" w:line="240" w:lineRule="auto"/>
        <w:jc w:val="both"/>
        <w:rPr>
          <w:rFonts w:ascii="Arial Narrow" w:hAnsi="Arial Narrow" w:cs="Arial"/>
          <w:b/>
          <w:bCs/>
        </w:rPr>
      </w:pPr>
    </w:p>
    <w:p w14:paraId="28C67109" w14:textId="77777777" w:rsidR="004E1DE2" w:rsidRPr="009111F7" w:rsidRDefault="004E1DE2" w:rsidP="00D33D61">
      <w:pPr>
        <w:pStyle w:val="Prrafodelista"/>
        <w:numPr>
          <w:ilvl w:val="0"/>
          <w:numId w:val="101"/>
        </w:numPr>
        <w:spacing w:after="0" w:line="240" w:lineRule="auto"/>
        <w:jc w:val="both"/>
        <w:rPr>
          <w:rFonts w:ascii="Arial Narrow" w:hAnsi="Arial Narrow" w:cs="Arial"/>
          <w:bCs/>
        </w:rPr>
      </w:pPr>
      <w:r w:rsidRPr="009111F7">
        <w:rPr>
          <w:rFonts w:ascii="Arial Narrow" w:hAnsi="Arial Narrow" w:cs="Arial"/>
          <w:bCs/>
        </w:rPr>
        <w:t>El catálogo de medios físicos y electrónicos a través de los cuales se obtienen los datos personales;</w:t>
      </w:r>
    </w:p>
    <w:p w14:paraId="53D0DAD5" w14:textId="77777777" w:rsidR="004E1DE2" w:rsidRPr="009111F7" w:rsidRDefault="004E1DE2" w:rsidP="00D33D61">
      <w:pPr>
        <w:pStyle w:val="Prrafodelista"/>
        <w:numPr>
          <w:ilvl w:val="0"/>
          <w:numId w:val="101"/>
        </w:numPr>
        <w:spacing w:after="0" w:line="240" w:lineRule="auto"/>
        <w:jc w:val="both"/>
        <w:rPr>
          <w:rFonts w:ascii="Arial Narrow" w:hAnsi="Arial Narrow" w:cs="Arial"/>
          <w:bCs/>
        </w:rPr>
      </w:pPr>
      <w:r w:rsidRPr="009111F7">
        <w:rPr>
          <w:rFonts w:ascii="Arial Narrow" w:hAnsi="Arial Narrow" w:cs="Arial"/>
          <w:bCs/>
        </w:rPr>
        <w:t>Las finalidades de cada tratamiento de datos personales;</w:t>
      </w:r>
    </w:p>
    <w:p w14:paraId="2053FE39" w14:textId="77777777" w:rsidR="004E1DE2" w:rsidRPr="009111F7" w:rsidRDefault="004E1DE2" w:rsidP="00D33D61">
      <w:pPr>
        <w:pStyle w:val="Prrafodelista"/>
        <w:numPr>
          <w:ilvl w:val="0"/>
          <w:numId w:val="101"/>
        </w:numPr>
        <w:spacing w:after="0" w:line="240" w:lineRule="auto"/>
        <w:jc w:val="both"/>
        <w:rPr>
          <w:rFonts w:ascii="Arial Narrow" w:hAnsi="Arial Narrow" w:cs="Arial"/>
          <w:bCs/>
        </w:rPr>
      </w:pPr>
      <w:r w:rsidRPr="009111F7">
        <w:rPr>
          <w:rFonts w:ascii="Arial Narrow" w:hAnsi="Arial Narrow" w:cs="Arial"/>
          <w:bCs/>
        </w:rPr>
        <w:t>El catálogo de</w:t>
      </w:r>
      <w:r w:rsidR="00666B11" w:rsidRPr="009111F7">
        <w:rPr>
          <w:rFonts w:ascii="Arial Narrow" w:hAnsi="Arial Narrow" w:cs="Arial"/>
          <w:bCs/>
        </w:rPr>
        <w:t xml:space="preserve"> los</w:t>
      </w:r>
      <w:r w:rsidRPr="009111F7">
        <w:rPr>
          <w:rFonts w:ascii="Arial Narrow" w:hAnsi="Arial Narrow" w:cs="Arial"/>
          <w:bCs/>
        </w:rPr>
        <w:t xml:space="preserve"> tipos de datos personales que se traten, indicando si son sensibles o no;</w:t>
      </w:r>
    </w:p>
    <w:p w14:paraId="42BFF53E" w14:textId="77777777" w:rsidR="004E1DE2" w:rsidRPr="009111F7" w:rsidRDefault="004E1DE2" w:rsidP="00D33D61">
      <w:pPr>
        <w:pStyle w:val="Prrafodelista"/>
        <w:numPr>
          <w:ilvl w:val="0"/>
          <w:numId w:val="101"/>
        </w:numPr>
        <w:spacing w:after="0" w:line="240" w:lineRule="auto"/>
        <w:jc w:val="both"/>
        <w:rPr>
          <w:rFonts w:ascii="Arial Narrow" w:hAnsi="Arial Narrow" w:cs="Arial"/>
          <w:bCs/>
        </w:rPr>
      </w:pPr>
      <w:r w:rsidRPr="009111F7">
        <w:rPr>
          <w:rFonts w:ascii="Arial Narrow" w:hAnsi="Arial Narrow" w:cs="Arial"/>
          <w:bCs/>
        </w:rPr>
        <w:t xml:space="preserve">El catálogo de formatos de almacenamiento, así como la descripción general de la ubicación física y/o electrónica de los datos personales; </w:t>
      </w:r>
    </w:p>
    <w:p w14:paraId="74E83C2B" w14:textId="77777777" w:rsidR="004E1DE2" w:rsidRPr="009111F7" w:rsidRDefault="004E1DE2" w:rsidP="00D33D61">
      <w:pPr>
        <w:pStyle w:val="Prrafodelista"/>
        <w:numPr>
          <w:ilvl w:val="0"/>
          <w:numId w:val="101"/>
        </w:numPr>
        <w:spacing w:after="0" w:line="240" w:lineRule="auto"/>
        <w:jc w:val="both"/>
        <w:rPr>
          <w:rFonts w:ascii="Arial Narrow" w:hAnsi="Arial Narrow" w:cs="Arial"/>
          <w:bCs/>
        </w:rPr>
      </w:pPr>
      <w:r w:rsidRPr="009111F7">
        <w:rPr>
          <w:rFonts w:ascii="Arial Narrow" w:hAnsi="Arial Narrow" w:cs="Arial"/>
          <w:bCs/>
        </w:rPr>
        <w:t>La lista de servidores públicos que tienen acceso a los sistemas de tratamiento;</w:t>
      </w:r>
    </w:p>
    <w:p w14:paraId="1085973B" w14:textId="77777777" w:rsidR="004E1DE2" w:rsidRPr="009111F7" w:rsidRDefault="004E1DE2" w:rsidP="00D33D61">
      <w:pPr>
        <w:pStyle w:val="Prrafodelista"/>
        <w:numPr>
          <w:ilvl w:val="0"/>
          <w:numId w:val="101"/>
        </w:numPr>
        <w:spacing w:after="0" w:line="240" w:lineRule="auto"/>
        <w:jc w:val="both"/>
        <w:rPr>
          <w:rFonts w:ascii="Arial Narrow" w:hAnsi="Arial Narrow" w:cs="Arial"/>
          <w:bCs/>
        </w:rPr>
      </w:pPr>
      <w:r w:rsidRPr="009111F7">
        <w:rPr>
          <w:rFonts w:ascii="Arial Narrow" w:hAnsi="Arial Narrow" w:cs="Arial"/>
          <w:bCs/>
        </w:rPr>
        <w:t>En su caso, el nombre completo o denominación o razón social del encargado y el instrumento jurídico que formaliza la prestación de</w:t>
      </w:r>
      <w:r w:rsidR="00666B11" w:rsidRPr="009111F7">
        <w:rPr>
          <w:rFonts w:ascii="Arial Narrow" w:hAnsi="Arial Narrow" w:cs="Arial"/>
          <w:bCs/>
        </w:rPr>
        <w:t xml:space="preserve"> los</w:t>
      </w:r>
      <w:r w:rsidRPr="009111F7">
        <w:rPr>
          <w:rFonts w:ascii="Arial Narrow" w:hAnsi="Arial Narrow" w:cs="Arial"/>
          <w:bCs/>
        </w:rPr>
        <w:t xml:space="preserve"> servicios que </w:t>
      </w:r>
      <w:r w:rsidR="00666B11" w:rsidRPr="009111F7">
        <w:rPr>
          <w:rFonts w:ascii="Arial Narrow" w:hAnsi="Arial Narrow" w:cs="Arial"/>
          <w:bCs/>
        </w:rPr>
        <w:t>brinda al</w:t>
      </w:r>
      <w:r w:rsidRPr="009111F7">
        <w:rPr>
          <w:rFonts w:ascii="Arial Narrow" w:hAnsi="Arial Narrow" w:cs="Arial"/>
          <w:bCs/>
        </w:rPr>
        <w:t xml:space="preserve"> responsable, y</w:t>
      </w:r>
    </w:p>
    <w:p w14:paraId="1CB84D60" w14:textId="77777777" w:rsidR="004E1DE2" w:rsidRPr="009111F7" w:rsidRDefault="00666B11" w:rsidP="00D33D61">
      <w:pPr>
        <w:pStyle w:val="Prrafodelista"/>
        <w:numPr>
          <w:ilvl w:val="0"/>
          <w:numId w:val="101"/>
        </w:numPr>
        <w:spacing w:after="0" w:line="240" w:lineRule="auto"/>
        <w:jc w:val="both"/>
        <w:rPr>
          <w:rFonts w:ascii="Arial Narrow" w:hAnsi="Arial Narrow" w:cs="Arial"/>
          <w:bCs/>
        </w:rPr>
      </w:pPr>
      <w:r w:rsidRPr="009111F7">
        <w:rPr>
          <w:rFonts w:ascii="Arial Narrow" w:hAnsi="Arial Narrow" w:cs="Arial"/>
          <w:bCs/>
        </w:rPr>
        <w:t>En su caso, los destinatarios o terceros receptores de</w:t>
      </w:r>
      <w:r w:rsidR="004A3FA0" w:rsidRPr="009111F7">
        <w:rPr>
          <w:rFonts w:ascii="Arial Narrow" w:hAnsi="Arial Narrow" w:cs="Arial"/>
          <w:bCs/>
        </w:rPr>
        <w:t xml:space="preserve"> las</w:t>
      </w:r>
      <w:r w:rsidRPr="009111F7">
        <w:rPr>
          <w:rFonts w:ascii="Arial Narrow" w:hAnsi="Arial Narrow" w:cs="Arial"/>
          <w:bCs/>
        </w:rPr>
        <w:t xml:space="preserve"> transferencias que se efectúen, así como </w:t>
      </w:r>
      <w:r w:rsidR="004E1DE2" w:rsidRPr="009111F7">
        <w:rPr>
          <w:rFonts w:ascii="Arial Narrow" w:hAnsi="Arial Narrow" w:cs="Arial"/>
          <w:bCs/>
        </w:rPr>
        <w:t xml:space="preserve">las finalidades </w:t>
      </w:r>
      <w:r w:rsidRPr="009111F7">
        <w:rPr>
          <w:rFonts w:ascii="Arial Narrow" w:hAnsi="Arial Narrow" w:cs="Arial"/>
          <w:bCs/>
        </w:rPr>
        <w:t>que justifican éstas</w:t>
      </w:r>
      <w:r w:rsidR="004E1DE2" w:rsidRPr="009111F7">
        <w:rPr>
          <w:rFonts w:ascii="Arial Narrow" w:hAnsi="Arial Narrow" w:cs="Arial"/>
          <w:bCs/>
        </w:rPr>
        <w:t>.</w:t>
      </w:r>
    </w:p>
    <w:p w14:paraId="5220BBB2" w14:textId="77777777" w:rsidR="004E1DE2" w:rsidRPr="009111F7" w:rsidRDefault="004E1DE2" w:rsidP="00D33D61">
      <w:pPr>
        <w:spacing w:after="0" w:line="240" w:lineRule="auto"/>
        <w:jc w:val="both"/>
        <w:rPr>
          <w:rFonts w:ascii="Arial Narrow" w:hAnsi="Arial Narrow" w:cs="Arial"/>
          <w:bCs/>
        </w:rPr>
      </w:pPr>
    </w:p>
    <w:p w14:paraId="37B519F2" w14:textId="77777777" w:rsidR="00666B11" w:rsidRPr="009111F7" w:rsidRDefault="00666B11" w:rsidP="00D33D61">
      <w:pPr>
        <w:spacing w:after="0" w:line="240" w:lineRule="auto"/>
        <w:jc w:val="both"/>
        <w:rPr>
          <w:rFonts w:ascii="Arial Narrow" w:hAnsi="Arial Narrow" w:cs="Arial"/>
          <w:b/>
          <w:bCs/>
        </w:rPr>
      </w:pPr>
      <w:r w:rsidRPr="009111F7">
        <w:rPr>
          <w:rFonts w:ascii="Arial Narrow" w:hAnsi="Arial Narrow" w:cs="Arial"/>
          <w:b/>
          <w:bCs/>
        </w:rPr>
        <w:t>Ciclo de vida de los datos personales en el inventario de éstos</w:t>
      </w:r>
    </w:p>
    <w:p w14:paraId="734FADB7" w14:textId="77777777" w:rsidR="004E1DE2" w:rsidRPr="009111F7" w:rsidRDefault="00666B11" w:rsidP="00D33D61">
      <w:pPr>
        <w:spacing w:after="0" w:line="240" w:lineRule="auto"/>
        <w:jc w:val="both"/>
        <w:rPr>
          <w:rFonts w:ascii="Arial Narrow" w:hAnsi="Arial Narrow" w:cs="Arial"/>
          <w:bCs/>
        </w:rPr>
      </w:pPr>
      <w:r w:rsidRPr="009111F7">
        <w:rPr>
          <w:rFonts w:ascii="Arial Narrow" w:hAnsi="Arial Narrow" w:cs="Arial"/>
          <w:b/>
          <w:bCs/>
        </w:rPr>
        <w:t>Artículo</w:t>
      </w:r>
      <w:r w:rsidR="004A3FA0" w:rsidRPr="009111F7">
        <w:rPr>
          <w:rFonts w:ascii="Arial Narrow" w:hAnsi="Arial Narrow" w:cs="Arial"/>
          <w:b/>
          <w:bCs/>
        </w:rPr>
        <w:t xml:space="preserve"> 59</w:t>
      </w:r>
      <w:r w:rsidRPr="009111F7">
        <w:rPr>
          <w:rFonts w:ascii="Arial Narrow" w:hAnsi="Arial Narrow" w:cs="Arial"/>
          <w:b/>
          <w:bCs/>
        </w:rPr>
        <w:t>.</w:t>
      </w:r>
      <w:r w:rsidRPr="009111F7">
        <w:rPr>
          <w:rFonts w:ascii="Arial Narrow" w:hAnsi="Arial Narrow" w:cs="Arial"/>
          <w:bCs/>
        </w:rPr>
        <w:t xml:space="preserve"> Aunado a lo dispuesto en el </w:t>
      </w:r>
      <w:r w:rsidR="00FD4EFD" w:rsidRPr="009111F7">
        <w:rPr>
          <w:rFonts w:ascii="Arial Narrow" w:hAnsi="Arial Narrow" w:cs="Arial"/>
          <w:bCs/>
        </w:rPr>
        <w:t xml:space="preserve">artículo </w:t>
      </w:r>
      <w:r w:rsidRPr="009111F7">
        <w:rPr>
          <w:rFonts w:ascii="Arial Narrow" w:hAnsi="Arial Narrow" w:cs="Arial"/>
          <w:bCs/>
        </w:rPr>
        <w:t>anterior</w:t>
      </w:r>
      <w:r w:rsidR="00FD4EFD" w:rsidRPr="009111F7">
        <w:rPr>
          <w:rFonts w:ascii="Arial Narrow" w:hAnsi="Arial Narrow" w:cs="Arial"/>
          <w:bCs/>
        </w:rPr>
        <w:t xml:space="preserve"> de los presentes Lineamientos generales</w:t>
      </w:r>
      <w:r w:rsidRPr="009111F7">
        <w:rPr>
          <w:rFonts w:ascii="Arial Narrow" w:hAnsi="Arial Narrow" w:cs="Arial"/>
          <w:bCs/>
        </w:rPr>
        <w:t>, en la elaboración del</w:t>
      </w:r>
      <w:r w:rsidR="004E1DE2" w:rsidRPr="009111F7">
        <w:rPr>
          <w:rFonts w:ascii="Arial Narrow" w:hAnsi="Arial Narrow" w:cs="Arial"/>
          <w:bCs/>
        </w:rPr>
        <w:t xml:space="preserve"> inventario de datos personales</w:t>
      </w:r>
      <w:r w:rsidRPr="009111F7">
        <w:rPr>
          <w:rFonts w:ascii="Arial Narrow" w:hAnsi="Arial Narrow" w:cs="Arial"/>
          <w:bCs/>
        </w:rPr>
        <w:t xml:space="preserve"> el responsable</w:t>
      </w:r>
      <w:r w:rsidR="004E1DE2" w:rsidRPr="009111F7">
        <w:rPr>
          <w:rFonts w:ascii="Arial Narrow" w:hAnsi="Arial Narrow" w:cs="Arial"/>
          <w:bCs/>
        </w:rPr>
        <w:t xml:space="preserve"> deberá </w:t>
      </w:r>
      <w:r w:rsidRPr="009111F7">
        <w:rPr>
          <w:rFonts w:ascii="Arial Narrow" w:hAnsi="Arial Narrow" w:cs="Arial"/>
          <w:bCs/>
        </w:rPr>
        <w:t>considerar</w:t>
      </w:r>
      <w:r w:rsidR="004E1DE2" w:rsidRPr="009111F7">
        <w:rPr>
          <w:rFonts w:ascii="Arial Narrow" w:hAnsi="Arial Narrow" w:cs="Arial"/>
          <w:bCs/>
        </w:rPr>
        <w:t xml:space="preserve"> el ciclo de vida de los datos personales conforme lo siguiente:</w:t>
      </w:r>
    </w:p>
    <w:p w14:paraId="13CB595B" w14:textId="77777777" w:rsidR="004E1DE2" w:rsidRPr="009111F7" w:rsidRDefault="004E1DE2" w:rsidP="00D33D61">
      <w:pPr>
        <w:spacing w:after="0" w:line="240" w:lineRule="auto"/>
        <w:jc w:val="both"/>
        <w:rPr>
          <w:rFonts w:ascii="Arial Narrow" w:hAnsi="Arial Narrow" w:cs="Arial"/>
          <w:bCs/>
        </w:rPr>
      </w:pPr>
    </w:p>
    <w:p w14:paraId="30202EAA" w14:textId="77777777" w:rsidR="004E1DE2" w:rsidRPr="009111F7" w:rsidRDefault="004E1DE2" w:rsidP="00D33D61">
      <w:pPr>
        <w:numPr>
          <w:ilvl w:val="0"/>
          <w:numId w:val="79"/>
        </w:numPr>
        <w:spacing w:after="0" w:line="240" w:lineRule="auto"/>
        <w:jc w:val="both"/>
        <w:rPr>
          <w:rFonts w:ascii="Arial Narrow" w:hAnsi="Arial Narrow" w:cs="Arial"/>
          <w:bCs/>
        </w:rPr>
      </w:pPr>
      <w:r w:rsidRPr="009111F7">
        <w:rPr>
          <w:rFonts w:ascii="Arial Narrow" w:hAnsi="Arial Narrow" w:cs="Arial"/>
          <w:bCs/>
        </w:rPr>
        <w:t xml:space="preserve">La obtención de los datos personales; </w:t>
      </w:r>
    </w:p>
    <w:p w14:paraId="687CF57C" w14:textId="77777777" w:rsidR="004E1DE2" w:rsidRPr="009111F7" w:rsidRDefault="004E1DE2" w:rsidP="00D33D61">
      <w:pPr>
        <w:numPr>
          <w:ilvl w:val="0"/>
          <w:numId w:val="79"/>
        </w:numPr>
        <w:spacing w:after="0" w:line="240" w:lineRule="auto"/>
        <w:jc w:val="both"/>
        <w:rPr>
          <w:rFonts w:ascii="Arial Narrow" w:hAnsi="Arial Narrow" w:cs="Arial"/>
          <w:bCs/>
        </w:rPr>
      </w:pPr>
      <w:r w:rsidRPr="009111F7">
        <w:rPr>
          <w:rFonts w:ascii="Arial Narrow" w:hAnsi="Arial Narrow" w:cs="Arial"/>
          <w:bCs/>
        </w:rPr>
        <w:t>El almacenamiento de los datos personales;</w:t>
      </w:r>
    </w:p>
    <w:p w14:paraId="060F7D54" w14:textId="77777777" w:rsidR="004E1DE2" w:rsidRPr="009111F7" w:rsidRDefault="004E1DE2" w:rsidP="00D33D61">
      <w:pPr>
        <w:numPr>
          <w:ilvl w:val="0"/>
          <w:numId w:val="79"/>
        </w:numPr>
        <w:spacing w:after="0" w:line="240" w:lineRule="auto"/>
        <w:jc w:val="both"/>
        <w:rPr>
          <w:rFonts w:ascii="Arial Narrow" w:hAnsi="Arial Narrow" w:cs="Arial"/>
          <w:bCs/>
        </w:rPr>
      </w:pPr>
      <w:r w:rsidRPr="009111F7">
        <w:rPr>
          <w:rFonts w:ascii="Arial Narrow" w:hAnsi="Arial Narrow" w:cs="Arial"/>
          <w:bCs/>
        </w:rPr>
        <w:t>El uso de los datos personales conforme a su acceso, manejo, aprovechamiento, monitoreo y procesamiento, incluyendo los sistemas físicos y/o electrónicos utilizados para tal fin;</w:t>
      </w:r>
    </w:p>
    <w:p w14:paraId="5ADCB2EC" w14:textId="77777777" w:rsidR="004E1DE2" w:rsidRPr="009111F7" w:rsidRDefault="004E1DE2" w:rsidP="00D33D61">
      <w:pPr>
        <w:numPr>
          <w:ilvl w:val="0"/>
          <w:numId w:val="79"/>
        </w:numPr>
        <w:spacing w:after="0" w:line="240" w:lineRule="auto"/>
        <w:jc w:val="both"/>
        <w:rPr>
          <w:rFonts w:ascii="Arial Narrow" w:hAnsi="Arial Narrow" w:cs="Arial"/>
          <w:bCs/>
        </w:rPr>
      </w:pPr>
      <w:r w:rsidRPr="009111F7">
        <w:rPr>
          <w:rFonts w:ascii="Arial Narrow" w:hAnsi="Arial Narrow" w:cs="Arial"/>
          <w:bCs/>
        </w:rPr>
        <w:t>La divulgación de los datos personales considerando las remisiones y transferencias que, en su caso, se efectúen;</w:t>
      </w:r>
    </w:p>
    <w:p w14:paraId="7FEAA659" w14:textId="77777777" w:rsidR="004E1DE2" w:rsidRPr="009111F7" w:rsidRDefault="004E1DE2" w:rsidP="00D33D61">
      <w:pPr>
        <w:numPr>
          <w:ilvl w:val="0"/>
          <w:numId w:val="79"/>
        </w:numPr>
        <w:spacing w:after="0" w:line="240" w:lineRule="auto"/>
        <w:jc w:val="both"/>
        <w:rPr>
          <w:rFonts w:ascii="Arial Narrow" w:hAnsi="Arial Narrow" w:cs="Arial"/>
          <w:bCs/>
        </w:rPr>
      </w:pPr>
      <w:r w:rsidRPr="009111F7">
        <w:rPr>
          <w:rFonts w:ascii="Arial Narrow" w:hAnsi="Arial Narrow" w:cs="Arial"/>
          <w:bCs/>
        </w:rPr>
        <w:t>El bloqueo de los datos personales, en su caso, y</w:t>
      </w:r>
    </w:p>
    <w:p w14:paraId="4FF4434C" w14:textId="77777777" w:rsidR="004E1DE2" w:rsidRPr="009111F7" w:rsidRDefault="004E1DE2" w:rsidP="00D33D61">
      <w:pPr>
        <w:numPr>
          <w:ilvl w:val="0"/>
          <w:numId w:val="79"/>
        </w:numPr>
        <w:spacing w:after="0" w:line="240" w:lineRule="auto"/>
        <w:jc w:val="both"/>
        <w:rPr>
          <w:rFonts w:ascii="Arial Narrow" w:hAnsi="Arial Narrow" w:cs="Arial"/>
          <w:bCs/>
        </w:rPr>
      </w:pPr>
      <w:r w:rsidRPr="009111F7">
        <w:rPr>
          <w:rFonts w:ascii="Arial Narrow" w:hAnsi="Arial Narrow" w:cs="Arial"/>
          <w:bCs/>
        </w:rPr>
        <w:t>La cancelación, supresión o destrucción de los datos personales.</w:t>
      </w:r>
    </w:p>
    <w:p w14:paraId="6D9C8D39" w14:textId="77777777" w:rsidR="004E1DE2" w:rsidRPr="009111F7" w:rsidRDefault="004E1DE2" w:rsidP="00D33D61">
      <w:pPr>
        <w:spacing w:after="0" w:line="240" w:lineRule="auto"/>
        <w:jc w:val="both"/>
        <w:rPr>
          <w:rFonts w:ascii="Arial Narrow" w:hAnsi="Arial Narrow" w:cs="Arial"/>
          <w:bCs/>
        </w:rPr>
      </w:pPr>
    </w:p>
    <w:p w14:paraId="31BCA758" w14:textId="77777777" w:rsidR="004E1DE2" w:rsidRPr="009111F7" w:rsidRDefault="004E1DE2" w:rsidP="00D33D61">
      <w:pPr>
        <w:spacing w:after="0" w:line="240" w:lineRule="auto"/>
        <w:jc w:val="both"/>
        <w:rPr>
          <w:rFonts w:ascii="Arial Narrow" w:hAnsi="Arial Narrow" w:cs="Arial"/>
          <w:bCs/>
        </w:rPr>
      </w:pPr>
      <w:r w:rsidRPr="009111F7">
        <w:rPr>
          <w:rFonts w:ascii="Arial Narrow" w:hAnsi="Arial Narrow" w:cs="Arial"/>
          <w:bCs/>
        </w:rPr>
        <w:t>El responsable deberá identificar el riesgo inherente de los datos personales, contemplando su ciclo de vida y los activos involucrados en su tratamiento, como podrían ser hardware, software, personal, o cualquier otro recurso humano o material que resulte pertinente considerar.</w:t>
      </w:r>
    </w:p>
    <w:p w14:paraId="675E05EE" w14:textId="77777777" w:rsidR="00DF1D63" w:rsidRPr="009111F7" w:rsidRDefault="00DF1D63" w:rsidP="00D33D61">
      <w:pPr>
        <w:spacing w:after="0" w:line="240" w:lineRule="auto"/>
        <w:jc w:val="both"/>
        <w:rPr>
          <w:rFonts w:ascii="Arial Narrow" w:hAnsi="Arial Narrow" w:cs="Arial"/>
        </w:rPr>
      </w:pPr>
    </w:p>
    <w:p w14:paraId="722FCCBC" w14:textId="77777777" w:rsidR="00DF1D63" w:rsidRPr="009111F7" w:rsidRDefault="00DF1D63" w:rsidP="00D33D61">
      <w:pPr>
        <w:spacing w:after="0" w:line="240" w:lineRule="auto"/>
        <w:jc w:val="both"/>
        <w:rPr>
          <w:rFonts w:ascii="Arial Narrow" w:hAnsi="Arial Narrow" w:cs="Arial"/>
          <w:b/>
          <w:bCs/>
        </w:rPr>
      </w:pPr>
      <w:r w:rsidRPr="009111F7">
        <w:rPr>
          <w:rFonts w:ascii="Arial Narrow" w:hAnsi="Arial Narrow" w:cs="Arial"/>
          <w:b/>
          <w:bCs/>
        </w:rPr>
        <w:t>Análisis de riesgos</w:t>
      </w:r>
    </w:p>
    <w:p w14:paraId="5B15A754"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bCs/>
        </w:rPr>
        <w:t>Artículo 60.</w:t>
      </w:r>
      <w:r w:rsidRPr="009111F7">
        <w:rPr>
          <w:rFonts w:ascii="Arial Narrow" w:hAnsi="Arial Narrow" w:cs="Arial"/>
        </w:rPr>
        <w:t xml:space="preserve"> </w:t>
      </w:r>
      <w:r w:rsidR="00DC2ABC" w:rsidRPr="009111F7">
        <w:rPr>
          <w:rFonts w:ascii="Arial Narrow" w:hAnsi="Arial Narrow" w:cs="Arial"/>
        </w:rPr>
        <w:t xml:space="preserve">Para dar cumplimiento al </w:t>
      </w:r>
      <w:r w:rsidRPr="009111F7">
        <w:rPr>
          <w:rFonts w:ascii="Arial Narrow" w:hAnsi="Arial Narrow" w:cs="Arial"/>
        </w:rPr>
        <w:t>artículo 33, fracción IV de la Ley General, el responsable deberá realizar un análisis de riesgos de los datos personales tratados considerando lo siguiente:</w:t>
      </w:r>
    </w:p>
    <w:p w14:paraId="2FC17F8B" w14:textId="77777777" w:rsidR="00DF1D63" w:rsidRPr="009111F7" w:rsidRDefault="00DF1D63" w:rsidP="00D33D61">
      <w:pPr>
        <w:spacing w:after="0" w:line="240" w:lineRule="auto"/>
        <w:jc w:val="both"/>
        <w:rPr>
          <w:rFonts w:ascii="Arial Narrow" w:hAnsi="Arial Narrow" w:cs="Arial"/>
        </w:rPr>
      </w:pPr>
    </w:p>
    <w:p w14:paraId="26C1636B" w14:textId="77777777" w:rsidR="00DF1D63" w:rsidRPr="009111F7" w:rsidRDefault="00DF1D63" w:rsidP="00D33D61">
      <w:pPr>
        <w:pStyle w:val="Prrafodelista"/>
        <w:numPr>
          <w:ilvl w:val="0"/>
          <w:numId w:val="80"/>
        </w:numPr>
        <w:spacing w:after="0" w:line="240" w:lineRule="auto"/>
        <w:ind w:left="567" w:hanging="283"/>
        <w:jc w:val="both"/>
        <w:rPr>
          <w:rFonts w:ascii="Arial Narrow" w:hAnsi="Arial Narrow" w:cs="Arial"/>
        </w:rPr>
      </w:pPr>
      <w:r w:rsidRPr="009111F7">
        <w:rPr>
          <w:rFonts w:ascii="Arial Narrow" w:hAnsi="Arial Narrow" w:cs="Arial"/>
        </w:rPr>
        <w:t xml:space="preserve">Los requerimientos regulatorios, códigos de conducta o mejores prácticas de un sector específico; </w:t>
      </w:r>
    </w:p>
    <w:p w14:paraId="0546B755" w14:textId="77777777" w:rsidR="00DF1D63" w:rsidRPr="009111F7" w:rsidRDefault="00DF1D63" w:rsidP="00D33D61">
      <w:pPr>
        <w:pStyle w:val="Prrafodelista"/>
        <w:numPr>
          <w:ilvl w:val="0"/>
          <w:numId w:val="80"/>
        </w:numPr>
        <w:spacing w:after="0" w:line="240" w:lineRule="auto"/>
        <w:ind w:left="567" w:hanging="283"/>
        <w:jc w:val="both"/>
        <w:rPr>
          <w:rFonts w:ascii="Arial Narrow" w:hAnsi="Arial Narrow" w:cs="Arial"/>
        </w:rPr>
      </w:pPr>
      <w:r w:rsidRPr="009111F7">
        <w:rPr>
          <w:rFonts w:ascii="Arial Narrow" w:hAnsi="Arial Narrow" w:cs="Arial"/>
        </w:rPr>
        <w:t>El valor de los datos personales de acuerdo a su clasificación previamente definida y su ciclo de vida;</w:t>
      </w:r>
    </w:p>
    <w:p w14:paraId="6D88F6B6" w14:textId="77777777" w:rsidR="00DF1D63" w:rsidRPr="009111F7" w:rsidRDefault="00DF1D63" w:rsidP="00D33D61">
      <w:pPr>
        <w:pStyle w:val="Prrafodelista"/>
        <w:numPr>
          <w:ilvl w:val="0"/>
          <w:numId w:val="80"/>
        </w:numPr>
        <w:spacing w:after="0" w:line="240" w:lineRule="auto"/>
        <w:ind w:left="567" w:hanging="283"/>
        <w:jc w:val="both"/>
        <w:rPr>
          <w:rFonts w:ascii="Arial Narrow" w:hAnsi="Arial Narrow" w:cs="Arial"/>
        </w:rPr>
      </w:pPr>
      <w:r w:rsidRPr="009111F7">
        <w:rPr>
          <w:rFonts w:ascii="Arial Narrow" w:hAnsi="Arial Narrow" w:cs="Arial"/>
        </w:rPr>
        <w:t>El valor y exposición de los activos involucrados en el tratamiento de los datos personales;</w:t>
      </w:r>
    </w:p>
    <w:p w14:paraId="2AA1C348" w14:textId="77777777" w:rsidR="00DF1D63" w:rsidRPr="009111F7" w:rsidRDefault="00DF1D63" w:rsidP="00D33D61">
      <w:pPr>
        <w:pStyle w:val="Prrafodelista"/>
        <w:numPr>
          <w:ilvl w:val="0"/>
          <w:numId w:val="80"/>
        </w:numPr>
        <w:spacing w:after="0" w:line="240" w:lineRule="auto"/>
        <w:ind w:left="567" w:hanging="283"/>
        <w:jc w:val="both"/>
        <w:rPr>
          <w:rFonts w:ascii="Arial Narrow" w:hAnsi="Arial Narrow" w:cs="Arial"/>
        </w:rPr>
      </w:pPr>
      <w:r w:rsidRPr="009111F7">
        <w:rPr>
          <w:rFonts w:ascii="Arial Narrow" w:hAnsi="Arial Narrow" w:cs="Arial"/>
        </w:rPr>
        <w:t>Las consecuencias negativas para los titulares que pudieran derivar de una vulneración de seguridad ocurrida, y</w:t>
      </w:r>
    </w:p>
    <w:p w14:paraId="230BD0B3" w14:textId="77777777" w:rsidR="00DF1D63" w:rsidRPr="009111F7" w:rsidRDefault="00DF1D63" w:rsidP="00D33D61">
      <w:pPr>
        <w:pStyle w:val="Prrafodelista"/>
        <w:numPr>
          <w:ilvl w:val="0"/>
          <w:numId w:val="80"/>
        </w:numPr>
        <w:spacing w:after="0" w:line="240" w:lineRule="auto"/>
        <w:ind w:left="567" w:hanging="283"/>
        <w:jc w:val="both"/>
        <w:rPr>
          <w:rFonts w:ascii="Arial Narrow" w:hAnsi="Arial Narrow" w:cs="Arial"/>
        </w:rPr>
      </w:pPr>
      <w:r w:rsidRPr="009111F7">
        <w:rPr>
          <w:rFonts w:ascii="Arial Narrow" w:hAnsi="Arial Narrow" w:cs="Arial"/>
        </w:rPr>
        <w:t>Los factores previstos en el artículo 32 de la Ley General.</w:t>
      </w:r>
    </w:p>
    <w:p w14:paraId="0A4F7224" w14:textId="77777777" w:rsidR="00DF1D63" w:rsidRPr="009111F7" w:rsidRDefault="00DF1D63" w:rsidP="00D33D61">
      <w:pPr>
        <w:spacing w:after="0" w:line="240" w:lineRule="auto"/>
        <w:ind w:firstLine="105"/>
        <w:jc w:val="both"/>
        <w:rPr>
          <w:rFonts w:ascii="Arial Narrow" w:hAnsi="Arial Narrow" w:cs="Arial"/>
        </w:rPr>
      </w:pPr>
    </w:p>
    <w:p w14:paraId="1CB592A5" w14:textId="77777777" w:rsidR="00DF1D63" w:rsidRPr="009111F7" w:rsidRDefault="00DF1D63" w:rsidP="00D33D61">
      <w:pPr>
        <w:spacing w:after="0" w:line="240" w:lineRule="auto"/>
        <w:jc w:val="both"/>
        <w:rPr>
          <w:rFonts w:ascii="Arial Narrow" w:hAnsi="Arial Narrow" w:cs="Arial"/>
          <w:b/>
          <w:bCs/>
        </w:rPr>
      </w:pPr>
      <w:r w:rsidRPr="009111F7">
        <w:rPr>
          <w:rFonts w:ascii="Arial Narrow" w:hAnsi="Arial Narrow" w:cs="Arial"/>
          <w:b/>
          <w:bCs/>
        </w:rPr>
        <w:t>Análisis de brecha</w:t>
      </w:r>
    </w:p>
    <w:p w14:paraId="392A3C07"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bCs/>
        </w:rPr>
        <w:lastRenderedPageBreak/>
        <w:t>Artículo 61.</w:t>
      </w:r>
      <w:r w:rsidRPr="009111F7">
        <w:rPr>
          <w:rFonts w:ascii="Arial Narrow" w:hAnsi="Arial Narrow" w:cs="Arial"/>
        </w:rPr>
        <w:t xml:space="preserve"> Con relación al artículo 33, fracción V de la Ley General, para la realización del análisis de brecha el responsable deberá considerar lo siguiente:</w:t>
      </w:r>
    </w:p>
    <w:p w14:paraId="5AE48A43" w14:textId="77777777" w:rsidR="00DF1D63" w:rsidRPr="009111F7" w:rsidRDefault="00DF1D63" w:rsidP="00D33D61">
      <w:pPr>
        <w:spacing w:after="0" w:line="240" w:lineRule="auto"/>
        <w:jc w:val="both"/>
        <w:rPr>
          <w:rFonts w:ascii="Arial Narrow" w:hAnsi="Arial Narrow" w:cs="Arial"/>
        </w:rPr>
      </w:pPr>
    </w:p>
    <w:p w14:paraId="1184EC92" w14:textId="77777777" w:rsidR="00DF1D63" w:rsidRPr="009111F7" w:rsidRDefault="00DF1D63" w:rsidP="00D33D61">
      <w:pPr>
        <w:pStyle w:val="Prrafodelista"/>
        <w:numPr>
          <w:ilvl w:val="0"/>
          <w:numId w:val="90"/>
        </w:numPr>
        <w:spacing w:after="0" w:line="240" w:lineRule="auto"/>
        <w:ind w:left="567" w:hanging="283"/>
        <w:jc w:val="both"/>
        <w:rPr>
          <w:rFonts w:ascii="Arial Narrow" w:hAnsi="Arial Narrow" w:cs="Arial"/>
        </w:rPr>
      </w:pPr>
      <w:r w:rsidRPr="009111F7">
        <w:rPr>
          <w:rFonts w:ascii="Arial Narrow" w:hAnsi="Arial Narrow" w:cs="Arial"/>
        </w:rPr>
        <w:t xml:space="preserve">Las medidas de seguridad existentes y efectivas; </w:t>
      </w:r>
    </w:p>
    <w:p w14:paraId="6F9E471D" w14:textId="77777777" w:rsidR="00DF1D63" w:rsidRPr="009111F7" w:rsidRDefault="00DF1D63" w:rsidP="00D33D61">
      <w:pPr>
        <w:pStyle w:val="Prrafodelista"/>
        <w:numPr>
          <w:ilvl w:val="0"/>
          <w:numId w:val="90"/>
        </w:numPr>
        <w:spacing w:after="0" w:line="240" w:lineRule="auto"/>
        <w:ind w:left="567" w:hanging="283"/>
        <w:jc w:val="both"/>
        <w:rPr>
          <w:rFonts w:ascii="Arial Narrow" w:hAnsi="Arial Narrow" w:cs="Arial"/>
        </w:rPr>
      </w:pPr>
      <w:r w:rsidRPr="009111F7">
        <w:rPr>
          <w:rFonts w:ascii="Arial Narrow" w:hAnsi="Arial Narrow" w:cs="Arial"/>
        </w:rPr>
        <w:t xml:space="preserve">Las medidas de seguridad faltantes, y </w:t>
      </w:r>
    </w:p>
    <w:p w14:paraId="478ECAD7" w14:textId="77777777" w:rsidR="00DF1D63" w:rsidRPr="009111F7" w:rsidRDefault="00DF1D63" w:rsidP="00D33D61">
      <w:pPr>
        <w:pStyle w:val="Prrafodelista"/>
        <w:numPr>
          <w:ilvl w:val="0"/>
          <w:numId w:val="90"/>
        </w:numPr>
        <w:spacing w:after="0" w:line="240" w:lineRule="auto"/>
        <w:ind w:left="567" w:hanging="283"/>
        <w:jc w:val="both"/>
        <w:rPr>
          <w:rFonts w:ascii="Arial Narrow" w:hAnsi="Arial Narrow" w:cs="Arial"/>
        </w:rPr>
      </w:pPr>
      <w:r w:rsidRPr="009111F7">
        <w:rPr>
          <w:rFonts w:ascii="Arial Narrow" w:hAnsi="Arial Narrow" w:cs="Arial"/>
        </w:rPr>
        <w:t xml:space="preserve">La existencia de nuevas medidas de seguridad que pudieran remplazar a uno o más controles implementados actualmente. </w:t>
      </w:r>
    </w:p>
    <w:p w14:paraId="50F40DEB" w14:textId="77777777" w:rsidR="00DF1D63" w:rsidRPr="009111F7" w:rsidRDefault="00DF1D63" w:rsidP="00D33D61">
      <w:pPr>
        <w:spacing w:after="0" w:line="240" w:lineRule="auto"/>
        <w:jc w:val="both"/>
        <w:rPr>
          <w:rFonts w:ascii="Arial Narrow" w:hAnsi="Arial Narrow" w:cs="Arial"/>
        </w:rPr>
      </w:pPr>
    </w:p>
    <w:p w14:paraId="1A138798" w14:textId="77777777" w:rsidR="00DF1D63" w:rsidRPr="009111F7" w:rsidRDefault="00DF1D63" w:rsidP="00D33D61">
      <w:pPr>
        <w:spacing w:after="0" w:line="240" w:lineRule="auto"/>
        <w:jc w:val="both"/>
        <w:rPr>
          <w:rFonts w:ascii="Arial Narrow" w:hAnsi="Arial Narrow" w:cs="Arial"/>
          <w:b/>
          <w:bCs/>
        </w:rPr>
      </w:pPr>
      <w:r w:rsidRPr="009111F7">
        <w:rPr>
          <w:rFonts w:ascii="Arial Narrow" w:hAnsi="Arial Narrow" w:cs="Arial"/>
          <w:b/>
          <w:bCs/>
        </w:rPr>
        <w:t>Plan de trabajo</w:t>
      </w:r>
    </w:p>
    <w:p w14:paraId="69992483" w14:textId="77777777" w:rsidR="00DC2ABC" w:rsidRPr="009111F7" w:rsidRDefault="00DF1D63" w:rsidP="00D33D61">
      <w:pPr>
        <w:spacing w:after="0" w:line="240" w:lineRule="auto"/>
        <w:jc w:val="both"/>
        <w:rPr>
          <w:rFonts w:ascii="Arial Narrow" w:hAnsi="Arial Narrow" w:cs="Arial"/>
        </w:rPr>
      </w:pPr>
      <w:r w:rsidRPr="009111F7">
        <w:rPr>
          <w:rFonts w:ascii="Arial Narrow" w:hAnsi="Arial Narrow" w:cs="Arial"/>
          <w:b/>
          <w:bCs/>
        </w:rPr>
        <w:t xml:space="preserve">Artículo 62. </w:t>
      </w:r>
      <w:r w:rsidRPr="009111F7">
        <w:rPr>
          <w:rFonts w:ascii="Arial Narrow" w:hAnsi="Arial Narrow" w:cs="Arial"/>
        </w:rPr>
        <w:t>De conformidad con lo dispuesto en el artículo 33, fracción VI de la Ley General, el responsable deberá elaborar un plan de trabajo que defina las acciones a implementar de acuerdo con el resultado</w:t>
      </w:r>
      <w:r w:rsidR="00DC2ABC" w:rsidRPr="009111F7">
        <w:rPr>
          <w:rFonts w:ascii="Arial Narrow" w:hAnsi="Arial Narrow" w:cs="Arial"/>
        </w:rPr>
        <w:t xml:space="preserve"> del análisis de riesgos y del análisis de brecha, priorizando las medidas de seguridad más relevantes e inmediatas a establecer.</w:t>
      </w:r>
    </w:p>
    <w:p w14:paraId="77A52294" w14:textId="77777777" w:rsidR="00DF1D63" w:rsidRPr="009111F7" w:rsidRDefault="00DF1D63" w:rsidP="00D33D61">
      <w:pPr>
        <w:spacing w:after="0" w:line="240" w:lineRule="auto"/>
        <w:jc w:val="both"/>
        <w:rPr>
          <w:rFonts w:ascii="Arial Narrow" w:hAnsi="Arial Narrow" w:cs="Arial"/>
        </w:rPr>
      </w:pPr>
    </w:p>
    <w:p w14:paraId="7693B374"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Lo anterior, considerando los recursos designados; el personal interno y externo en su organización y las fechas compromiso para la implementación de las medidas de seguridad nuevas o faltantes. </w:t>
      </w:r>
    </w:p>
    <w:p w14:paraId="007DCDA8" w14:textId="77777777" w:rsidR="00DF1D63" w:rsidRPr="009111F7" w:rsidRDefault="00DF1D63" w:rsidP="00D33D61">
      <w:pPr>
        <w:spacing w:after="0" w:line="240" w:lineRule="auto"/>
        <w:jc w:val="both"/>
        <w:rPr>
          <w:rFonts w:ascii="Arial Narrow" w:hAnsi="Arial Narrow" w:cs="Arial"/>
        </w:rPr>
      </w:pPr>
    </w:p>
    <w:p w14:paraId="4E20965E" w14:textId="77777777" w:rsidR="00DF1D63" w:rsidRPr="009111F7" w:rsidRDefault="00DF1D63" w:rsidP="00D33D61">
      <w:pPr>
        <w:spacing w:after="0" w:line="240" w:lineRule="auto"/>
        <w:jc w:val="both"/>
        <w:rPr>
          <w:rFonts w:ascii="Arial Narrow" w:hAnsi="Arial Narrow" w:cs="Arial"/>
          <w:b/>
          <w:bCs/>
        </w:rPr>
      </w:pPr>
      <w:r w:rsidRPr="009111F7">
        <w:rPr>
          <w:rFonts w:ascii="Arial Narrow" w:hAnsi="Arial Narrow" w:cs="Arial"/>
          <w:b/>
          <w:bCs/>
        </w:rPr>
        <w:t>Monitoreo y supervisión periódica de las medidas de seguridad implementadas</w:t>
      </w:r>
    </w:p>
    <w:p w14:paraId="6F40605A"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bCs/>
        </w:rPr>
        <w:t>Artículo 63.</w:t>
      </w:r>
      <w:r w:rsidRPr="009111F7">
        <w:rPr>
          <w:rFonts w:ascii="Arial Narrow" w:hAnsi="Arial Narrow" w:cs="Arial"/>
        </w:rPr>
        <w:t xml:space="preserve"> Con relación al artículo 33, fracción VII de la Ley General, el responsable deberá evaluar y medir los resultados de las políticas, planes, procesos y procedimientos implementados en materia de seguridad y tratamiento de los datos personales, a fin de verificar el cumplimiento de los objetivos propuestos y, en su caso, implementar mejoras de manera continua.</w:t>
      </w:r>
    </w:p>
    <w:p w14:paraId="450EA2D7" w14:textId="77777777" w:rsidR="00DF1D63" w:rsidRPr="009111F7" w:rsidRDefault="00DF1D63" w:rsidP="00D33D61">
      <w:pPr>
        <w:spacing w:after="0" w:line="240" w:lineRule="auto"/>
        <w:jc w:val="both"/>
        <w:rPr>
          <w:rFonts w:ascii="Arial Narrow" w:hAnsi="Arial Narrow" w:cs="Arial"/>
        </w:rPr>
      </w:pPr>
    </w:p>
    <w:p w14:paraId="171AEEF6"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Para cumplir con lo dispuesto en el párrafo anterior del presente artículo, el responsable deberá monitorear continuamente lo siguiente:</w:t>
      </w:r>
    </w:p>
    <w:p w14:paraId="3DD355C9" w14:textId="77777777" w:rsidR="00DF1D63" w:rsidRPr="009111F7" w:rsidRDefault="00DF1D63" w:rsidP="00D33D61">
      <w:pPr>
        <w:spacing w:after="0" w:line="240" w:lineRule="auto"/>
        <w:jc w:val="both"/>
        <w:rPr>
          <w:rFonts w:ascii="Arial Narrow" w:hAnsi="Arial Narrow" w:cs="Arial"/>
        </w:rPr>
      </w:pPr>
    </w:p>
    <w:p w14:paraId="04CB9F6D" w14:textId="77777777" w:rsidR="00DF1D63" w:rsidRPr="009111F7" w:rsidRDefault="00DF1D63" w:rsidP="00D33D61">
      <w:pPr>
        <w:pStyle w:val="Prrafodelista"/>
        <w:numPr>
          <w:ilvl w:val="0"/>
          <w:numId w:val="81"/>
        </w:numPr>
        <w:spacing w:after="0" w:line="240" w:lineRule="auto"/>
        <w:ind w:left="567" w:hanging="283"/>
        <w:jc w:val="both"/>
        <w:rPr>
          <w:rFonts w:ascii="Arial Narrow" w:hAnsi="Arial Narrow" w:cs="Arial"/>
        </w:rPr>
      </w:pPr>
      <w:r w:rsidRPr="009111F7">
        <w:rPr>
          <w:rFonts w:ascii="Arial Narrow" w:hAnsi="Arial Narrow" w:cs="Arial"/>
        </w:rPr>
        <w:t>Los nuevos activos que se incluyan en la gestión de riesgos;</w:t>
      </w:r>
    </w:p>
    <w:p w14:paraId="4C4AA434" w14:textId="77777777" w:rsidR="00DF1D63" w:rsidRPr="009111F7" w:rsidRDefault="00DF1D63" w:rsidP="00D33D61">
      <w:pPr>
        <w:pStyle w:val="Prrafodelista"/>
        <w:numPr>
          <w:ilvl w:val="0"/>
          <w:numId w:val="81"/>
        </w:numPr>
        <w:spacing w:after="0" w:line="240" w:lineRule="auto"/>
        <w:ind w:left="567" w:hanging="283"/>
        <w:jc w:val="both"/>
        <w:rPr>
          <w:rFonts w:ascii="Arial Narrow" w:hAnsi="Arial Narrow" w:cs="Arial"/>
        </w:rPr>
      </w:pPr>
      <w:r w:rsidRPr="009111F7">
        <w:rPr>
          <w:rFonts w:ascii="Arial Narrow" w:hAnsi="Arial Narrow" w:cs="Arial"/>
        </w:rPr>
        <w:t xml:space="preserve">Las modificaciones necesarias a los activos, como podría ser el cambio o migración tecnológica, entre otras; </w:t>
      </w:r>
    </w:p>
    <w:p w14:paraId="2A50BE8E" w14:textId="77777777" w:rsidR="00DF1D63" w:rsidRPr="009111F7" w:rsidRDefault="00DF1D63" w:rsidP="00D33D61">
      <w:pPr>
        <w:pStyle w:val="Prrafodelista"/>
        <w:numPr>
          <w:ilvl w:val="0"/>
          <w:numId w:val="81"/>
        </w:numPr>
        <w:spacing w:after="0" w:line="240" w:lineRule="auto"/>
        <w:ind w:left="567" w:hanging="283"/>
        <w:jc w:val="both"/>
        <w:rPr>
          <w:rFonts w:ascii="Arial Narrow" w:hAnsi="Arial Narrow" w:cs="Arial"/>
        </w:rPr>
      </w:pPr>
      <w:r w:rsidRPr="009111F7">
        <w:rPr>
          <w:rFonts w:ascii="Arial Narrow" w:hAnsi="Arial Narrow" w:cs="Arial"/>
        </w:rPr>
        <w:t xml:space="preserve">Las nuevas amenazas que podrían estar activas dentro y fuera de su organización y que no han sido valoradas; </w:t>
      </w:r>
    </w:p>
    <w:p w14:paraId="53E67B4A" w14:textId="77777777" w:rsidR="00DF1D63" w:rsidRPr="009111F7" w:rsidRDefault="00DF1D63" w:rsidP="00D33D61">
      <w:pPr>
        <w:pStyle w:val="Prrafodelista"/>
        <w:numPr>
          <w:ilvl w:val="0"/>
          <w:numId w:val="81"/>
        </w:numPr>
        <w:spacing w:after="0" w:line="240" w:lineRule="auto"/>
        <w:ind w:left="567" w:hanging="283"/>
        <w:jc w:val="both"/>
        <w:rPr>
          <w:rFonts w:ascii="Arial Narrow" w:hAnsi="Arial Narrow" w:cs="Arial"/>
        </w:rPr>
      </w:pPr>
      <w:r w:rsidRPr="009111F7">
        <w:rPr>
          <w:rFonts w:ascii="Arial Narrow" w:hAnsi="Arial Narrow" w:cs="Arial"/>
        </w:rPr>
        <w:t xml:space="preserve">La posibilidad de que vulnerabilidades nuevas o incrementadas sean explotadas por las amenazas correspondientes; </w:t>
      </w:r>
    </w:p>
    <w:p w14:paraId="3F5CE3AB" w14:textId="77777777" w:rsidR="00DF1D63" w:rsidRPr="009111F7" w:rsidRDefault="00DF1D63" w:rsidP="00D33D61">
      <w:pPr>
        <w:pStyle w:val="Prrafodelista"/>
        <w:numPr>
          <w:ilvl w:val="0"/>
          <w:numId w:val="81"/>
        </w:numPr>
        <w:spacing w:after="0" w:line="240" w:lineRule="auto"/>
        <w:ind w:left="567" w:hanging="283"/>
        <w:jc w:val="both"/>
        <w:rPr>
          <w:rFonts w:ascii="Arial Narrow" w:hAnsi="Arial Narrow" w:cs="Arial"/>
        </w:rPr>
      </w:pPr>
      <w:r w:rsidRPr="009111F7">
        <w:rPr>
          <w:rFonts w:ascii="Arial Narrow" w:hAnsi="Arial Narrow" w:cs="Arial"/>
        </w:rPr>
        <w:t xml:space="preserve">Las vulnerabilidades identificadas para determinar aquéllas expuestas a amenazas nuevas o pasadas que vuelvan a surgir; </w:t>
      </w:r>
    </w:p>
    <w:p w14:paraId="58C3E9F0" w14:textId="77777777" w:rsidR="00DF1D63" w:rsidRPr="009111F7" w:rsidRDefault="00DF1D63" w:rsidP="00D33D61">
      <w:pPr>
        <w:pStyle w:val="Prrafodelista"/>
        <w:numPr>
          <w:ilvl w:val="0"/>
          <w:numId w:val="81"/>
        </w:numPr>
        <w:spacing w:after="0" w:line="240" w:lineRule="auto"/>
        <w:ind w:left="567" w:hanging="283"/>
        <w:jc w:val="both"/>
        <w:rPr>
          <w:rFonts w:ascii="Arial Narrow" w:hAnsi="Arial Narrow" w:cs="Arial"/>
        </w:rPr>
      </w:pPr>
      <w:r w:rsidRPr="009111F7">
        <w:rPr>
          <w:rFonts w:ascii="Arial Narrow" w:hAnsi="Arial Narrow" w:cs="Arial"/>
        </w:rPr>
        <w:t>El cambio en el impacto o consecuencias de amenazas valoradas, vulnerabilidades y riesgos en conjunto, que resulten en un nivel inaceptable de riesgo, y</w:t>
      </w:r>
    </w:p>
    <w:p w14:paraId="2D3BEF86" w14:textId="77777777" w:rsidR="00DF1D63" w:rsidRPr="009111F7" w:rsidRDefault="00DF1D63" w:rsidP="00D33D61">
      <w:pPr>
        <w:pStyle w:val="Prrafodelista"/>
        <w:numPr>
          <w:ilvl w:val="0"/>
          <w:numId w:val="81"/>
        </w:numPr>
        <w:spacing w:after="0" w:line="240" w:lineRule="auto"/>
        <w:ind w:left="567" w:hanging="283"/>
        <w:jc w:val="both"/>
        <w:rPr>
          <w:rFonts w:ascii="Arial Narrow" w:hAnsi="Arial Narrow" w:cs="Arial"/>
        </w:rPr>
      </w:pPr>
      <w:r w:rsidRPr="009111F7">
        <w:rPr>
          <w:rFonts w:ascii="Arial Narrow" w:hAnsi="Arial Narrow" w:cs="Arial"/>
        </w:rPr>
        <w:t>Los incidentes y vulneraciones de seguridad ocurridas.</w:t>
      </w:r>
    </w:p>
    <w:p w14:paraId="1A81F0B1" w14:textId="77777777" w:rsidR="00B82B46" w:rsidRPr="009111F7" w:rsidRDefault="00B82B46" w:rsidP="00D33D61">
      <w:pPr>
        <w:spacing w:after="0" w:line="240" w:lineRule="auto"/>
        <w:jc w:val="both"/>
        <w:rPr>
          <w:rFonts w:ascii="Arial Narrow" w:hAnsi="Arial Narrow" w:cs="Arial"/>
        </w:rPr>
      </w:pPr>
    </w:p>
    <w:p w14:paraId="6B8C5E6E"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Aunado a lo previsto en las fracciones anteriores del presente artículo, el responsable deberá contar con un programa de auditoría, interno y/o externo, para monitorear y revisar la eficacia y eficiencia del sistema de gestión.</w:t>
      </w:r>
    </w:p>
    <w:p w14:paraId="717AAFBA" w14:textId="77777777" w:rsidR="00234959" w:rsidRPr="009111F7" w:rsidRDefault="00234959" w:rsidP="00D33D61">
      <w:pPr>
        <w:spacing w:after="0" w:line="240" w:lineRule="auto"/>
        <w:jc w:val="both"/>
        <w:rPr>
          <w:rFonts w:ascii="Arial Narrow" w:hAnsi="Arial Narrow" w:cs="Arial"/>
          <w:b/>
          <w:bCs/>
        </w:rPr>
      </w:pPr>
    </w:p>
    <w:p w14:paraId="471ABEA9" w14:textId="77777777" w:rsidR="00DF1D63" w:rsidRPr="009111F7" w:rsidRDefault="00DF1D63" w:rsidP="00D33D61">
      <w:pPr>
        <w:spacing w:after="0" w:line="240" w:lineRule="auto"/>
        <w:jc w:val="both"/>
        <w:rPr>
          <w:rFonts w:ascii="Arial Narrow" w:hAnsi="Arial Narrow" w:cs="Arial"/>
          <w:b/>
          <w:bCs/>
        </w:rPr>
      </w:pPr>
      <w:r w:rsidRPr="009111F7">
        <w:rPr>
          <w:rFonts w:ascii="Arial Narrow" w:hAnsi="Arial Narrow" w:cs="Arial"/>
          <w:b/>
          <w:bCs/>
        </w:rPr>
        <w:t>Capacitación</w:t>
      </w:r>
    </w:p>
    <w:p w14:paraId="4C18FFA8"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bCs/>
        </w:rPr>
        <w:t>Artículo 64.</w:t>
      </w:r>
      <w:r w:rsidRPr="009111F7">
        <w:rPr>
          <w:rFonts w:ascii="Arial Narrow" w:hAnsi="Arial Narrow" w:cs="Arial"/>
        </w:rPr>
        <w:t xml:space="preserve"> Para el cumplimiento de lo previsto en el artículo 33, fracción VIII de la Ley General, el responsable deberá diseñar e implementar programas a corto, mediano y largo plazo que tengan por objeto capacitar a los involucrados internos y externos en su organización, considerando sus roles y responsabilidades asignadas para el tratamiento y seguridad de los datos personales y el perfil de sus puestos.</w:t>
      </w:r>
    </w:p>
    <w:p w14:paraId="56EE48EE" w14:textId="77777777" w:rsidR="00DF1D63" w:rsidRPr="009111F7" w:rsidRDefault="00DF1D63" w:rsidP="00D33D61">
      <w:pPr>
        <w:spacing w:after="0" w:line="240" w:lineRule="auto"/>
        <w:jc w:val="both"/>
        <w:rPr>
          <w:rFonts w:ascii="Arial Narrow" w:hAnsi="Arial Narrow" w:cs="Arial"/>
        </w:rPr>
      </w:pPr>
    </w:p>
    <w:p w14:paraId="7F1DFFD4"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el diseño e implementación de los programas de capacitación a que se refiere el párrafo anterior del presente artículo, el responsable deberá tomar en cuenta lo siguiente:</w:t>
      </w:r>
    </w:p>
    <w:p w14:paraId="2908EB2C" w14:textId="77777777" w:rsidR="00DF1D63" w:rsidRPr="009111F7" w:rsidRDefault="00DF1D63" w:rsidP="00D33D61">
      <w:pPr>
        <w:spacing w:after="0" w:line="240" w:lineRule="auto"/>
        <w:jc w:val="both"/>
        <w:rPr>
          <w:rFonts w:ascii="Arial Narrow" w:hAnsi="Arial Narrow" w:cs="Arial"/>
        </w:rPr>
      </w:pPr>
    </w:p>
    <w:p w14:paraId="520F48D4" w14:textId="77777777" w:rsidR="00DF1D63" w:rsidRPr="009111F7" w:rsidRDefault="00DF1D63" w:rsidP="00D33D61">
      <w:pPr>
        <w:pStyle w:val="Prrafodelista"/>
        <w:numPr>
          <w:ilvl w:val="0"/>
          <w:numId w:val="82"/>
        </w:numPr>
        <w:spacing w:after="0" w:line="240" w:lineRule="auto"/>
        <w:jc w:val="both"/>
        <w:rPr>
          <w:rFonts w:ascii="Arial Narrow" w:hAnsi="Arial Narrow" w:cs="Arial"/>
        </w:rPr>
      </w:pPr>
      <w:r w:rsidRPr="009111F7">
        <w:rPr>
          <w:rFonts w:ascii="Arial Narrow" w:hAnsi="Arial Narrow" w:cs="Arial"/>
        </w:rPr>
        <w:t xml:space="preserve">Los requerimientos y actualizaciones del sistema de gestión; </w:t>
      </w:r>
    </w:p>
    <w:p w14:paraId="31A09528" w14:textId="77777777" w:rsidR="00DF1D63" w:rsidRPr="009111F7" w:rsidRDefault="00DF1D63" w:rsidP="00D33D61">
      <w:pPr>
        <w:pStyle w:val="Prrafodelista"/>
        <w:numPr>
          <w:ilvl w:val="0"/>
          <w:numId w:val="82"/>
        </w:numPr>
        <w:spacing w:after="0" w:line="240" w:lineRule="auto"/>
        <w:jc w:val="both"/>
        <w:rPr>
          <w:rFonts w:ascii="Arial Narrow" w:hAnsi="Arial Narrow" w:cs="Arial"/>
        </w:rPr>
      </w:pPr>
      <w:r w:rsidRPr="009111F7">
        <w:rPr>
          <w:rFonts w:ascii="Arial Narrow" w:hAnsi="Arial Narrow" w:cs="Arial"/>
        </w:rPr>
        <w:t xml:space="preserve">La legislación vigente en materia de protección de datos personales y las mejores prácticas relacionadas con el tratamiento de éstos; </w:t>
      </w:r>
    </w:p>
    <w:p w14:paraId="1E706786" w14:textId="77777777" w:rsidR="00DF1D63" w:rsidRPr="009111F7" w:rsidRDefault="00DF1D63" w:rsidP="00D33D61">
      <w:pPr>
        <w:pStyle w:val="Prrafodelista"/>
        <w:numPr>
          <w:ilvl w:val="0"/>
          <w:numId w:val="82"/>
        </w:numPr>
        <w:spacing w:after="0" w:line="240" w:lineRule="auto"/>
        <w:jc w:val="both"/>
        <w:rPr>
          <w:rFonts w:ascii="Arial Narrow" w:hAnsi="Arial Narrow" w:cs="Arial"/>
        </w:rPr>
      </w:pPr>
      <w:r w:rsidRPr="009111F7">
        <w:rPr>
          <w:rFonts w:ascii="Arial Narrow" w:hAnsi="Arial Narrow" w:cs="Arial"/>
        </w:rPr>
        <w:t>Las consecuencias del incumplimiento de los requerimientos legales o requisitos organizacionales, y</w:t>
      </w:r>
    </w:p>
    <w:p w14:paraId="1873E274" w14:textId="77777777" w:rsidR="00DF1D63" w:rsidRPr="009111F7" w:rsidRDefault="00DF1D63" w:rsidP="00D33D61">
      <w:pPr>
        <w:pStyle w:val="Prrafodelista"/>
        <w:numPr>
          <w:ilvl w:val="0"/>
          <w:numId w:val="82"/>
        </w:numPr>
        <w:spacing w:after="0" w:line="240" w:lineRule="auto"/>
        <w:jc w:val="both"/>
        <w:rPr>
          <w:rFonts w:ascii="Arial Narrow" w:hAnsi="Arial Narrow" w:cs="Arial"/>
        </w:rPr>
      </w:pPr>
      <w:r w:rsidRPr="009111F7">
        <w:rPr>
          <w:rFonts w:ascii="Arial Narrow" w:hAnsi="Arial Narrow" w:cs="Arial"/>
        </w:rPr>
        <w:t>Las herramientas tecnológicas relacionadas o utilizadas para el tratamiento de los datos personales y para la implementación de las medidas de seguridad.</w:t>
      </w:r>
    </w:p>
    <w:p w14:paraId="121FD38A" w14:textId="77777777" w:rsidR="00DF1D63" w:rsidRPr="009111F7" w:rsidRDefault="00DF1D63" w:rsidP="00D33D61">
      <w:pPr>
        <w:spacing w:after="0" w:line="240" w:lineRule="auto"/>
        <w:jc w:val="both"/>
        <w:rPr>
          <w:rFonts w:ascii="Arial Narrow" w:hAnsi="Arial Narrow" w:cs="Arial"/>
          <w:b/>
        </w:rPr>
      </w:pPr>
    </w:p>
    <w:p w14:paraId="68C9DDC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Sistema de gestión </w:t>
      </w:r>
    </w:p>
    <w:p w14:paraId="1EE08DEB"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65.</w:t>
      </w:r>
      <w:r w:rsidRPr="009111F7">
        <w:rPr>
          <w:rFonts w:ascii="Arial Narrow" w:hAnsi="Arial Narrow" w:cs="Arial"/>
        </w:rPr>
        <w:t xml:space="preserve"> El responsable deberá implementar un sistema de gestión de seguridad de los datos personales a que se refiere el artículo 34 de la Ley General, el cual permita planificar, establecer, implementar, operar, monitorear, mantener, revisar y mejorar las medidas de seguridad de carácter administrativo, físico y técnico aplicadas a los datos personales; tomando en consideración los estándares nacionales e internacionales en materia de protección de datos personales y seguridad.</w:t>
      </w:r>
    </w:p>
    <w:p w14:paraId="1FE2DD96" w14:textId="77777777" w:rsidR="00DF1D63" w:rsidRPr="009111F7" w:rsidRDefault="00DF1D63" w:rsidP="00D33D61">
      <w:pPr>
        <w:spacing w:after="0" w:line="240" w:lineRule="auto"/>
        <w:jc w:val="both"/>
        <w:rPr>
          <w:rFonts w:ascii="Arial Narrow" w:hAnsi="Arial Narrow" w:cs="Arial"/>
          <w:b/>
        </w:rPr>
      </w:pPr>
    </w:p>
    <w:p w14:paraId="63AA80FC"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Plazo para notificar las vulneraciones de seguridad</w:t>
      </w:r>
    </w:p>
    <w:p w14:paraId="5ACE18B9"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66.</w:t>
      </w:r>
      <w:r w:rsidRPr="009111F7">
        <w:rPr>
          <w:rFonts w:ascii="Arial Narrow" w:hAnsi="Arial Narrow" w:cs="Arial"/>
        </w:rPr>
        <w:t xml:space="preserve"> De conformidad con lo dispuesto en el artículo 40 de la Ley General, el responsable deberá notificar al titular y al Instituto las vulneraciones de seguridad que de forma significativa afecten los derechos patrimoniales o morales del titular dentro en un plazo máximo de setenta y dos horas, a partir de que confirme la ocurrencia de éstas</w:t>
      </w:r>
      <w:r w:rsidR="0021239E" w:rsidRPr="009111F7">
        <w:rPr>
          <w:rFonts w:ascii="Arial Narrow" w:hAnsi="Arial Narrow" w:cs="Arial"/>
        </w:rPr>
        <w:t xml:space="preserve"> y el responsable haya empezado a tomar las acciones encaminadas a detonar un proceso de mitigación de la afectación</w:t>
      </w:r>
      <w:r w:rsidRPr="009111F7">
        <w:rPr>
          <w:rFonts w:ascii="Arial Narrow" w:hAnsi="Arial Narrow" w:cs="Arial"/>
        </w:rPr>
        <w:t>.</w:t>
      </w:r>
    </w:p>
    <w:p w14:paraId="27357532" w14:textId="77777777" w:rsidR="00DF1D63" w:rsidRPr="009111F7" w:rsidRDefault="00DF1D63" w:rsidP="00D33D61">
      <w:pPr>
        <w:spacing w:after="0" w:line="240" w:lineRule="auto"/>
        <w:jc w:val="both"/>
        <w:rPr>
          <w:rFonts w:ascii="Arial Narrow" w:hAnsi="Arial Narrow" w:cs="Arial"/>
        </w:rPr>
      </w:pPr>
    </w:p>
    <w:p w14:paraId="5FA2EBFC"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El plazo a que se refiere el párrafo anterior</w:t>
      </w:r>
      <w:r w:rsidR="00CF6755" w:rsidRPr="009111F7">
        <w:rPr>
          <w:rFonts w:ascii="Arial Narrow" w:hAnsi="Arial Narrow" w:cs="Arial"/>
        </w:rPr>
        <w:t>,</w:t>
      </w:r>
      <w:r w:rsidRPr="009111F7">
        <w:rPr>
          <w:rFonts w:ascii="Arial Narrow" w:hAnsi="Arial Narrow" w:cs="Arial"/>
        </w:rPr>
        <w:t xml:space="preserve"> comenzará a correr el mismo día natural en que el responsable confirme la vulneración de seguridad.</w:t>
      </w:r>
    </w:p>
    <w:p w14:paraId="07F023C8" w14:textId="77777777" w:rsidR="0021239E" w:rsidRPr="009111F7" w:rsidRDefault="0021239E" w:rsidP="00D33D61">
      <w:pPr>
        <w:spacing w:after="0" w:line="240" w:lineRule="auto"/>
        <w:jc w:val="both"/>
        <w:rPr>
          <w:rFonts w:ascii="Arial Narrow" w:hAnsi="Arial Narrow" w:cs="Arial"/>
        </w:rPr>
      </w:pPr>
    </w:p>
    <w:p w14:paraId="03B10ADC" w14:textId="77777777" w:rsidR="0021239E" w:rsidRPr="009111F7" w:rsidRDefault="0021239E" w:rsidP="00D33D61">
      <w:pPr>
        <w:spacing w:after="0" w:line="240" w:lineRule="auto"/>
        <w:jc w:val="both"/>
        <w:rPr>
          <w:rFonts w:ascii="Arial Narrow" w:hAnsi="Arial Narrow" w:cs="Arial"/>
        </w:rPr>
      </w:pPr>
      <w:r w:rsidRPr="009111F7">
        <w:rPr>
          <w:rFonts w:ascii="Arial Narrow" w:hAnsi="Arial Narrow" w:cs="Arial"/>
        </w:rPr>
        <w:t xml:space="preserve">Para </w:t>
      </w:r>
      <w:r w:rsidR="0080411B" w:rsidRPr="009111F7">
        <w:rPr>
          <w:rFonts w:ascii="Arial Narrow" w:hAnsi="Arial Narrow" w:cs="Arial"/>
        </w:rPr>
        <w:t>efectos del presente artículo</w:t>
      </w:r>
      <w:r w:rsidR="00034323" w:rsidRPr="009111F7">
        <w:rPr>
          <w:rFonts w:ascii="Arial Narrow" w:hAnsi="Arial Narrow" w:cs="Arial"/>
        </w:rPr>
        <w:t>,</w:t>
      </w:r>
      <w:r w:rsidR="0080411B" w:rsidRPr="009111F7">
        <w:rPr>
          <w:rFonts w:ascii="Arial Narrow" w:hAnsi="Arial Narrow" w:cs="Arial"/>
        </w:rPr>
        <w:t xml:space="preserve"> </w:t>
      </w:r>
      <w:r w:rsidRPr="009111F7">
        <w:rPr>
          <w:rFonts w:ascii="Arial Narrow" w:hAnsi="Arial Narrow" w:cs="Arial"/>
        </w:rPr>
        <w:t>se entenderá que</w:t>
      </w:r>
      <w:r w:rsidR="0080411B" w:rsidRPr="009111F7">
        <w:rPr>
          <w:rFonts w:ascii="Arial Narrow" w:hAnsi="Arial Narrow" w:cs="Arial"/>
        </w:rPr>
        <w:t xml:space="preserve"> se afectan los derechos patrimoniales del titular cuando la vulneraci</w:t>
      </w:r>
      <w:r w:rsidR="00034323" w:rsidRPr="009111F7">
        <w:rPr>
          <w:rFonts w:ascii="Arial Narrow" w:hAnsi="Arial Narrow" w:cs="Arial"/>
        </w:rPr>
        <w:t xml:space="preserve">ón esté relacionada, </w:t>
      </w:r>
      <w:r w:rsidR="0080411B" w:rsidRPr="009111F7">
        <w:rPr>
          <w:rFonts w:ascii="Arial Narrow" w:hAnsi="Arial Narrow" w:cs="Arial"/>
        </w:rPr>
        <w:t>de manera enunciativa más no limitativa,</w:t>
      </w:r>
      <w:r w:rsidR="00034323" w:rsidRPr="009111F7">
        <w:rPr>
          <w:rFonts w:ascii="Arial Narrow" w:hAnsi="Arial Narrow" w:cs="Arial"/>
        </w:rPr>
        <w:t xml:space="preserve"> con sus</w:t>
      </w:r>
      <w:r w:rsidR="0080411B" w:rsidRPr="009111F7">
        <w:rPr>
          <w:rFonts w:ascii="Arial Narrow" w:hAnsi="Arial Narrow" w:cs="Arial"/>
        </w:rPr>
        <w:t xml:space="preserve"> bienes muebles e inmuebles, información fiscal, historial crediticio, ingresos y egresos, cuentas bancarias, seguros, afores, fianzas, servicios contratados </w:t>
      </w:r>
      <w:r w:rsidR="00FB2F2A" w:rsidRPr="009111F7">
        <w:rPr>
          <w:rFonts w:ascii="Arial Narrow" w:hAnsi="Arial Narrow" w:cs="Arial"/>
        </w:rPr>
        <w:t>o</w:t>
      </w:r>
      <w:r w:rsidR="0080411B" w:rsidRPr="009111F7">
        <w:rPr>
          <w:rFonts w:ascii="Arial Narrow" w:hAnsi="Arial Narrow" w:cs="Arial"/>
        </w:rPr>
        <w:t xml:space="preserve"> las cantidades o porcentajes relacionados con la situación económica del titular.</w:t>
      </w:r>
    </w:p>
    <w:p w14:paraId="4BDB5498" w14:textId="77777777" w:rsidR="00034323" w:rsidRPr="009111F7" w:rsidRDefault="00034323" w:rsidP="00D33D61">
      <w:pPr>
        <w:spacing w:after="0" w:line="240" w:lineRule="auto"/>
        <w:jc w:val="both"/>
        <w:rPr>
          <w:rFonts w:ascii="Arial Narrow" w:hAnsi="Arial Narrow" w:cs="Arial"/>
        </w:rPr>
      </w:pPr>
    </w:p>
    <w:p w14:paraId="00AA944C" w14:textId="77777777" w:rsidR="00034323" w:rsidRPr="009111F7" w:rsidRDefault="00034323" w:rsidP="00D33D61">
      <w:pPr>
        <w:spacing w:after="0" w:line="240" w:lineRule="auto"/>
        <w:jc w:val="both"/>
        <w:rPr>
          <w:rFonts w:ascii="Arial Narrow" w:hAnsi="Arial Narrow" w:cs="Arial"/>
        </w:rPr>
      </w:pPr>
      <w:r w:rsidRPr="009111F7">
        <w:rPr>
          <w:rFonts w:ascii="Arial Narrow" w:hAnsi="Arial Narrow" w:cs="Arial"/>
        </w:rPr>
        <w:t>Para los efectos del presente artículo, se entenderá que se afectan los derechos morales del titular cuando la vulneración esté relacionada, de manera enunciativa más no limitativa, con sus sentimientos, afectos, creencias, decoro, honor, reputación, vida privada, configuración y aspecto físicos,</w:t>
      </w:r>
      <w:r w:rsidR="00FB2F2A" w:rsidRPr="009111F7">
        <w:rPr>
          <w:rFonts w:ascii="Arial Narrow" w:hAnsi="Arial Narrow" w:cs="Arial"/>
        </w:rPr>
        <w:t xml:space="preserve"> </w:t>
      </w:r>
      <w:r w:rsidRPr="009111F7">
        <w:rPr>
          <w:rFonts w:ascii="Arial Narrow" w:hAnsi="Arial Narrow" w:cs="Arial"/>
        </w:rPr>
        <w:t>consideración que de sí mism</w:t>
      </w:r>
      <w:r w:rsidR="00FB2F2A" w:rsidRPr="009111F7">
        <w:rPr>
          <w:rFonts w:ascii="Arial Narrow" w:hAnsi="Arial Narrow" w:cs="Arial"/>
        </w:rPr>
        <w:t>o</w:t>
      </w:r>
      <w:r w:rsidRPr="009111F7">
        <w:rPr>
          <w:rFonts w:ascii="Arial Narrow" w:hAnsi="Arial Narrow" w:cs="Arial"/>
        </w:rPr>
        <w:t xml:space="preserve"> tienen los demás</w:t>
      </w:r>
      <w:r w:rsidR="00FB2F2A" w:rsidRPr="009111F7">
        <w:rPr>
          <w:rFonts w:ascii="Arial Narrow" w:hAnsi="Arial Narrow" w:cs="Arial"/>
        </w:rPr>
        <w:t xml:space="preserve">, o </w:t>
      </w:r>
      <w:r w:rsidRPr="009111F7">
        <w:rPr>
          <w:rFonts w:ascii="Arial Narrow" w:hAnsi="Arial Narrow" w:cs="Arial"/>
        </w:rPr>
        <w:t>cuando se menoscabe ilegítimamente la libertad o la integridad física o psíquica de éste.</w:t>
      </w:r>
    </w:p>
    <w:p w14:paraId="2916C19D" w14:textId="77777777" w:rsidR="00DF1D63" w:rsidRPr="009111F7" w:rsidRDefault="00DF1D63" w:rsidP="00D33D61">
      <w:pPr>
        <w:spacing w:after="0" w:line="240" w:lineRule="auto"/>
        <w:jc w:val="both"/>
        <w:rPr>
          <w:rFonts w:ascii="Arial Narrow" w:hAnsi="Arial Narrow" w:cs="Arial"/>
        </w:rPr>
      </w:pPr>
    </w:p>
    <w:p w14:paraId="68152331"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Notificación de las vulneraciones </w:t>
      </w:r>
      <w:r w:rsidR="001C6FF8" w:rsidRPr="009111F7">
        <w:rPr>
          <w:rFonts w:ascii="Arial Narrow" w:hAnsi="Arial Narrow" w:cs="Arial"/>
          <w:b/>
        </w:rPr>
        <w:t xml:space="preserve">de </w:t>
      </w:r>
      <w:r w:rsidRPr="009111F7">
        <w:rPr>
          <w:rFonts w:ascii="Arial Narrow" w:hAnsi="Arial Narrow" w:cs="Arial"/>
          <w:b/>
        </w:rPr>
        <w:t>seguridad al Instituto</w:t>
      </w:r>
    </w:p>
    <w:p w14:paraId="2ABB2B2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67.</w:t>
      </w:r>
      <w:r w:rsidR="00277B44" w:rsidRPr="009111F7">
        <w:rPr>
          <w:rFonts w:ascii="Arial Narrow" w:hAnsi="Arial Narrow" w:cs="Arial"/>
        </w:rPr>
        <w:t xml:space="preserve"> </w:t>
      </w:r>
      <w:r w:rsidRPr="009111F7">
        <w:rPr>
          <w:rFonts w:ascii="Arial Narrow" w:hAnsi="Arial Narrow" w:cs="Arial"/>
        </w:rPr>
        <w:t>En la notificación a que se refiere el artículo anterior, el responsable deberá informar mediante escrito presentado en el domicilio del Instituto, o bien, a través de cualquier otro medio que se habilite para tal efecto, al menos, lo siguiente:</w:t>
      </w:r>
    </w:p>
    <w:p w14:paraId="74869460" w14:textId="77777777" w:rsidR="00DF1D63" w:rsidRPr="009111F7" w:rsidRDefault="00DF1D63" w:rsidP="00D33D61">
      <w:pPr>
        <w:spacing w:after="0" w:line="240" w:lineRule="auto"/>
        <w:jc w:val="both"/>
        <w:rPr>
          <w:rFonts w:ascii="Arial Narrow" w:hAnsi="Arial Narrow" w:cs="Arial"/>
        </w:rPr>
      </w:pPr>
    </w:p>
    <w:p w14:paraId="718643FD" w14:textId="77777777" w:rsidR="00DF1D63" w:rsidRPr="009111F7" w:rsidRDefault="00DF1D63" w:rsidP="00D33D61">
      <w:pPr>
        <w:pStyle w:val="Prrafodelista"/>
        <w:numPr>
          <w:ilvl w:val="0"/>
          <w:numId w:val="39"/>
        </w:numPr>
        <w:spacing w:after="0" w:line="240" w:lineRule="auto"/>
        <w:ind w:left="567" w:hanging="283"/>
        <w:jc w:val="both"/>
        <w:rPr>
          <w:rFonts w:ascii="Arial Narrow" w:hAnsi="Arial Narrow" w:cs="Arial"/>
        </w:rPr>
      </w:pPr>
      <w:r w:rsidRPr="009111F7">
        <w:rPr>
          <w:rFonts w:ascii="Arial Narrow" w:hAnsi="Arial Narrow" w:cs="Arial"/>
        </w:rPr>
        <w:t xml:space="preserve">La hora y fecha de la identificación de la vulneración; </w:t>
      </w:r>
    </w:p>
    <w:p w14:paraId="6CBC62EE" w14:textId="77777777" w:rsidR="00DF1D63" w:rsidRPr="009111F7" w:rsidRDefault="00DF1D63" w:rsidP="00D33D61">
      <w:pPr>
        <w:pStyle w:val="Prrafodelista"/>
        <w:numPr>
          <w:ilvl w:val="0"/>
          <w:numId w:val="39"/>
        </w:numPr>
        <w:spacing w:after="0" w:line="240" w:lineRule="auto"/>
        <w:ind w:left="567" w:hanging="283"/>
        <w:jc w:val="both"/>
        <w:rPr>
          <w:rFonts w:ascii="Arial Narrow" w:hAnsi="Arial Narrow" w:cs="Arial"/>
        </w:rPr>
      </w:pPr>
      <w:r w:rsidRPr="009111F7">
        <w:rPr>
          <w:rFonts w:ascii="Arial Narrow" w:hAnsi="Arial Narrow" w:cs="Arial"/>
        </w:rPr>
        <w:t>La hora y fecha del inicio de la investigación sobre la vulneración;</w:t>
      </w:r>
    </w:p>
    <w:p w14:paraId="162FAA73" w14:textId="77777777" w:rsidR="00DF1D63" w:rsidRPr="009111F7" w:rsidRDefault="00DF1D63" w:rsidP="00D33D61">
      <w:pPr>
        <w:pStyle w:val="Prrafodelista"/>
        <w:numPr>
          <w:ilvl w:val="0"/>
          <w:numId w:val="39"/>
        </w:numPr>
        <w:spacing w:after="0" w:line="240" w:lineRule="auto"/>
        <w:ind w:left="567" w:hanging="283"/>
        <w:jc w:val="both"/>
        <w:rPr>
          <w:rFonts w:ascii="Arial Narrow" w:hAnsi="Arial Narrow" w:cs="Arial"/>
        </w:rPr>
      </w:pPr>
      <w:r w:rsidRPr="009111F7">
        <w:rPr>
          <w:rFonts w:ascii="Arial Narrow" w:hAnsi="Arial Narrow" w:cs="Arial"/>
        </w:rPr>
        <w:t>La naturaleza del incidente o vulneración ocurrida;</w:t>
      </w:r>
    </w:p>
    <w:p w14:paraId="1867B487" w14:textId="77777777" w:rsidR="00DF1D63" w:rsidRPr="009111F7" w:rsidRDefault="00DF1D63" w:rsidP="00D33D61">
      <w:pPr>
        <w:pStyle w:val="Prrafodelista"/>
        <w:numPr>
          <w:ilvl w:val="0"/>
          <w:numId w:val="39"/>
        </w:numPr>
        <w:spacing w:after="0" w:line="240" w:lineRule="auto"/>
        <w:ind w:left="567" w:hanging="283"/>
        <w:jc w:val="both"/>
        <w:rPr>
          <w:rFonts w:ascii="Arial Narrow" w:hAnsi="Arial Narrow" w:cs="Arial"/>
        </w:rPr>
      </w:pPr>
      <w:r w:rsidRPr="009111F7">
        <w:rPr>
          <w:rFonts w:ascii="Arial Narrow" w:hAnsi="Arial Narrow" w:cs="Arial"/>
        </w:rPr>
        <w:t>La descripción detallada de las circunstancias en torno a la vulneración ocurrida;</w:t>
      </w:r>
    </w:p>
    <w:p w14:paraId="77E58154" w14:textId="77777777" w:rsidR="00DF1D63" w:rsidRPr="009111F7" w:rsidRDefault="00DF1D63" w:rsidP="00D33D61">
      <w:pPr>
        <w:pStyle w:val="Prrafodelista"/>
        <w:numPr>
          <w:ilvl w:val="0"/>
          <w:numId w:val="39"/>
        </w:numPr>
        <w:spacing w:after="0" w:line="240" w:lineRule="auto"/>
        <w:ind w:left="567" w:hanging="283"/>
        <w:jc w:val="both"/>
        <w:rPr>
          <w:rFonts w:ascii="Arial Narrow" w:hAnsi="Arial Narrow" w:cs="Arial"/>
        </w:rPr>
      </w:pPr>
      <w:r w:rsidRPr="009111F7">
        <w:rPr>
          <w:rFonts w:ascii="Arial Narrow" w:hAnsi="Arial Narrow" w:cs="Arial"/>
        </w:rPr>
        <w:t>Las categorías y número aproximado de titulares afectados;</w:t>
      </w:r>
    </w:p>
    <w:p w14:paraId="06B41F84" w14:textId="77777777" w:rsidR="00DF1D63" w:rsidRPr="009111F7" w:rsidRDefault="00DF1D63" w:rsidP="00D33D61">
      <w:pPr>
        <w:pStyle w:val="Prrafodelista"/>
        <w:numPr>
          <w:ilvl w:val="0"/>
          <w:numId w:val="39"/>
        </w:numPr>
        <w:spacing w:after="0" w:line="240" w:lineRule="auto"/>
        <w:ind w:left="567" w:hanging="283"/>
        <w:jc w:val="both"/>
        <w:rPr>
          <w:rFonts w:ascii="Arial Narrow" w:hAnsi="Arial Narrow" w:cs="Arial"/>
        </w:rPr>
      </w:pPr>
      <w:r w:rsidRPr="009111F7">
        <w:rPr>
          <w:rFonts w:ascii="Arial Narrow" w:hAnsi="Arial Narrow" w:cs="Arial"/>
        </w:rPr>
        <w:t>Los sistemas de tratamiento y datos personales comprometidos;</w:t>
      </w:r>
    </w:p>
    <w:p w14:paraId="500A3386" w14:textId="77777777" w:rsidR="00DF1D63" w:rsidRPr="009111F7" w:rsidRDefault="00DF1D63" w:rsidP="00D33D61">
      <w:pPr>
        <w:pStyle w:val="Prrafodelista"/>
        <w:numPr>
          <w:ilvl w:val="0"/>
          <w:numId w:val="39"/>
        </w:numPr>
        <w:spacing w:after="0" w:line="240" w:lineRule="auto"/>
        <w:ind w:left="567" w:hanging="283"/>
        <w:jc w:val="both"/>
        <w:rPr>
          <w:rFonts w:ascii="Arial Narrow" w:hAnsi="Arial Narrow" w:cs="Arial"/>
        </w:rPr>
      </w:pPr>
      <w:r w:rsidRPr="009111F7">
        <w:rPr>
          <w:rFonts w:ascii="Arial Narrow" w:hAnsi="Arial Narrow" w:cs="Arial"/>
        </w:rPr>
        <w:t>Las acciones correctivas realizadas de forma inmediata;</w:t>
      </w:r>
    </w:p>
    <w:p w14:paraId="1074BC3A" w14:textId="77777777" w:rsidR="00DF1D63" w:rsidRPr="009111F7" w:rsidRDefault="00DF1D63" w:rsidP="00D33D61">
      <w:pPr>
        <w:pStyle w:val="Prrafodelista"/>
        <w:numPr>
          <w:ilvl w:val="0"/>
          <w:numId w:val="39"/>
        </w:numPr>
        <w:spacing w:after="0" w:line="240" w:lineRule="auto"/>
        <w:ind w:left="567" w:hanging="283"/>
        <w:jc w:val="both"/>
        <w:rPr>
          <w:rFonts w:ascii="Arial Narrow" w:hAnsi="Arial Narrow" w:cs="Arial"/>
        </w:rPr>
      </w:pPr>
      <w:r w:rsidRPr="009111F7">
        <w:rPr>
          <w:rFonts w:ascii="Arial Narrow" w:hAnsi="Arial Narrow" w:cs="Arial"/>
        </w:rPr>
        <w:t>La descripción de las posibles consecuencias de la vulneración de seguridad ocurrida;</w:t>
      </w:r>
    </w:p>
    <w:p w14:paraId="5FA7023C" w14:textId="77777777" w:rsidR="00DF1D63" w:rsidRPr="009111F7" w:rsidRDefault="00DF1D63" w:rsidP="00D33D61">
      <w:pPr>
        <w:pStyle w:val="Prrafodelista"/>
        <w:numPr>
          <w:ilvl w:val="0"/>
          <w:numId w:val="39"/>
        </w:numPr>
        <w:spacing w:after="0" w:line="240" w:lineRule="auto"/>
        <w:ind w:left="567" w:hanging="283"/>
        <w:jc w:val="both"/>
        <w:rPr>
          <w:rFonts w:ascii="Arial Narrow" w:hAnsi="Arial Narrow" w:cs="Arial"/>
        </w:rPr>
      </w:pPr>
      <w:r w:rsidRPr="009111F7">
        <w:rPr>
          <w:rFonts w:ascii="Arial Narrow" w:hAnsi="Arial Narrow" w:cs="Arial"/>
        </w:rPr>
        <w:t>Las recomendaciones dirigidas al titular;</w:t>
      </w:r>
    </w:p>
    <w:p w14:paraId="33FB07D6" w14:textId="77777777" w:rsidR="00DF1D63" w:rsidRPr="009111F7" w:rsidRDefault="00DF1D63" w:rsidP="00D33D61">
      <w:pPr>
        <w:pStyle w:val="Prrafodelista"/>
        <w:numPr>
          <w:ilvl w:val="0"/>
          <w:numId w:val="39"/>
        </w:numPr>
        <w:spacing w:after="0" w:line="240" w:lineRule="auto"/>
        <w:ind w:left="567" w:hanging="283"/>
        <w:jc w:val="both"/>
        <w:rPr>
          <w:rFonts w:ascii="Arial Narrow" w:hAnsi="Arial Narrow" w:cs="Arial"/>
        </w:rPr>
      </w:pPr>
      <w:r w:rsidRPr="009111F7">
        <w:rPr>
          <w:rFonts w:ascii="Arial Narrow" w:hAnsi="Arial Narrow" w:cs="Arial"/>
        </w:rPr>
        <w:t>El medio puesto a disposición del titular para que pueda obtener mayor información al respecto;</w:t>
      </w:r>
    </w:p>
    <w:p w14:paraId="4B3017AF" w14:textId="77777777" w:rsidR="00DF1D63" w:rsidRPr="009111F7" w:rsidRDefault="00DF1D63" w:rsidP="00D33D61">
      <w:pPr>
        <w:pStyle w:val="Prrafodelista"/>
        <w:numPr>
          <w:ilvl w:val="0"/>
          <w:numId w:val="39"/>
        </w:numPr>
        <w:spacing w:after="0" w:line="240" w:lineRule="auto"/>
        <w:ind w:left="567" w:hanging="283"/>
        <w:jc w:val="both"/>
        <w:rPr>
          <w:rFonts w:ascii="Arial Narrow" w:hAnsi="Arial Narrow" w:cs="Arial"/>
        </w:rPr>
      </w:pPr>
      <w:r w:rsidRPr="009111F7">
        <w:rPr>
          <w:rFonts w:ascii="Arial Narrow" w:hAnsi="Arial Narrow" w:cs="Arial"/>
        </w:rPr>
        <w:lastRenderedPageBreak/>
        <w:t>El nombre completo de la o las personas designadas y sus datos de contacto, para que puedan proporcionar mayor información al Instituto, en caso de requerirse, y</w:t>
      </w:r>
    </w:p>
    <w:p w14:paraId="50A21C6E" w14:textId="77777777" w:rsidR="00DF1D63" w:rsidRPr="009111F7" w:rsidRDefault="00DF1D63" w:rsidP="00D33D61">
      <w:pPr>
        <w:pStyle w:val="Prrafodelista"/>
        <w:numPr>
          <w:ilvl w:val="0"/>
          <w:numId w:val="39"/>
        </w:numPr>
        <w:spacing w:after="0" w:line="240" w:lineRule="auto"/>
        <w:ind w:left="567" w:hanging="283"/>
        <w:jc w:val="both"/>
        <w:rPr>
          <w:rFonts w:ascii="Arial Narrow" w:hAnsi="Arial Narrow" w:cs="Arial"/>
        </w:rPr>
      </w:pPr>
      <w:r w:rsidRPr="009111F7">
        <w:rPr>
          <w:rFonts w:ascii="Arial Narrow" w:hAnsi="Arial Narrow" w:cs="Arial"/>
        </w:rPr>
        <w:t>Cualquier otra información y documentación que considere conveniente hacer del conocimiento del Instituto.</w:t>
      </w:r>
    </w:p>
    <w:p w14:paraId="187F57B8" w14:textId="77777777" w:rsidR="00DF1D63" w:rsidRPr="009111F7" w:rsidRDefault="00DF1D63" w:rsidP="00D33D61">
      <w:pPr>
        <w:pStyle w:val="Prrafodelista"/>
        <w:spacing w:after="0" w:line="240" w:lineRule="auto"/>
        <w:jc w:val="both"/>
        <w:rPr>
          <w:rFonts w:ascii="Arial Narrow" w:hAnsi="Arial Narrow" w:cs="Arial"/>
        </w:rPr>
      </w:pPr>
    </w:p>
    <w:p w14:paraId="3D4D1BE8"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Notificación de las vulneraciones</w:t>
      </w:r>
      <w:r w:rsidR="00936C6E" w:rsidRPr="009111F7">
        <w:rPr>
          <w:rFonts w:ascii="Arial Narrow" w:hAnsi="Arial Narrow" w:cs="Arial"/>
          <w:b/>
        </w:rPr>
        <w:t xml:space="preserve"> de</w:t>
      </w:r>
      <w:r w:rsidRPr="009111F7">
        <w:rPr>
          <w:rFonts w:ascii="Arial Narrow" w:hAnsi="Arial Narrow" w:cs="Arial"/>
          <w:b/>
        </w:rPr>
        <w:t xml:space="preserve"> seguridad al titular</w:t>
      </w:r>
    </w:p>
    <w:p w14:paraId="037ADFF3" w14:textId="77777777" w:rsidR="00DF1D63" w:rsidRPr="009111F7" w:rsidRDefault="00DF1D63" w:rsidP="00D33D61">
      <w:pPr>
        <w:autoSpaceDE w:val="0"/>
        <w:autoSpaceDN w:val="0"/>
        <w:spacing w:after="0" w:line="240" w:lineRule="auto"/>
        <w:jc w:val="both"/>
        <w:rPr>
          <w:rFonts w:ascii="Arial Narrow" w:hAnsi="Arial Narrow" w:cs="Arial"/>
        </w:rPr>
      </w:pPr>
      <w:r w:rsidRPr="009111F7">
        <w:rPr>
          <w:rFonts w:ascii="Arial Narrow" w:hAnsi="Arial Narrow" w:cs="Arial"/>
          <w:b/>
        </w:rPr>
        <w:t>Artículo 68.</w:t>
      </w:r>
      <w:r w:rsidRPr="009111F7">
        <w:rPr>
          <w:rFonts w:ascii="Arial Narrow" w:hAnsi="Arial Narrow" w:cs="Arial"/>
        </w:rPr>
        <w:t xml:space="preserve"> En la notificación que realice el responsable al titular sobre las vulneraciones de seguridad a que se refieren los artículos 40 de la Ley General y 66 de los presentes Lineamientos generales</w:t>
      </w:r>
      <w:r w:rsidR="00CF6755" w:rsidRPr="009111F7">
        <w:rPr>
          <w:rFonts w:ascii="Arial Narrow" w:hAnsi="Arial Narrow" w:cs="Arial"/>
        </w:rPr>
        <w:t xml:space="preserve"> deberá informar</w:t>
      </w:r>
      <w:r w:rsidRPr="009111F7">
        <w:rPr>
          <w:rFonts w:ascii="Arial Narrow" w:hAnsi="Arial Narrow" w:cs="Arial"/>
        </w:rPr>
        <w:t xml:space="preserve">, al menos, </w:t>
      </w:r>
      <w:r w:rsidR="00CF6755" w:rsidRPr="009111F7">
        <w:rPr>
          <w:rFonts w:ascii="Arial Narrow" w:hAnsi="Arial Narrow" w:cs="Arial"/>
        </w:rPr>
        <w:t xml:space="preserve">lo </w:t>
      </w:r>
      <w:r w:rsidRPr="009111F7">
        <w:rPr>
          <w:rFonts w:ascii="Arial Narrow" w:hAnsi="Arial Narrow" w:cs="Arial"/>
        </w:rPr>
        <w:t xml:space="preserve">siguiente: </w:t>
      </w:r>
    </w:p>
    <w:p w14:paraId="54738AF4" w14:textId="77777777" w:rsidR="00DF1D63" w:rsidRPr="009111F7" w:rsidRDefault="00DF1D63" w:rsidP="00D33D61">
      <w:pPr>
        <w:spacing w:after="0" w:line="240" w:lineRule="auto"/>
        <w:jc w:val="both"/>
        <w:rPr>
          <w:rFonts w:ascii="Arial Narrow" w:hAnsi="Arial Narrow" w:cs="Arial"/>
        </w:rPr>
      </w:pPr>
    </w:p>
    <w:p w14:paraId="16266DA9" w14:textId="77777777" w:rsidR="00DF1D63" w:rsidRPr="009111F7" w:rsidRDefault="00DF1D63" w:rsidP="00D33D61">
      <w:pPr>
        <w:pStyle w:val="Prrafodelista"/>
        <w:numPr>
          <w:ilvl w:val="0"/>
          <w:numId w:val="75"/>
        </w:numPr>
        <w:spacing w:after="0" w:line="240" w:lineRule="auto"/>
        <w:ind w:left="567" w:hanging="283"/>
        <w:jc w:val="both"/>
        <w:rPr>
          <w:rFonts w:ascii="Arial Narrow" w:hAnsi="Arial Narrow" w:cs="Arial"/>
        </w:rPr>
      </w:pPr>
      <w:r w:rsidRPr="009111F7">
        <w:rPr>
          <w:rFonts w:ascii="Arial Narrow" w:hAnsi="Arial Narrow" w:cs="Arial"/>
        </w:rPr>
        <w:t>La naturaleza del incidente o vulneración ocurrida;</w:t>
      </w:r>
    </w:p>
    <w:p w14:paraId="018B26BE" w14:textId="77777777" w:rsidR="00DF1D63" w:rsidRPr="009111F7" w:rsidRDefault="00DF1D63" w:rsidP="00D33D61">
      <w:pPr>
        <w:pStyle w:val="Prrafodelista"/>
        <w:numPr>
          <w:ilvl w:val="0"/>
          <w:numId w:val="75"/>
        </w:numPr>
        <w:spacing w:after="0" w:line="240" w:lineRule="auto"/>
        <w:ind w:left="567" w:hanging="283"/>
        <w:jc w:val="both"/>
        <w:rPr>
          <w:rFonts w:ascii="Arial Narrow" w:hAnsi="Arial Narrow" w:cs="Arial"/>
        </w:rPr>
      </w:pPr>
      <w:r w:rsidRPr="009111F7">
        <w:rPr>
          <w:rFonts w:ascii="Arial Narrow" w:hAnsi="Arial Narrow" w:cs="Arial"/>
        </w:rPr>
        <w:t>Los datos personales comprometidos;</w:t>
      </w:r>
    </w:p>
    <w:p w14:paraId="124E035A" w14:textId="77777777" w:rsidR="00DF1D63" w:rsidRPr="009111F7" w:rsidRDefault="00DF1D63" w:rsidP="00D33D61">
      <w:pPr>
        <w:pStyle w:val="Prrafodelista"/>
        <w:numPr>
          <w:ilvl w:val="0"/>
          <w:numId w:val="75"/>
        </w:numPr>
        <w:spacing w:after="0" w:line="240" w:lineRule="auto"/>
        <w:ind w:left="567" w:hanging="283"/>
        <w:jc w:val="both"/>
        <w:rPr>
          <w:rFonts w:ascii="Arial Narrow" w:hAnsi="Arial Narrow" w:cs="Arial"/>
        </w:rPr>
      </w:pPr>
      <w:r w:rsidRPr="009111F7">
        <w:rPr>
          <w:rFonts w:ascii="Arial Narrow" w:hAnsi="Arial Narrow" w:cs="Arial"/>
        </w:rPr>
        <w:t>Las recomendaciones dirigidas al titular sobre las medidas que éste pueda adoptar para proteger sus intereses;</w:t>
      </w:r>
    </w:p>
    <w:p w14:paraId="763E65EC" w14:textId="77777777" w:rsidR="00DF1D63" w:rsidRPr="009111F7" w:rsidRDefault="00DF1D63" w:rsidP="00D33D61">
      <w:pPr>
        <w:pStyle w:val="Prrafodelista"/>
        <w:numPr>
          <w:ilvl w:val="0"/>
          <w:numId w:val="75"/>
        </w:numPr>
        <w:spacing w:after="0" w:line="240" w:lineRule="auto"/>
        <w:ind w:left="567" w:hanging="283"/>
        <w:jc w:val="both"/>
        <w:rPr>
          <w:rFonts w:ascii="Arial Narrow" w:hAnsi="Arial Narrow" w:cs="Arial"/>
        </w:rPr>
      </w:pPr>
      <w:r w:rsidRPr="009111F7">
        <w:rPr>
          <w:rFonts w:ascii="Arial Narrow" w:hAnsi="Arial Narrow" w:cs="Arial"/>
        </w:rPr>
        <w:t>Las acciones correctivas realizadas de forma inmediata;</w:t>
      </w:r>
    </w:p>
    <w:p w14:paraId="17B53611" w14:textId="77777777" w:rsidR="00DF1D63" w:rsidRPr="009111F7" w:rsidRDefault="00DF1D63" w:rsidP="00D33D61">
      <w:pPr>
        <w:pStyle w:val="Prrafodelista"/>
        <w:numPr>
          <w:ilvl w:val="0"/>
          <w:numId w:val="75"/>
        </w:numPr>
        <w:spacing w:after="0" w:line="240" w:lineRule="auto"/>
        <w:ind w:left="567" w:hanging="283"/>
        <w:jc w:val="both"/>
        <w:rPr>
          <w:rFonts w:ascii="Arial Narrow" w:hAnsi="Arial Narrow" w:cs="Arial"/>
        </w:rPr>
      </w:pPr>
      <w:r w:rsidRPr="009111F7">
        <w:rPr>
          <w:rFonts w:ascii="Arial Narrow" w:hAnsi="Arial Narrow" w:cs="Arial"/>
        </w:rPr>
        <w:t xml:space="preserve">Los medios puestos a disposición del titular para que pueda obtener mayor información al respecto; </w:t>
      </w:r>
    </w:p>
    <w:p w14:paraId="42A7CE4A" w14:textId="77777777" w:rsidR="00DF1D63" w:rsidRPr="009111F7" w:rsidRDefault="00DF1D63" w:rsidP="00D33D61">
      <w:pPr>
        <w:pStyle w:val="Prrafodelista"/>
        <w:numPr>
          <w:ilvl w:val="0"/>
          <w:numId w:val="75"/>
        </w:numPr>
        <w:spacing w:after="0" w:line="240" w:lineRule="auto"/>
        <w:ind w:left="567" w:hanging="283"/>
        <w:jc w:val="both"/>
        <w:rPr>
          <w:rFonts w:ascii="Arial Narrow" w:hAnsi="Arial Narrow" w:cs="Arial"/>
        </w:rPr>
      </w:pPr>
      <w:r w:rsidRPr="009111F7">
        <w:rPr>
          <w:rFonts w:ascii="Arial Narrow" w:hAnsi="Arial Narrow" w:cs="Arial"/>
        </w:rPr>
        <w:t xml:space="preserve">La descripción de las circunstancias generales en torno a la vulneración ocurrida, que ayuden al titular a entender el impacto del incidente, y </w:t>
      </w:r>
    </w:p>
    <w:p w14:paraId="1DF7F898" w14:textId="77777777" w:rsidR="00DF1D63" w:rsidRPr="009111F7" w:rsidRDefault="00DF1D63" w:rsidP="00D33D61">
      <w:pPr>
        <w:pStyle w:val="Prrafodelista"/>
        <w:numPr>
          <w:ilvl w:val="0"/>
          <w:numId w:val="75"/>
        </w:numPr>
        <w:spacing w:after="0" w:line="240" w:lineRule="auto"/>
        <w:ind w:left="567" w:hanging="283"/>
        <w:jc w:val="both"/>
        <w:rPr>
          <w:rFonts w:ascii="Arial Narrow" w:hAnsi="Arial Narrow" w:cs="Arial"/>
        </w:rPr>
      </w:pPr>
      <w:r w:rsidRPr="009111F7">
        <w:rPr>
          <w:rFonts w:ascii="Arial Narrow" w:hAnsi="Arial Narrow" w:cs="Arial"/>
        </w:rPr>
        <w:t xml:space="preserve">Cualquier otra información y documentación que considere conveniente para apoyar a los titulares. </w:t>
      </w:r>
    </w:p>
    <w:p w14:paraId="46ABBD8F" w14:textId="77777777" w:rsidR="00DF1D63" w:rsidRPr="009111F7" w:rsidRDefault="00DF1D63" w:rsidP="00D33D61">
      <w:pPr>
        <w:spacing w:after="0" w:line="240" w:lineRule="auto"/>
        <w:jc w:val="both"/>
        <w:rPr>
          <w:rFonts w:ascii="Arial Narrow" w:hAnsi="Arial Narrow" w:cs="Arial"/>
          <w:b/>
        </w:rPr>
      </w:pPr>
    </w:p>
    <w:p w14:paraId="75884DB2" w14:textId="77777777" w:rsidR="00CF6755" w:rsidRPr="009111F7" w:rsidRDefault="00DF1D63" w:rsidP="00D33D61">
      <w:pPr>
        <w:spacing w:after="0" w:line="240" w:lineRule="auto"/>
        <w:jc w:val="both"/>
        <w:rPr>
          <w:rFonts w:ascii="Arial Narrow" w:hAnsi="Arial Narrow" w:cs="Arial"/>
        </w:rPr>
      </w:pPr>
      <w:r w:rsidRPr="009111F7">
        <w:rPr>
          <w:rFonts w:ascii="Arial Narrow" w:hAnsi="Arial Narrow" w:cs="Arial"/>
        </w:rPr>
        <w:t>El responsable deberá notificar directamente al titular la información a que se refieren las fracciones anteriores a través de los medios que establezca para tal fin.</w:t>
      </w:r>
      <w:r w:rsidR="00CF6755" w:rsidRPr="009111F7">
        <w:rPr>
          <w:rFonts w:ascii="Arial Narrow" w:hAnsi="Arial Narrow" w:cs="Arial"/>
        </w:rPr>
        <w:t xml:space="preserve"> Para seleccionar y definir los medios de comunicación, el responsable deberá considerar el perfil de los titulares, la forma en que mantiene contacto o comunicación con éstos, que sean gratuitos; de fácil acceso; con la mayor cobertura posible y que estén debidamente habilitados y disponibles en todo momento para el titular.</w:t>
      </w:r>
    </w:p>
    <w:p w14:paraId="06BBA33E" w14:textId="77777777" w:rsidR="00CF6755" w:rsidRPr="009111F7" w:rsidRDefault="00CF6755" w:rsidP="00D33D61">
      <w:pPr>
        <w:spacing w:after="0" w:line="240" w:lineRule="auto"/>
        <w:jc w:val="both"/>
        <w:rPr>
          <w:rFonts w:ascii="Arial Narrow" w:hAnsi="Arial Narrow" w:cs="Arial"/>
        </w:rPr>
      </w:pPr>
    </w:p>
    <w:p w14:paraId="5319EA16"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Acciones del Instituto derivadas de notificaciones de vulneraciones de seguridad</w:t>
      </w:r>
    </w:p>
    <w:p w14:paraId="02D9FAE2"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Artículo 69. </w:t>
      </w:r>
      <w:r w:rsidRPr="009111F7">
        <w:rPr>
          <w:rFonts w:ascii="Arial Narrow" w:hAnsi="Arial Narrow" w:cs="Arial"/>
        </w:rPr>
        <w:t>En términos de lo previsto en los artículos 40 de la Ley General y 66 de los presentes Lineamientos generales</w:t>
      </w:r>
      <w:r w:rsidRPr="009111F7">
        <w:rPr>
          <w:rFonts w:ascii="Arial Narrow" w:hAnsi="Arial Narrow" w:cs="Arial"/>
          <w:b/>
        </w:rPr>
        <w:t xml:space="preserve">, </w:t>
      </w:r>
      <w:r w:rsidRPr="009111F7">
        <w:rPr>
          <w:rFonts w:ascii="Arial Narrow" w:hAnsi="Arial Narrow" w:cs="Arial"/>
        </w:rPr>
        <w:t>una vez que le sea notificada una vulneración de seguridad, el Instituto deberá realizar las investigaciones previas a que hubiere lugar con la finalidad de allegarse de elementos que le permitan, en su caso, valorar el inicio de un procedimiento de verificación conforme a lo dispuesto en la Ley General y los presentes Lineamientos generales.</w:t>
      </w:r>
    </w:p>
    <w:p w14:paraId="464FCBC1" w14:textId="77777777" w:rsidR="00DF1D63" w:rsidRPr="009111F7" w:rsidRDefault="00DF1D63" w:rsidP="00D33D61">
      <w:pPr>
        <w:autoSpaceDE w:val="0"/>
        <w:autoSpaceDN w:val="0"/>
        <w:spacing w:after="0" w:line="240" w:lineRule="auto"/>
        <w:jc w:val="both"/>
        <w:rPr>
          <w:rFonts w:ascii="Arial Narrow" w:hAnsi="Arial Narrow" w:cs="Arial"/>
          <w:b/>
        </w:rPr>
      </w:pPr>
    </w:p>
    <w:p w14:paraId="0923F2CD" w14:textId="77777777" w:rsidR="00DF1D63" w:rsidRPr="009111F7" w:rsidRDefault="00DF1D63" w:rsidP="00D33D61">
      <w:pPr>
        <w:autoSpaceDE w:val="0"/>
        <w:autoSpaceDN w:val="0"/>
        <w:spacing w:after="0" w:line="240" w:lineRule="auto"/>
        <w:jc w:val="both"/>
        <w:rPr>
          <w:rFonts w:ascii="Arial Narrow" w:hAnsi="Arial Narrow" w:cs="Arial"/>
        </w:rPr>
      </w:pPr>
      <w:r w:rsidRPr="009111F7">
        <w:rPr>
          <w:rFonts w:ascii="Arial Narrow" w:hAnsi="Arial Narrow" w:cs="Arial"/>
          <w:b/>
        </w:rPr>
        <w:t>Emisión de recomendaciones no vinculantes</w:t>
      </w:r>
    </w:p>
    <w:p w14:paraId="3104142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70. </w:t>
      </w:r>
      <w:r w:rsidRPr="009111F7">
        <w:rPr>
          <w:rFonts w:ascii="Arial Narrow" w:hAnsi="Arial Narrow" w:cs="Arial"/>
        </w:rPr>
        <w:t>El Instituto podrá publicar directrices, recomendaciones y mejores prácticas en materia de seguridad de los datos personales, de acuerdo con los estándares nacionales e internacionales actuales en la materia, con la finalidad de proveer de mecanismos y herramientas que orienten y faciliten al responsable el cumplimiento del deber de seguridad previsto en la Ley General y los presentes Lineamientos generales.</w:t>
      </w:r>
    </w:p>
    <w:p w14:paraId="5C8C6B09" w14:textId="77777777" w:rsidR="00DF1D63" w:rsidRPr="009111F7" w:rsidRDefault="00DF1D63" w:rsidP="00D33D61">
      <w:pPr>
        <w:spacing w:after="0" w:line="240" w:lineRule="auto"/>
        <w:jc w:val="both"/>
        <w:rPr>
          <w:rFonts w:ascii="Arial Narrow" w:hAnsi="Arial Narrow" w:cs="Arial"/>
          <w:b/>
        </w:rPr>
      </w:pPr>
    </w:p>
    <w:p w14:paraId="26D9ECF9"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Deber de confidencialidad</w:t>
      </w:r>
    </w:p>
    <w:p w14:paraId="7FAFCC2D"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71.</w:t>
      </w:r>
      <w:r w:rsidRPr="009111F7">
        <w:rPr>
          <w:rFonts w:ascii="Arial Narrow" w:hAnsi="Arial Narrow" w:cs="Arial"/>
        </w:rPr>
        <w:t xml:space="preserve"> El responsable deberá establecer controles o mecanismos que tengan por objeto que todas aquellas personas que intervengan en cualquier fase del tratamiento de los datos personales, guarden confidencialidad respecto de éstos, obligación que subsistirá aún después de finalizar sus relaciones con el mismo. </w:t>
      </w:r>
    </w:p>
    <w:p w14:paraId="3382A365" w14:textId="77777777" w:rsidR="00DF1D63" w:rsidRPr="009111F7" w:rsidRDefault="00DF1D63" w:rsidP="00D33D61">
      <w:pPr>
        <w:spacing w:after="0" w:line="240" w:lineRule="auto"/>
        <w:jc w:val="both"/>
        <w:rPr>
          <w:rFonts w:ascii="Arial Narrow" w:hAnsi="Arial Narrow" w:cs="Arial"/>
        </w:rPr>
      </w:pPr>
    </w:p>
    <w:p w14:paraId="3A09F434"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Cumplimiento de los deberes de seguridad y confidencialidad</w:t>
      </w:r>
    </w:p>
    <w:p w14:paraId="5F29596B"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Artículo 72.</w:t>
      </w:r>
      <w:r w:rsidRPr="009111F7">
        <w:rPr>
          <w:rFonts w:ascii="Arial Narrow" w:hAnsi="Arial Narrow" w:cs="Arial"/>
        </w:rPr>
        <w:t xml:space="preserve"> La carga de la prueba para acreditar el cumplimiento de las obligaciones previstas en el presente Capítulo, recaerá, en todo momento, en el responsable.</w:t>
      </w:r>
    </w:p>
    <w:p w14:paraId="5C71F136" w14:textId="77777777" w:rsidR="00DF1D63" w:rsidRPr="009111F7" w:rsidRDefault="00DF1D63" w:rsidP="00D33D61">
      <w:pPr>
        <w:spacing w:after="0" w:line="240" w:lineRule="auto"/>
        <w:jc w:val="both"/>
        <w:rPr>
          <w:rFonts w:ascii="Arial Narrow" w:hAnsi="Arial Narrow" w:cs="Arial"/>
        </w:rPr>
      </w:pPr>
    </w:p>
    <w:p w14:paraId="27E3F5DC"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Título Tercero</w:t>
      </w:r>
    </w:p>
    <w:p w14:paraId="355FD58F"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Derechos de los titulares y su ejercicio</w:t>
      </w:r>
    </w:p>
    <w:p w14:paraId="62199465" w14:textId="77777777" w:rsidR="00DF1D63" w:rsidRPr="009111F7" w:rsidRDefault="00DF1D63" w:rsidP="00D33D61">
      <w:pPr>
        <w:spacing w:after="0" w:line="240" w:lineRule="auto"/>
        <w:jc w:val="center"/>
        <w:rPr>
          <w:rFonts w:ascii="Arial Narrow" w:hAnsi="Arial Narrow" w:cs="Arial"/>
          <w:b/>
        </w:rPr>
      </w:pPr>
    </w:p>
    <w:p w14:paraId="7F6F34D2"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Capítulo Único</w:t>
      </w:r>
    </w:p>
    <w:p w14:paraId="1B9391A8"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Del ejercicio de los derechos de acceso, rectificación, cancelación y oposición</w:t>
      </w:r>
    </w:p>
    <w:p w14:paraId="0DA123B1" w14:textId="77777777" w:rsidR="00DF1D63" w:rsidRPr="009111F7" w:rsidRDefault="00DF1D63" w:rsidP="00D33D61">
      <w:pPr>
        <w:spacing w:after="0" w:line="240" w:lineRule="auto"/>
        <w:jc w:val="both"/>
        <w:rPr>
          <w:rFonts w:ascii="Arial Narrow" w:hAnsi="Arial Narrow" w:cs="Arial"/>
        </w:rPr>
      </w:pPr>
    </w:p>
    <w:p w14:paraId="3F9B561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Personas facultadas para el ejercicio de los derechos ARCO </w:t>
      </w:r>
    </w:p>
    <w:p w14:paraId="22C29B67" w14:textId="77777777" w:rsidR="006F6545"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73.</w:t>
      </w:r>
      <w:r w:rsidRPr="009111F7">
        <w:rPr>
          <w:rFonts w:ascii="Arial Narrow" w:hAnsi="Arial Narrow" w:cs="Arial"/>
        </w:rPr>
        <w:t xml:space="preserve"> Los derechos ARCO se podrán ejercer por el titular o, en su caso, su representante</w:t>
      </w:r>
      <w:r w:rsidR="006F6545" w:rsidRPr="009111F7">
        <w:rPr>
          <w:rFonts w:ascii="Arial Narrow" w:hAnsi="Arial Narrow" w:cs="Arial"/>
        </w:rPr>
        <w:t>, acreditando</w:t>
      </w:r>
      <w:r w:rsidR="00E81BDE" w:rsidRPr="009111F7">
        <w:rPr>
          <w:rFonts w:ascii="Arial Narrow" w:hAnsi="Arial Narrow" w:cs="Arial"/>
        </w:rPr>
        <w:t xml:space="preserve"> </w:t>
      </w:r>
      <w:r w:rsidR="006F6545" w:rsidRPr="009111F7">
        <w:rPr>
          <w:rFonts w:ascii="Arial Narrow" w:hAnsi="Arial Narrow" w:cs="Arial"/>
        </w:rPr>
        <w:t>su identidad y, en su caso, la identidad y personalidad de este último</w:t>
      </w:r>
      <w:r w:rsidR="00346F99" w:rsidRPr="009111F7">
        <w:rPr>
          <w:rFonts w:ascii="Arial Narrow" w:hAnsi="Arial Narrow" w:cs="Arial"/>
        </w:rPr>
        <w:t xml:space="preserve"> al presentar su solicitud o</w:t>
      </w:r>
      <w:r w:rsidR="00E81BDE" w:rsidRPr="009111F7">
        <w:rPr>
          <w:rFonts w:ascii="Arial Narrow" w:hAnsi="Arial Narrow" w:cs="Arial"/>
        </w:rPr>
        <w:t>, de manera previa, a</w:t>
      </w:r>
      <w:r w:rsidR="00AC3A26" w:rsidRPr="009111F7">
        <w:rPr>
          <w:rFonts w:ascii="Arial Narrow" w:hAnsi="Arial Narrow" w:cs="Arial"/>
        </w:rPr>
        <w:t>l momento de</w:t>
      </w:r>
      <w:r w:rsidR="00E81BDE" w:rsidRPr="009111F7">
        <w:rPr>
          <w:rFonts w:ascii="Arial Narrow" w:hAnsi="Arial Narrow" w:cs="Arial"/>
        </w:rPr>
        <w:t xml:space="preserve"> </w:t>
      </w:r>
      <w:r w:rsidR="001E5ABA" w:rsidRPr="009111F7">
        <w:rPr>
          <w:rFonts w:ascii="Arial Narrow" w:hAnsi="Arial Narrow" w:cs="Arial"/>
        </w:rPr>
        <w:t>hacer efectivo su derecho ante el responsable,</w:t>
      </w:r>
      <w:r w:rsidR="006F6545" w:rsidRPr="009111F7">
        <w:rPr>
          <w:rFonts w:ascii="Arial Narrow" w:hAnsi="Arial Narrow" w:cs="Arial"/>
        </w:rPr>
        <w:t xml:space="preserve"> conforme a lo dispuesto en el artículo 91 de los presentes Lineamientos</w:t>
      </w:r>
      <w:r w:rsidR="00311E6C" w:rsidRPr="009111F7">
        <w:rPr>
          <w:rFonts w:ascii="Arial Narrow" w:hAnsi="Arial Narrow" w:cs="Arial"/>
        </w:rPr>
        <w:t xml:space="preserve"> generales</w:t>
      </w:r>
      <w:r w:rsidR="006F6545" w:rsidRPr="009111F7">
        <w:rPr>
          <w:rFonts w:ascii="Arial Narrow" w:hAnsi="Arial Narrow" w:cs="Arial"/>
        </w:rPr>
        <w:t xml:space="preserve">. </w:t>
      </w:r>
    </w:p>
    <w:p w14:paraId="4C4CEA3D" w14:textId="77777777" w:rsidR="00DF1D63" w:rsidRPr="009111F7" w:rsidRDefault="00DF1D63" w:rsidP="00D33D61">
      <w:pPr>
        <w:spacing w:after="0" w:line="240" w:lineRule="auto"/>
        <w:jc w:val="both"/>
        <w:rPr>
          <w:rFonts w:ascii="Arial Narrow" w:hAnsi="Arial Narrow" w:cs="Arial"/>
        </w:rPr>
      </w:pPr>
    </w:p>
    <w:p w14:paraId="23AB7F14"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Ejercicio de derechos ARCO de menores de edad</w:t>
      </w:r>
      <w:r w:rsidR="00436BA8" w:rsidRPr="009111F7">
        <w:rPr>
          <w:rFonts w:ascii="Arial Narrow" w:hAnsi="Arial Narrow" w:cs="Arial"/>
          <w:b/>
        </w:rPr>
        <w:t xml:space="preserve"> y personas en estado de interdicción o incapacidad</w:t>
      </w:r>
    </w:p>
    <w:p w14:paraId="37E8A238"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74.</w:t>
      </w:r>
      <w:r w:rsidRPr="009111F7">
        <w:rPr>
          <w:rFonts w:ascii="Arial Narrow" w:hAnsi="Arial Narrow" w:cs="Arial"/>
        </w:rPr>
        <w:t xml:space="preserve"> En términos del artículo 49, párrafo tercero de la Ley General, en el ejercicio de los derechos ARCO de menores de edad o de personas físicas que se encuentren en estado de interdicción o incapacidad declarada por ley</w:t>
      </w:r>
      <w:r w:rsidR="00436BA8" w:rsidRPr="009111F7">
        <w:rPr>
          <w:rFonts w:ascii="Arial Narrow" w:hAnsi="Arial Narrow" w:cs="Arial"/>
        </w:rPr>
        <w:t xml:space="preserve"> o por autoridad judicial</w:t>
      </w:r>
      <w:r w:rsidRPr="009111F7">
        <w:rPr>
          <w:rFonts w:ascii="Arial Narrow" w:hAnsi="Arial Narrow" w:cs="Arial"/>
        </w:rPr>
        <w:t>, se estará a las reglas de representación dispuestas en el Código Civil Federal</w:t>
      </w:r>
      <w:r w:rsidR="00131625" w:rsidRPr="009111F7">
        <w:rPr>
          <w:rFonts w:ascii="Arial Narrow" w:hAnsi="Arial Narrow" w:cs="Arial"/>
        </w:rPr>
        <w:t xml:space="preserve"> y demás disposiciones que resulten aplicables en la materia, así c</w:t>
      </w:r>
      <w:r w:rsidR="00A822FE" w:rsidRPr="009111F7">
        <w:rPr>
          <w:rFonts w:ascii="Arial Narrow" w:hAnsi="Arial Narrow" w:cs="Arial"/>
        </w:rPr>
        <w:t>omo a los artículos</w:t>
      </w:r>
      <w:r w:rsidR="00131625" w:rsidRPr="009111F7">
        <w:rPr>
          <w:rFonts w:ascii="Arial Narrow" w:hAnsi="Arial Narrow" w:cs="Arial"/>
        </w:rPr>
        <w:t xml:space="preserve"> 76, 77, 78, 79, 80, 81 y 82 de los presentes Lineamientos generales</w:t>
      </w:r>
      <w:r w:rsidRPr="009111F7">
        <w:rPr>
          <w:rFonts w:ascii="Arial Narrow" w:hAnsi="Arial Narrow" w:cs="Arial"/>
        </w:rPr>
        <w:t>.</w:t>
      </w:r>
    </w:p>
    <w:p w14:paraId="50895670" w14:textId="77777777" w:rsidR="00436BA8" w:rsidRPr="009111F7" w:rsidRDefault="00436BA8" w:rsidP="00D33D61">
      <w:pPr>
        <w:spacing w:after="0" w:line="240" w:lineRule="auto"/>
        <w:jc w:val="both"/>
        <w:rPr>
          <w:rFonts w:ascii="Arial Narrow" w:hAnsi="Arial Narrow" w:cs="Arial"/>
        </w:rPr>
      </w:pPr>
    </w:p>
    <w:p w14:paraId="43D27F40" w14:textId="77777777" w:rsidR="00436BA8" w:rsidRPr="009111F7" w:rsidRDefault="00436BA8" w:rsidP="00D33D61">
      <w:pPr>
        <w:spacing w:after="0" w:line="240" w:lineRule="auto"/>
        <w:jc w:val="both"/>
        <w:rPr>
          <w:rFonts w:ascii="Arial Narrow" w:hAnsi="Arial Narrow" w:cs="Arial"/>
        </w:rPr>
      </w:pPr>
      <w:r w:rsidRPr="009111F7">
        <w:rPr>
          <w:rFonts w:ascii="Arial Narrow" w:hAnsi="Arial Narrow" w:cs="Arial"/>
        </w:rPr>
        <w:t xml:space="preserve">Además de lo dispuesto en el párrafo anterior del presente artículo, </w:t>
      </w:r>
      <w:r w:rsidR="00E114A6" w:rsidRPr="009111F7">
        <w:rPr>
          <w:rFonts w:ascii="Arial Narrow" w:hAnsi="Arial Narrow" w:cs="Arial"/>
        </w:rPr>
        <w:t>t</w:t>
      </w:r>
      <w:r w:rsidRPr="009111F7">
        <w:rPr>
          <w:rFonts w:ascii="Arial Narrow" w:hAnsi="Arial Narrow" w:cs="Arial"/>
        </w:rPr>
        <w:t xml:space="preserve">ratándose de menores de edad se </w:t>
      </w:r>
      <w:r w:rsidR="00D24AAB" w:rsidRPr="009111F7">
        <w:rPr>
          <w:rFonts w:ascii="Arial Narrow" w:hAnsi="Arial Narrow" w:cs="Arial"/>
        </w:rPr>
        <w:t>deberá</w:t>
      </w:r>
      <w:r w:rsidRPr="009111F7">
        <w:rPr>
          <w:rFonts w:ascii="Arial Narrow" w:hAnsi="Arial Narrow" w:cs="Arial"/>
        </w:rPr>
        <w:t xml:space="preserve"> privilegiar el interés superior del menor conforme a la legislación</w:t>
      </w:r>
      <w:r w:rsidR="00D24AAB" w:rsidRPr="009111F7">
        <w:rPr>
          <w:rFonts w:ascii="Arial Narrow" w:hAnsi="Arial Narrow" w:cs="Arial"/>
        </w:rPr>
        <w:t xml:space="preserve"> que resulte aplicable en la </w:t>
      </w:r>
      <w:r w:rsidR="00E114A6" w:rsidRPr="009111F7">
        <w:rPr>
          <w:rFonts w:ascii="Arial Narrow" w:hAnsi="Arial Narrow" w:cs="Arial"/>
        </w:rPr>
        <w:t>materia</w:t>
      </w:r>
      <w:r w:rsidR="00D24AAB" w:rsidRPr="009111F7">
        <w:rPr>
          <w:rFonts w:ascii="Arial Narrow" w:hAnsi="Arial Narrow" w:cs="Arial"/>
        </w:rPr>
        <w:t>.</w:t>
      </w:r>
    </w:p>
    <w:p w14:paraId="38C1F859" w14:textId="77777777" w:rsidR="00346F99" w:rsidRPr="009111F7" w:rsidRDefault="00346F99" w:rsidP="00D33D61">
      <w:pPr>
        <w:spacing w:after="0" w:line="240" w:lineRule="auto"/>
        <w:jc w:val="both"/>
        <w:rPr>
          <w:rFonts w:ascii="Arial Narrow" w:hAnsi="Arial Narrow" w:cs="Arial"/>
        </w:rPr>
      </w:pPr>
    </w:p>
    <w:p w14:paraId="55C79371"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Ejercicio de derechos ARCO de personas fallecidas</w:t>
      </w:r>
      <w:r w:rsidR="00652EE2" w:rsidRPr="009111F7">
        <w:rPr>
          <w:rFonts w:ascii="Arial Narrow" w:hAnsi="Arial Narrow" w:cs="Arial"/>
          <w:b/>
        </w:rPr>
        <w:t>, incapaces e interdictos</w:t>
      </w:r>
    </w:p>
    <w:p w14:paraId="29021DAC" w14:textId="77777777" w:rsidR="00DF1D63" w:rsidRPr="009111F7" w:rsidRDefault="00DF1D63" w:rsidP="00D33D61">
      <w:pPr>
        <w:spacing w:after="0" w:line="240" w:lineRule="auto"/>
        <w:jc w:val="both"/>
        <w:rPr>
          <w:rFonts w:ascii="Arial Narrow" w:hAnsi="Arial Narrow" w:cs="Arial"/>
          <w:lang w:val="es-ES"/>
        </w:rPr>
      </w:pPr>
      <w:r w:rsidRPr="009111F7">
        <w:rPr>
          <w:rFonts w:ascii="Arial Narrow" w:hAnsi="Arial Narrow" w:cs="Arial"/>
          <w:b/>
        </w:rPr>
        <w:t xml:space="preserve">Artículo 75. </w:t>
      </w:r>
      <w:r w:rsidRPr="009111F7">
        <w:rPr>
          <w:rFonts w:ascii="Arial Narrow" w:hAnsi="Arial Narrow" w:cs="Arial"/>
        </w:rPr>
        <w:t xml:space="preserve">De conformidad con el artículo 49, último párrafo de la Ley General, tratándose </w:t>
      </w:r>
      <w:r w:rsidRPr="009111F7">
        <w:rPr>
          <w:rFonts w:ascii="Arial Narrow" w:hAnsi="Arial Narrow" w:cs="Arial"/>
          <w:lang w:val="es-ES"/>
        </w:rPr>
        <w:t>de datos personales concernientes a personas fallecidas, la persona que acredite tener un interés jurídico podrá ejercer los derechos ARCO.</w:t>
      </w:r>
    </w:p>
    <w:p w14:paraId="0C8FE7CE" w14:textId="77777777" w:rsidR="00130B3E" w:rsidRPr="009111F7" w:rsidRDefault="00130B3E" w:rsidP="00D33D61">
      <w:pPr>
        <w:spacing w:after="0" w:line="240" w:lineRule="auto"/>
        <w:jc w:val="both"/>
        <w:rPr>
          <w:rFonts w:ascii="Arial Narrow" w:hAnsi="Arial Narrow" w:cs="Arial"/>
          <w:lang w:val="es-ES"/>
        </w:rPr>
      </w:pPr>
    </w:p>
    <w:p w14:paraId="1B3067C6"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En caso de que la persona fallecida no hubiere expresado fehacientemente su voluntad a que se refiere el párrafo anterior, bastará que la persona que pretende ejercer los derechos ARCO acredite su interés jurídico en los términos previstos en el presente Capítulo. </w:t>
      </w:r>
    </w:p>
    <w:p w14:paraId="41004F19" w14:textId="77777777" w:rsidR="00DF1D63" w:rsidRPr="009111F7" w:rsidRDefault="00DF1D63" w:rsidP="00D33D61">
      <w:pPr>
        <w:spacing w:after="0" w:line="240" w:lineRule="auto"/>
        <w:jc w:val="both"/>
        <w:rPr>
          <w:rFonts w:ascii="Arial Narrow" w:hAnsi="Arial Narrow" w:cs="Arial"/>
          <w:i/>
          <w:iCs/>
        </w:rPr>
      </w:pPr>
    </w:p>
    <w:p w14:paraId="293273FD" w14:textId="77777777" w:rsidR="009D0CC5" w:rsidRPr="009111F7" w:rsidRDefault="00DF1D63" w:rsidP="00D33D61">
      <w:pPr>
        <w:spacing w:after="0" w:line="240" w:lineRule="auto"/>
        <w:jc w:val="both"/>
        <w:rPr>
          <w:rFonts w:ascii="Arial Narrow" w:hAnsi="Arial Narrow" w:cs="Arial"/>
        </w:rPr>
      </w:pPr>
      <w:r w:rsidRPr="009111F7">
        <w:rPr>
          <w:rFonts w:ascii="Arial Narrow" w:hAnsi="Arial Narrow" w:cs="Arial"/>
        </w:rPr>
        <w:t>Para los efectos de la Ley General y los presentes Lineamientos generales,</w:t>
      </w:r>
      <w:r w:rsidR="006A6E39" w:rsidRPr="009111F7">
        <w:rPr>
          <w:rFonts w:ascii="Arial Narrow" w:hAnsi="Arial Narrow" w:cs="Arial"/>
        </w:rPr>
        <w:t xml:space="preserve"> se entenderá por</w:t>
      </w:r>
      <w:r w:rsidRPr="009111F7">
        <w:rPr>
          <w:rFonts w:ascii="Arial Narrow" w:hAnsi="Arial Narrow" w:cs="Arial"/>
        </w:rPr>
        <w:t xml:space="preserve"> interés jurídico</w:t>
      </w:r>
      <w:r w:rsidR="006A6E39" w:rsidRPr="009111F7">
        <w:rPr>
          <w:rFonts w:ascii="Arial Narrow" w:eastAsiaTheme="minorHAnsi" w:hAnsi="Arial Narrow" w:cs="Arial"/>
          <w:lang w:eastAsia="en-US"/>
        </w:rPr>
        <w:t xml:space="preserve"> </w:t>
      </w:r>
      <w:r w:rsidR="006A6E39" w:rsidRPr="009111F7">
        <w:rPr>
          <w:rFonts w:ascii="Arial Narrow" w:hAnsi="Arial Narrow" w:cs="Arial"/>
        </w:rPr>
        <w:t>aquel que tiene una persona física que, con motivo del fallecimiento del titular, pretende ejercer los derechos ARCO de éste, para el reconocimiento de derechos sucesorios, atendiendo a la relación de parentesco por consanguinidad o afinidad que haya tenido con el titular, el cual se acreditará en términos de las di</w:t>
      </w:r>
      <w:r w:rsidR="009D0CC5" w:rsidRPr="009111F7">
        <w:rPr>
          <w:rFonts w:ascii="Arial Narrow" w:hAnsi="Arial Narrow" w:cs="Arial"/>
        </w:rPr>
        <w:t>sposiciones legales aplicables.</w:t>
      </w:r>
    </w:p>
    <w:p w14:paraId="6B48CB7D" w14:textId="77777777" w:rsidR="000E2098" w:rsidRDefault="000E2098" w:rsidP="00D33D61">
      <w:pPr>
        <w:spacing w:after="0" w:line="240" w:lineRule="auto"/>
        <w:jc w:val="both"/>
        <w:rPr>
          <w:rFonts w:ascii="Arial Narrow" w:hAnsi="Arial Narrow" w:cs="Arial"/>
        </w:rPr>
      </w:pPr>
    </w:p>
    <w:p w14:paraId="6046FCCD" w14:textId="7C83E72E"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Puede alegar interés jurídico, de manera enunciativa más no limitativa, el albacea,</w:t>
      </w:r>
      <w:r w:rsidR="00967206" w:rsidRPr="009111F7">
        <w:rPr>
          <w:rFonts w:ascii="Arial Narrow" w:hAnsi="Arial Narrow" w:cs="Arial"/>
        </w:rPr>
        <w:t xml:space="preserve"> </w:t>
      </w:r>
      <w:r w:rsidRPr="009111F7">
        <w:rPr>
          <w:rFonts w:ascii="Arial Narrow" w:hAnsi="Arial Narrow" w:cs="Arial"/>
        </w:rPr>
        <w:t>herederos,</w:t>
      </w:r>
      <w:r w:rsidR="00967206" w:rsidRPr="009111F7">
        <w:rPr>
          <w:rFonts w:ascii="Arial Narrow" w:hAnsi="Arial Narrow" w:cs="Arial"/>
        </w:rPr>
        <w:t xml:space="preserve"> </w:t>
      </w:r>
      <w:r w:rsidRPr="009111F7">
        <w:rPr>
          <w:rFonts w:ascii="Arial Narrow" w:hAnsi="Arial Narrow" w:cs="Arial"/>
        </w:rPr>
        <w:t>legatarios</w:t>
      </w:r>
      <w:r w:rsidR="005B0360" w:rsidRPr="009111F7">
        <w:rPr>
          <w:rFonts w:ascii="Arial Narrow" w:hAnsi="Arial Narrow" w:cs="Arial"/>
        </w:rPr>
        <w:t xml:space="preserve">, </w:t>
      </w:r>
      <w:r w:rsidR="00525E28" w:rsidRPr="009111F7">
        <w:rPr>
          <w:rFonts w:ascii="Arial Narrow" w:hAnsi="Arial Narrow" w:cs="Arial"/>
        </w:rPr>
        <w:t xml:space="preserve">familiares </w:t>
      </w:r>
      <w:r w:rsidR="00754B04" w:rsidRPr="009111F7">
        <w:rPr>
          <w:rFonts w:ascii="Arial Narrow" w:hAnsi="Arial Narrow" w:cs="Arial"/>
        </w:rPr>
        <w:t>en línea recta sin limitación de grado y en línea colateral hasta el cuarto grado</w:t>
      </w:r>
      <w:r w:rsidR="00E06913" w:rsidRPr="009111F7">
        <w:rPr>
          <w:rFonts w:ascii="Arial Narrow" w:hAnsi="Arial Narrow" w:cs="Arial"/>
        </w:rPr>
        <w:t xml:space="preserve">, </w:t>
      </w:r>
      <w:r w:rsidRPr="009111F7">
        <w:rPr>
          <w:rFonts w:ascii="Arial Narrow" w:hAnsi="Arial Narrow" w:cs="Arial"/>
        </w:rPr>
        <w:t>lo que se acreditará con copia simple del documento delegatorio, pasado ante la fe de notario público o suscrito ante dos testigos.</w:t>
      </w:r>
    </w:p>
    <w:p w14:paraId="67C0C651" w14:textId="77777777" w:rsidR="0080411B" w:rsidRPr="009111F7" w:rsidRDefault="0080411B" w:rsidP="00D33D61">
      <w:pPr>
        <w:spacing w:after="0" w:line="240" w:lineRule="auto"/>
        <w:jc w:val="both"/>
        <w:rPr>
          <w:rFonts w:ascii="Arial Narrow" w:hAnsi="Arial Narrow" w:cs="Arial"/>
        </w:rPr>
      </w:pPr>
    </w:p>
    <w:p w14:paraId="09DEB676"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el supuesto de que el titular sea un menor de edad, el interés jurídico se acreditará con la copia del acta de defunción</w:t>
      </w:r>
      <w:r w:rsidR="00633CBD" w:rsidRPr="009111F7">
        <w:rPr>
          <w:rFonts w:ascii="Arial Narrow" w:hAnsi="Arial Narrow" w:cs="Arial"/>
        </w:rPr>
        <w:t xml:space="preserve"> del menor</w:t>
      </w:r>
      <w:r w:rsidRPr="009111F7">
        <w:rPr>
          <w:rFonts w:ascii="Arial Narrow" w:hAnsi="Arial Narrow" w:cs="Arial"/>
        </w:rPr>
        <w:t>,</w:t>
      </w:r>
      <w:r w:rsidR="00E114A6" w:rsidRPr="009111F7">
        <w:rPr>
          <w:rFonts w:ascii="Arial Narrow" w:hAnsi="Arial Narrow" w:cs="Arial"/>
        </w:rPr>
        <w:t xml:space="preserve"> el acta de nacimiento o </w:t>
      </w:r>
      <w:r w:rsidRPr="009111F7">
        <w:rPr>
          <w:rFonts w:ascii="Arial Narrow" w:hAnsi="Arial Narrow" w:cs="Arial"/>
        </w:rPr>
        <w:t>identificación del menor</w:t>
      </w:r>
      <w:r w:rsidR="00E114A6" w:rsidRPr="009111F7">
        <w:rPr>
          <w:rFonts w:ascii="Arial Narrow" w:hAnsi="Arial Narrow" w:cs="Arial"/>
        </w:rPr>
        <w:t xml:space="preserve">, así como la identificación </w:t>
      </w:r>
      <w:r w:rsidRPr="009111F7">
        <w:rPr>
          <w:rFonts w:ascii="Arial Narrow" w:hAnsi="Arial Narrow" w:cs="Arial"/>
        </w:rPr>
        <w:t>de quien ejercía la patria potestad y/o tutela</w:t>
      </w:r>
      <w:r w:rsidR="002B0987" w:rsidRPr="009111F7">
        <w:rPr>
          <w:rFonts w:ascii="Arial Narrow" w:hAnsi="Arial Narrow" w:cs="Arial"/>
          <w:strike/>
        </w:rPr>
        <w:t>.</w:t>
      </w:r>
    </w:p>
    <w:p w14:paraId="308D56CC" w14:textId="77777777" w:rsidR="00DF1D63" w:rsidRPr="009111F7" w:rsidRDefault="00DF1D63" w:rsidP="00D33D61">
      <w:pPr>
        <w:spacing w:after="0" w:line="240" w:lineRule="auto"/>
        <w:jc w:val="both"/>
        <w:rPr>
          <w:rFonts w:ascii="Arial Narrow" w:hAnsi="Arial Narrow" w:cs="Arial"/>
        </w:rPr>
      </w:pPr>
    </w:p>
    <w:p w14:paraId="00AE5D8C" w14:textId="77777777" w:rsidR="00DF1D63" w:rsidRPr="009111F7" w:rsidRDefault="00DF1D63" w:rsidP="00D33D61">
      <w:pPr>
        <w:spacing w:after="0" w:line="240" w:lineRule="auto"/>
        <w:jc w:val="both"/>
        <w:rPr>
          <w:rFonts w:ascii="Arial Narrow" w:hAnsi="Arial Narrow" w:cs="Arial"/>
          <w:strike/>
        </w:rPr>
      </w:pPr>
      <w:r w:rsidRPr="009111F7">
        <w:rPr>
          <w:rFonts w:ascii="Arial Narrow" w:hAnsi="Arial Narrow" w:cs="Arial"/>
        </w:rPr>
        <w:t>En el supuesto de que el titular sea una persona en estado de interdicción o incapacidad declarada por ley</w:t>
      </w:r>
      <w:r w:rsidR="00633CBD" w:rsidRPr="009111F7">
        <w:rPr>
          <w:rFonts w:ascii="Arial Narrow" w:hAnsi="Arial Narrow" w:cs="Arial"/>
        </w:rPr>
        <w:t xml:space="preserve"> o por autoridad judicial</w:t>
      </w:r>
      <w:r w:rsidRPr="009111F7">
        <w:rPr>
          <w:rFonts w:ascii="Arial Narrow" w:hAnsi="Arial Narrow" w:cs="Arial"/>
        </w:rPr>
        <w:t>, el interés jurídico se acreditará con la copia de</w:t>
      </w:r>
      <w:r w:rsidR="00633CBD" w:rsidRPr="009111F7">
        <w:rPr>
          <w:rFonts w:ascii="Arial Narrow" w:hAnsi="Arial Narrow" w:cs="Arial"/>
        </w:rPr>
        <w:t xml:space="preserve"> su</w:t>
      </w:r>
      <w:r w:rsidRPr="009111F7">
        <w:rPr>
          <w:rFonts w:ascii="Arial Narrow" w:hAnsi="Arial Narrow" w:cs="Arial"/>
        </w:rPr>
        <w:t xml:space="preserve"> acta de defunción</w:t>
      </w:r>
      <w:r w:rsidR="00D87595" w:rsidRPr="009111F7">
        <w:rPr>
          <w:rFonts w:ascii="Arial Narrow" w:hAnsi="Arial Narrow" w:cs="Arial"/>
        </w:rPr>
        <w:t>,</w:t>
      </w:r>
      <w:r w:rsidR="00633CBD" w:rsidRPr="009111F7">
        <w:rPr>
          <w:rFonts w:ascii="Arial Narrow" w:hAnsi="Arial Narrow" w:cs="Arial"/>
        </w:rPr>
        <w:t xml:space="preserve"> el documento de su </w:t>
      </w:r>
      <w:r w:rsidRPr="009111F7">
        <w:rPr>
          <w:rFonts w:ascii="Arial Narrow" w:hAnsi="Arial Narrow" w:cs="Arial"/>
        </w:rPr>
        <w:t>identificación</w:t>
      </w:r>
      <w:r w:rsidR="00633CBD" w:rsidRPr="009111F7">
        <w:rPr>
          <w:rFonts w:ascii="Arial Narrow" w:hAnsi="Arial Narrow" w:cs="Arial"/>
        </w:rPr>
        <w:t xml:space="preserve"> oficial</w:t>
      </w:r>
      <w:r w:rsidRPr="009111F7">
        <w:rPr>
          <w:rFonts w:ascii="Arial Narrow" w:hAnsi="Arial Narrow" w:cs="Arial"/>
        </w:rPr>
        <w:t xml:space="preserve"> y de quien ejercía la tutela</w:t>
      </w:r>
      <w:r w:rsidR="00D87595" w:rsidRPr="009111F7">
        <w:rPr>
          <w:rFonts w:ascii="Arial Narrow" w:hAnsi="Arial Narrow" w:cs="Arial"/>
        </w:rPr>
        <w:t>, así como</w:t>
      </w:r>
      <w:r w:rsidRPr="009111F7">
        <w:rPr>
          <w:rFonts w:ascii="Arial Narrow" w:hAnsi="Arial Narrow" w:cs="Arial"/>
        </w:rPr>
        <w:t xml:space="preserve"> el instrumento legal de designación del tutor</w:t>
      </w:r>
      <w:r w:rsidR="00BD7A37" w:rsidRPr="009111F7">
        <w:rPr>
          <w:rFonts w:ascii="Arial Narrow" w:hAnsi="Arial Narrow" w:cs="Arial"/>
        </w:rPr>
        <w:t>.</w:t>
      </w:r>
    </w:p>
    <w:p w14:paraId="797E50C6" w14:textId="77777777" w:rsidR="00DF1D63" w:rsidRPr="009111F7" w:rsidRDefault="00DF1D63" w:rsidP="00D33D61">
      <w:pPr>
        <w:spacing w:after="0" w:line="240" w:lineRule="auto"/>
        <w:jc w:val="both"/>
        <w:rPr>
          <w:rFonts w:ascii="Arial Narrow" w:hAnsi="Arial Narrow" w:cs="Arial"/>
        </w:rPr>
      </w:pPr>
    </w:p>
    <w:p w14:paraId="519A6CB7" w14:textId="77777777" w:rsidR="00DF1D63" w:rsidRPr="009111F7" w:rsidRDefault="00346F99" w:rsidP="00D33D61">
      <w:pPr>
        <w:spacing w:after="0" w:line="240" w:lineRule="auto"/>
        <w:jc w:val="both"/>
        <w:rPr>
          <w:rFonts w:ascii="Arial Narrow" w:hAnsi="Arial Narrow" w:cs="Arial"/>
          <w:b/>
        </w:rPr>
      </w:pPr>
      <w:r w:rsidRPr="009111F7">
        <w:rPr>
          <w:rFonts w:ascii="Arial Narrow" w:hAnsi="Arial Narrow" w:cs="Arial"/>
          <w:b/>
        </w:rPr>
        <w:t>Medios para la a</w:t>
      </w:r>
      <w:r w:rsidR="00DF1D63" w:rsidRPr="009111F7">
        <w:rPr>
          <w:rFonts w:ascii="Arial Narrow" w:hAnsi="Arial Narrow" w:cs="Arial"/>
          <w:b/>
        </w:rPr>
        <w:t>creditación de la identidad del titular</w:t>
      </w:r>
    </w:p>
    <w:p w14:paraId="6EC2F6FA"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bCs/>
        </w:rPr>
        <w:t>Artículo 76.</w:t>
      </w:r>
      <w:r w:rsidRPr="009111F7">
        <w:rPr>
          <w:rFonts w:ascii="Arial Narrow" w:hAnsi="Arial Narrow" w:cs="Arial"/>
          <w:bCs/>
        </w:rPr>
        <w:t xml:space="preserve"> El titular podrá acreditar su identidad a través de los siguientes medios:</w:t>
      </w:r>
    </w:p>
    <w:p w14:paraId="7B04FA47" w14:textId="77777777" w:rsidR="00DF1D63" w:rsidRPr="009111F7" w:rsidRDefault="00DF1D63" w:rsidP="00D33D61">
      <w:pPr>
        <w:spacing w:after="0" w:line="240" w:lineRule="auto"/>
        <w:ind w:left="-5" w:right="-12"/>
        <w:jc w:val="both"/>
        <w:rPr>
          <w:rFonts w:ascii="Arial Narrow" w:hAnsi="Arial Narrow" w:cs="Arial"/>
          <w:bCs/>
        </w:rPr>
      </w:pPr>
    </w:p>
    <w:p w14:paraId="14DAB6AC" w14:textId="77777777" w:rsidR="00DF1D63" w:rsidRPr="009111F7" w:rsidRDefault="00DF1D63" w:rsidP="00D33D61">
      <w:pPr>
        <w:pStyle w:val="Prrafodelista"/>
        <w:numPr>
          <w:ilvl w:val="0"/>
          <w:numId w:val="61"/>
        </w:numPr>
        <w:spacing w:after="0" w:line="240" w:lineRule="auto"/>
        <w:ind w:left="567" w:right="-11" w:hanging="283"/>
        <w:jc w:val="both"/>
        <w:rPr>
          <w:rFonts w:ascii="Arial Narrow" w:hAnsi="Arial Narrow" w:cs="Arial"/>
        </w:rPr>
      </w:pPr>
      <w:r w:rsidRPr="009111F7">
        <w:rPr>
          <w:rFonts w:ascii="Arial Narrow" w:hAnsi="Arial Narrow" w:cs="Arial"/>
        </w:rPr>
        <w:t>Identificación oficial;</w:t>
      </w:r>
    </w:p>
    <w:p w14:paraId="4B78798D" w14:textId="77777777" w:rsidR="00DF1D63" w:rsidRPr="009111F7" w:rsidRDefault="00DF1D63" w:rsidP="00D33D61">
      <w:pPr>
        <w:pStyle w:val="Prrafodelista"/>
        <w:numPr>
          <w:ilvl w:val="0"/>
          <w:numId w:val="61"/>
        </w:numPr>
        <w:spacing w:after="0" w:line="240" w:lineRule="auto"/>
        <w:ind w:left="567" w:right="-11" w:hanging="283"/>
        <w:jc w:val="both"/>
        <w:rPr>
          <w:rFonts w:ascii="Arial Narrow" w:hAnsi="Arial Narrow" w:cs="Arial"/>
        </w:rPr>
      </w:pPr>
      <w:r w:rsidRPr="009111F7">
        <w:rPr>
          <w:rFonts w:ascii="Arial Narrow" w:hAnsi="Arial Narrow" w:cs="Arial"/>
        </w:rPr>
        <w:lastRenderedPageBreak/>
        <w:t>Instrumentos electrónicos o mecanismos de autenticación permitidos por otras disposiciones legales o reglamentarias que permitan su identificación fehacientemente, o</w:t>
      </w:r>
    </w:p>
    <w:p w14:paraId="73D72883" w14:textId="77777777" w:rsidR="00DF1D63" w:rsidRPr="009111F7" w:rsidRDefault="00DF1D63" w:rsidP="00D33D61">
      <w:pPr>
        <w:pStyle w:val="Prrafodelista"/>
        <w:numPr>
          <w:ilvl w:val="0"/>
          <w:numId w:val="61"/>
        </w:numPr>
        <w:spacing w:after="0" w:line="240" w:lineRule="auto"/>
        <w:ind w:left="567" w:right="-11" w:hanging="283"/>
        <w:jc w:val="both"/>
        <w:rPr>
          <w:rFonts w:ascii="Arial Narrow" w:hAnsi="Arial Narrow" w:cs="Arial"/>
        </w:rPr>
      </w:pPr>
      <w:r w:rsidRPr="009111F7">
        <w:rPr>
          <w:rFonts w:ascii="Arial Narrow" w:hAnsi="Arial Narrow" w:cs="Arial"/>
        </w:rPr>
        <w:t>Aquellos mecanismos establecidos por el responsable de manera previa, siempre y cuando permitan de forma inequívoca la acreditación de la identidad del titular.</w:t>
      </w:r>
    </w:p>
    <w:p w14:paraId="568C698B" w14:textId="77777777" w:rsidR="003726C7" w:rsidRPr="009111F7" w:rsidRDefault="003726C7" w:rsidP="00D33D61">
      <w:pPr>
        <w:spacing w:after="0" w:line="240" w:lineRule="auto"/>
        <w:ind w:right="-11"/>
        <w:jc w:val="both"/>
        <w:rPr>
          <w:rFonts w:ascii="Arial Narrow" w:hAnsi="Arial Narrow" w:cs="Arial"/>
        </w:rPr>
      </w:pPr>
    </w:p>
    <w:p w14:paraId="7A176523" w14:textId="77777777" w:rsidR="00DF1D63" w:rsidRPr="009111F7" w:rsidRDefault="00DF1D63" w:rsidP="00D33D61">
      <w:pPr>
        <w:spacing w:after="0" w:line="240" w:lineRule="auto"/>
        <w:ind w:right="-11"/>
        <w:jc w:val="both"/>
        <w:rPr>
          <w:rFonts w:ascii="Arial Narrow" w:hAnsi="Arial Narrow" w:cs="Arial"/>
        </w:rPr>
      </w:pPr>
      <w:r w:rsidRPr="009111F7">
        <w:rPr>
          <w:rFonts w:ascii="Arial Narrow" w:hAnsi="Arial Narrow" w:cs="Arial"/>
        </w:rPr>
        <w:t>Para efectos del presente Capítulo, la identidad de los menores de edad se podrá acreditar mediante su acta de nacimiento, Clave Única de Registro de Población, credenciales expedidas por instituciones educativas o instituciones de seguridad social, pasaporte, o cualquier otro documento</w:t>
      </w:r>
      <w:r w:rsidR="003726C7" w:rsidRPr="009111F7">
        <w:rPr>
          <w:rFonts w:ascii="Arial Narrow" w:hAnsi="Arial Narrow" w:cs="Arial"/>
        </w:rPr>
        <w:t xml:space="preserve"> oficial</w:t>
      </w:r>
      <w:r w:rsidRPr="009111F7">
        <w:rPr>
          <w:rFonts w:ascii="Arial Narrow" w:hAnsi="Arial Narrow" w:cs="Arial"/>
        </w:rPr>
        <w:t xml:space="preserve"> utilizado para tal fin.</w:t>
      </w:r>
    </w:p>
    <w:p w14:paraId="1A939487" w14:textId="77777777" w:rsidR="00DF1D63" w:rsidRPr="009111F7" w:rsidRDefault="00DF1D63" w:rsidP="00D33D61">
      <w:pPr>
        <w:spacing w:after="0" w:line="240" w:lineRule="auto"/>
        <w:ind w:right="-11"/>
        <w:jc w:val="both"/>
        <w:rPr>
          <w:rFonts w:ascii="Arial Narrow" w:hAnsi="Arial Narrow" w:cs="Arial"/>
        </w:rPr>
      </w:pPr>
    </w:p>
    <w:p w14:paraId="557FBC8C" w14:textId="77777777" w:rsidR="00DF1D63" w:rsidRPr="009111F7" w:rsidRDefault="00DF1D63" w:rsidP="00D33D61">
      <w:pPr>
        <w:spacing w:after="0" w:line="240" w:lineRule="auto"/>
        <w:ind w:right="-11"/>
        <w:jc w:val="both"/>
        <w:rPr>
          <w:rFonts w:ascii="Arial Narrow" w:hAnsi="Arial Narrow" w:cs="Arial"/>
        </w:rPr>
      </w:pPr>
      <w:r w:rsidRPr="009111F7">
        <w:rPr>
          <w:rFonts w:ascii="Arial Narrow" w:hAnsi="Arial Narrow" w:cs="Arial"/>
        </w:rPr>
        <w:t>La identidad de personas en estado de interdicción o incapacidad declarada por ley se podrá acreditar mediante su acta de nacimiento, Clave Única de Registro de Población, pasaporte o cualquier otro documento o identificación oficial expedida para tal fin.</w:t>
      </w:r>
    </w:p>
    <w:p w14:paraId="6AA258D8" w14:textId="77777777" w:rsidR="00DF1D63" w:rsidRPr="009111F7" w:rsidRDefault="00DF1D63" w:rsidP="00D33D61">
      <w:pPr>
        <w:spacing w:after="0" w:line="240" w:lineRule="auto"/>
        <w:ind w:right="-11"/>
        <w:jc w:val="both"/>
        <w:rPr>
          <w:rFonts w:ascii="Arial Narrow" w:hAnsi="Arial Narrow" w:cs="Arial"/>
        </w:rPr>
      </w:pPr>
    </w:p>
    <w:p w14:paraId="21C819C2" w14:textId="77777777" w:rsidR="00DF1D63" w:rsidRPr="009111F7" w:rsidRDefault="00346F99" w:rsidP="00D33D61">
      <w:pPr>
        <w:spacing w:after="0" w:line="240" w:lineRule="auto"/>
        <w:ind w:right="-11"/>
        <w:jc w:val="both"/>
        <w:rPr>
          <w:rFonts w:ascii="Arial Narrow" w:hAnsi="Arial Narrow" w:cs="Arial"/>
          <w:b/>
        </w:rPr>
      </w:pPr>
      <w:r w:rsidRPr="009111F7">
        <w:rPr>
          <w:rFonts w:ascii="Arial Narrow" w:hAnsi="Arial Narrow" w:cs="Arial"/>
          <w:b/>
        </w:rPr>
        <w:t>Medios para la a</w:t>
      </w:r>
      <w:r w:rsidR="00DF1D63" w:rsidRPr="009111F7">
        <w:rPr>
          <w:rFonts w:ascii="Arial Narrow" w:hAnsi="Arial Narrow" w:cs="Arial"/>
          <w:b/>
        </w:rPr>
        <w:t>creditación de la identidad y personalidad del representante</w:t>
      </w:r>
    </w:p>
    <w:p w14:paraId="1243BA51" w14:textId="77777777" w:rsidR="00DF1D63" w:rsidRPr="009111F7" w:rsidRDefault="00DF1D63" w:rsidP="00D33D61">
      <w:pPr>
        <w:spacing w:after="0" w:line="240" w:lineRule="auto"/>
        <w:ind w:right="-11"/>
        <w:jc w:val="both"/>
        <w:rPr>
          <w:rFonts w:ascii="Arial Narrow" w:hAnsi="Arial Narrow" w:cs="Arial"/>
        </w:rPr>
      </w:pPr>
      <w:r w:rsidRPr="009111F7">
        <w:rPr>
          <w:rFonts w:ascii="Arial Narrow" w:hAnsi="Arial Narrow" w:cs="Arial"/>
          <w:b/>
        </w:rPr>
        <w:t xml:space="preserve">Artículo 77. </w:t>
      </w:r>
      <w:r w:rsidRPr="009111F7">
        <w:rPr>
          <w:rFonts w:ascii="Arial Narrow" w:hAnsi="Arial Narrow" w:cs="Arial"/>
        </w:rPr>
        <w:t>Cuando el titular ejerza sus derechos ARCO a través de su representante, éste deberá acreditar la identidad del titular y su identidad y personalidad presentando ante el responsable lo siguiente:</w:t>
      </w:r>
    </w:p>
    <w:p w14:paraId="153DEBB8" w14:textId="77777777" w:rsidR="00DF1D63" w:rsidRPr="009111F7" w:rsidRDefault="00DF1D63" w:rsidP="00D33D61">
      <w:pPr>
        <w:pStyle w:val="Prrafodelista"/>
        <w:numPr>
          <w:ilvl w:val="0"/>
          <w:numId w:val="44"/>
        </w:numPr>
        <w:spacing w:after="0" w:line="240" w:lineRule="auto"/>
        <w:ind w:left="567" w:right="-11" w:hanging="283"/>
        <w:jc w:val="both"/>
        <w:rPr>
          <w:rFonts w:ascii="Arial Narrow" w:hAnsi="Arial Narrow" w:cs="Arial"/>
        </w:rPr>
      </w:pPr>
      <w:r w:rsidRPr="009111F7">
        <w:rPr>
          <w:rFonts w:ascii="Arial Narrow" w:hAnsi="Arial Narrow" w:cs="Arial"/>
        </w:rPr>
        <w:t>Copia simple de la identificación oficial del titular;</w:t>
      </w:r>
    </w:p>
    <w:p w14:paraId="5017F00B" w14:textId="77777777" w:rsidR="00DF1D63" w:rsidRPr="009111F7" w:rsidRDefault="00DF1D63" w:rsidP="00D33D61">
      <w:pPr>
        <w:pStyle w:val="Prrafodelista"/>
        <w:numPr>
          <w:ilvl w:val="0"/>
          <w:numId w:val="44"/>
        </w:numPr>
        <w:spacing w:after="0" w:line="240" w:lineRule="auto"/>
        <w:ind w:left="567" w:right="-11" w:hanging="283"/>
        <w:jc w:val="both"/>
        <w:rPr>
          <w:rFonts w:ascii="Arial Narrow" w:hAnsi="Arial Narrow" w:cs="Arial"/>
        </w:rPr>
      </w:pPr>
      <w:r w:rsidRPr="009111F7">
        <w:rPr>
          <w:rFonts w:ascii="Arial Narrow" w:hAnsi="Arial Narrow" w:cs="Arial"/>
          <w:bCs/>
        </w:rPr>
        <w:t>Identificación oficial del representante</w:t>
      </w:r>
      <w:r w:rsidRPr="009111F7">
        <w:rPr>
          <w:rFonts w:ascii="Arial Narrow" w:hAnsi="Arial Narrow" w:cs="Arial"/>
        </w:rPr>
        <w:t xml:space="preserve">, </w:t>
      </w:r>
      <w:r w:rsidR="006C64D7" w:rsidRPr="009111F7">
        <w:rPr>
          <w:rFonts w:ascii="Arial Narrow" w:hAnsi="Arial Narrow" w:cs="Arial"/>
        </w:rPr>
        <w:t>e</w:t>
      </w:r>
    </w:p>
    <w:p w14:paraId="44335981" w14:textId="77777777" w:rsidR="00DF1D63" w:rsidRPr="009111F7" w:rsidRDefault="00DF1D63" w:rsidP="00D33D61">
      <w:pPr>
        <w:pStyle w:val="Prrafodelista"/>
        <w:numPr>
          <w:ilvl w:val="0"/>
          <w:numId w:val="44"/>
        </w:numPr>
        <w:spacing w:after="0" w:line="240" w:lineRule="auto"/>
        <w:ind w:left="567" w:right="-11" w:hanging="283"/>
        <w:jc w:val="both"/>
        <w:rPr>
          <w:rFonts w:ascii="Arial Narrow" w:hAnsi="Arial Narrow" w:cs="Arial"/>
        </w:rPr>
      </w:pPr>
      <w:r w:rsidRPr="009111F7">
        <w:rPr>
          <w:rFonts w:ascii="Arial Narrow" w:hAnsi="Arial Narrow" w:cs="Arial"/>
        </w:rPr>
        <w:t>Instrumento público; carta poder simple firmada ante dos testigos anexando copia simple de las identificaciones oficiales de quienes intervengan en la suscripción del mismo, o declaración en comparecencia personal del titular.</w:t>
      </w:r>
    </w:p>
    <w:p w14:paraId="6FFBD3EC" w14:textId="77777777" w:rsidR="00DF1D63" w:rsidRPr="009111F7" w:rsidRDefault="00DF1D63" w:rsidP="00D33D61">
      <w:pPr>
        <w:spacing w:after="0" w:line="240" w:lineRule="auto"/>
        <w:ind w:right="-11"/>
        <w:jc w:val="both"/>
        <w:rPr>
          <w:rFonts w:ascii="Arial Narrow" w:hAnsi="Arial Narrow" w:cs="Arial"/>
        </w:rPr>
      </w:pPr>
    </w:p>
    <w:p w14:paraId="76122965"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Acreditación de menores de edad cuando sus padres ejercen la patria potestad </w:t>
      </w:r>
    </w:p>
    <w:p w14:paraId="37539E5C"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78.</w:t>
      </w:r>
      <w:r w:rsidRPr="009111F7">
        <w:rPr>
          <w:rFonts w:ascii="Arial Narrow" w:hAnsi="Arial Narrow" w:cs="Arial"/>
        </w:rPr>
        <w:t xml:space="preserve"> Cuando el titular sea un menor de edad y sus padres sean los que ejerzan la patria potestad y los que pretendan ejercer los derechos ARCO de éste, además de acreditar la identidad del menor, se deberá acreditar la identidad y representación de los padres mediante los siguientes documentos: </w:t>
      </w:r>
    </w:p>
    <w:p w14:paraId="30DCCCAD" w14:textId="77777777" w:rsidR="00DF1D63" w:rsidRPr="009111F7" w:rsidRDefault="00DF1D63" w:rsidP="00D33D61">
      <w:pPr>
        <w:spacing w:after="0" w:line="240" w:lineRule="auto"/>
        <w:jc w:val="both"/>
        <w:rPr>
          <w:rFonts w:ascii="Arial Narrow" w:hAnsi="Arial Narrow" w:cs="Arial"/>
        </w:rPr>
      </w:pPr>
    </w:p>
    <w:p w14:paraId="17E4231E" w14:textId="77777777" w:rsidR="00DF1D63" w:rsidRPr="009111F7" w:rsidRDefault="00DF1D63" w:rsidP="00D33D61">
      <w:pPr>
        <w:numPr>
          <w:ilvl w:val="0"/>
          <w:numId w:val="41"/>
        </w:numPr>
        <w:spacing w:after="0" w:line="240" w:lineRule="auto"/>
        <w:ind w:left="567" w:hanging="283"/>
        <w:jc w:val="both"/>
        <w:rPr>
          <w:rFonts w:ascii="Arial Narrow" w:hAnsi="Arial Narrow" w:cs="Arial"/>
        </w:rPr>
      </w:pPr>
      <w:r w:rsidRPr="009111F7">
        <w:rPr>
          <w:rFonts w:ascii="Arial Narrow" w:hAnsi="Arial Narrow" w:cs="Arial"/>
        </w:rPr>
        <w:t>Acta de nacimiento del menor de edad</w:t>
      </w:r>
      <w:r w:rsidR="00BD7A37" w:rsidRPr="009111F7">
        <w:rPr>
          <w:rFonts w:ascii="Arial Narrow" w:hAnsi="Arial Narrow" w:cs="Arial"/>
        </w:rPr>
        <w:t xml:space="preserve">, y </w:t>
      </w:r>
    </w:p>
    <w:p w14:paraId="3E133818" w14:textId="77777777" w:rsidR="00DF1D63" w:rsidRPr="009111F7" w:rsidRDefault="00DF1D63" w:rsidP="00D33D61">
      <w:pPr>
        <w:numPr>
          <w:ilvl w:val="0"/>
          <w:numId w:val="41"/>
        </w:numPr>
        <w:spacing w:after="0" w:line="240" w:lineRule="auto"/>
        <w:ind w:left="567" w:hanging="283"/>
        <w:jc w:val="both"/>
        <w:rPr>
          <w:rFonts w:ascii="Arial Narrow" w:hAnsi="Arial Narrow" w:cs="Arial"/>
        </w:rPr>
      </w:pPr>
      <w:r w:rsidRPr="009111F7">
        <w:rPr>
          <w:rFonts w:ascii="Arial Narrow" w:hAnsi="Arial Narrow" w:cs="Arial"/>
        </w:rPr>
        <w:t>Documento de identificación oficial del padre o de la madre que pretenda ejercer el derecho</w:t>
      </w:r>
      <w:r w:rsidR="00BD7A37" w:rsidRPr="009111F7">
        <w:rPr>
          <w:rFonts w:ascii="Arial Narrow" w:hAnsi="Arial Narrow" w:cs="Arial"/>
        </w:rPr>
        <w:t>.</w:t>
      </w:r>
    </w:p>
    <w:p w14:paraId="36AF6883" w14:textId="77777777" w:rsidR="00DF1D63" w:rsidRPr="009111F7" w:rsidRDefault="00DF1D63" w:rsidP="00D33D61">
      <w:pPr>
        <w:spacing w:after="0" w:line="240" w:lineRule="auto"/>
        <w:jc w:val="both"/>
        <w:rPr>
          <w:rFonts w:ascii="Arial Narrow" w:hAnsi="Arial Narrow" w:cs="Arial"/>
        </w:rPr>
      </w:pPr>
    </w:p>
    <w:p w14:paraId="793B2B10"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Acreditación de menores de edad cuando una persona distinta a sus padres ejerce la patria potestad </w:t>
      </w:r>
    </w:p>
    <w:p w14:paraId="651BFBB7"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79.</w:t>
      </w:r>
      <w:r w:rsidRPr="009111F7">
        <w:rPr>
          <w:rFonts w:ascii="Arial Narrow" w:hAnsi="Arial Narrow" w:cs="Arial"/>
        </w:rPr>
        <w:t xml:space="preserve"> Cuando el titular sea un menor de edad y su patria potestad la ejerce una persona distinta a los padres y ésta sea quien presente la solicitud para el ejercicio de los derechos ARCO, además de acreditar la identidad del menor se deberá acreditar la identidad y representación de la persona mediante los siguientes documentos: </w:t>
      </w:r>
    </w:p>
    <w:p w14:paraId="54C529ED" w14:textId="77777777" w:rsidR="00DF1D63" w:rsidRPr="009111F7" w:rsidRDefault="00DF1D63" w:rsidP="00D33D61">
      <w:pPr>
        <w:spacing w:after="0" w:line="240" w:lineRule="auto"/>
        <w:jc w:val="both"/>
        <w:rPr>
          <w:rFonts w:ascii="Arial Narrow" w:hAnsi="Arial Narrow" w:cs="Arial"/>
        </w:rPr>
      </w:pPr>
    </w:p>
    <w:p w14:paraId="56E5CA64" w14:textId="77777777" w:rsidR="00DF1D63" w:rsidRPr="009111F7" w:rsidRDefault="00DF1D63" w:rsidP="00D33D61">
      <w:pPr>
        <w:numPr>
          <w:ilvl w:val="0"/>
          <w:numId w:val="42"/>
        </w:numPr>
        <w:spacing w:after="0" w:line="240" w:lineRule="auto"/>
        <w:ind w:left="567" w:hanging="283"/>
        <w:jc w:val="both"/>
        <w:rPr>
          <w:rFonts w:ascii="Arial Narrow" w:hAnsi="Arial Narrow" w:cs="Arial"/>
        </w:rPr>
      </w:pPr>
      <w:r w:rsidRPr="009111F7">
        <w:rPr>
          <w:rFonts w:ascii="Arial Narrow" w:hAnsi="Arial Narrow" w:cs="Arial"/>
        </w:rPr>
        <w:t xml:space="preserve">Acta de nacimiento del menor de edad; </w:t>
      </w:r>
    </w:p>
    <w:p w14:paraId="099E53DD" w14:textId="77777777" w:rsidR="00DF1D63" w:rsidRPr="009111F7" w:rsidRDefault="00DF1D63" w:rsidP="00D33D61">
      <w:pPr>
        <w:numPr>
          <w:ilvl w:val="0"/>
          <w:numId w:val="42"/>
        </w:numPr>
        <w:spacing w:after="0" w:line="240" w:lineRule="auto"/>
        <w:ind w:left="567" w:hanging="283"/>
        <w:jc w:val="both"/>
        <w:rPr>
          <w:rFonts w:ascii="Arial Narrow" w:hAnsi="Arial Narrow" w:cs="Arial"/>
        </w:rPr>
      </w:pPr>
      <w:r w:rsidRPr="009111F7">
        <w:rPr>
          <w:rFonts w:ascii="Arial Narrow" w:hAnsi="Arial Narrow" w:cs="Arial"/>
        </w:rPr>
        <w:t>Documento legal que acredite la posesión de la patria potestad</w:t>
      </w:r>
      <w:r w:rsidR="00A65F68" w:rsidRPr="009111F7">
        <w:rPr>
          <w:rFonts w:ascii="Arial Narrow" w:hAnsi="Arial Narrow" w:cs="Arial"/>
        </w:rPr>
        <w:t xml:space="preserve">, y </w:t>
      </w:r>
    </w:p>
    <w:p w14:paraId="613FBEDD" w14:textId="77777777" w:rsidR="00DF1D63" w:rsidRPr="009111F7" w:rsidRDefault="00DF1D63" w:rsidP="00D33D61">
      <w:pPr>
        <w:numPr>
          <w:ilvl w:val="0"/>
          <w:numId w:val="42"/>
        </w:numPr>
        <w:spacing w:after="0" w:line="240" w:lineRule="auto"/>
        <w:ind w:left="567" w:hanging="283"/>
        <w:jc w:val="both"/>
        <w:rPr>
          <w:rFonts w:ascii="Arial Narrow" w:hAnsi="Arial Narrow" w:cs="Arial"/>
        </w:rPr>
      </w:pPr>
      <w:r w:rsidRPr="009111F7">
        <w:rPr>
          <w:rFonts w:ascii="Arial Narrow" w:hAnsi="Arial Narrow" w:cs="Arial"/>
        </w:rPr>
        <w:t>Documento de identificación oficial de quien ejerce la patria potestad</w:t>
      </w:r>
      <w:r w:rsidR="00A65F68" w:rsidRPr="009111F7">
        <w:rPr>
          <w:rFonts w:ascii="Arial Narrow" w:hAnsi="Arial Narrow" w:cs="Arial"/>
        </w:rPr>
        <w:t>.</w:t>
      </w:r>
      <w:r w:rsidRPr="009111F7">
        <w:rPr>
          <w:rFonts w:ascii="Arial Narrow" w:hAnsi="Arial Narrow" w:cs="Arial"/>
        </w:rPr>
        <w:t xml:space="preserve"> </w:t>
      </w:r>
    </w:p>
    <w:p w14:paraId="1C0157D6" w14:textId="77777777" w:rsidR="00DF1D63" w:rsidRPr="009111F7" w:rsidRDefault="00DF1D63" w:rsidP="00D33D61">
      <w:pPr>
        <w:spacing w:after="0" w:line="240" w:lineRule="auto"/>
        <w:jc w:val="both"/>
        <w:rPr>
          <w:rFonts w:ascii="Arial Narrow" w:hAnsi="Arial Narrow" w:cs="Arial"/>
          <w:b/>
        </w:rPr>
      </w:pPr>
    </w:p>
    <w:p w14:paraId="5D218AE4"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Acreditación de menores de edad cuando son representados por un tutor </w:t>
      </w:r>
    </w:p>
    <w:p w14:paraId="2D0D1A49"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80.</w:t>
      </w:r>
      <w:r w:rsidRPr="009111F7">
        <w:rPr>
          <w:rFonts w:ascii="Arial Narrow" w:hAnsi="Arial Narrow" w:cs="Arial"/>
        </w:rPr>
        <w:t xml:space="preserve"> Cuando el titular sea un menor de edad y la solicitud para el ejercicio de los derechos ARCO la presente su tutor, además de acreditar la identidad del menor, el tutor deberá acreditar su identidad y representación mediante los siguientes documentos:</w:t>
      </w:r>
    </w:p>
    <w:p w14:paraId="3691E7B2" w14:textId="77777777" w:rsidR="00DF1D63" w:rsidRPr="009111F7" w:rsidRDefault="00DF1D63" w:rsidP="00D33D61">
      <w:pPr>
        <w:spacing w:after="0" w:line="240" w:lineRule="auto"/>
        <w:jc w:val="both"/>
        <w:rPr>
          <w:rFonts w:ascii="Arial Narrow" w:hAnsi="Arial Narrow" w:cs="Arial"/>
        </w:rPr>
      </w:pPr>
    </w:p>
    <w:p w14:paraId="374EC210" w14:textId="77777777" w:rsidR="00DF1D63" w:rsidRPr="009111F7" w:rsidRDefault="00DF1D63" w:rsidP="00D33D61">
      <w:pPr>
        <w:numPr>
          <w:ilvl w:val="0"/>
          <w:numId w:val="43"/>
        </w:numPr>
        <w:spacing w:after="0" w:line="240" w:lineRule="auto"/>
        <w:ind w:left="567" w:hanging="283"/>
        <w:jc w:val="both"/>
        <w:rPr>
          <w:rFonts w:ascii="Arial Narrow" w:hAnsi="Arial Narrow" w:cs="Arial"/>
        </w:rPr>
      </w:pPr>
      <w:r w:rsidRPr="009111F7">
        <w:rPr>
          <w:rFonts w:ascii="Arial Narrow" w:hAnsi="Arial Narrow" w:cs="Arial"/>
        </w:rPr>
        <w:t>Acta de nacimiento del menor de edad;</w:t>
      </w:r>
    </w:p>
    <w:p w14:paraId="636E5A97" w14:textId="77777777" w:rsidR="00DF1D63" w:rsidRPr="009111F7" w:rsidRDefault="00DF1D63" w:rsidP="00D33D61">
      <w:pPr>
        <w:numPr>
          <w:ilvl w:val="0"/>
          <w:numId w:val="43"/>
        </w:numPr>
        <w:spacing w:after="0" w:line="240" w:lineRule="auto"/>
        <w:ind w:left="567" w:hanging="283"/>
        <w:jc w:val="both"/>
        <w:rPr>
          <w:rFonts w:ascii="Arial Narrow" w:hAnsi="Arial Narrow" w:cs="Arial"/>
        </w:rPr>
      </w:pPr>
      <w:r w:rsidRPr="009111F7">
        <w:rPr>
          <w:rFonts w:ascii="Arial Narrow" w:hAnsi="Arial Narrow" w:cs="Arial"/>
        </w:rPr>
        <w:t>Documento legal que acredite la tutela</w:t>
      </w:r>
      <w:r w:rsidR="00A65F68" w:rsidRPr="009111F7">
        <w:rPr>
          <w:rFonts w:ascii="Arial Narrow" w:hAnsi="Arial Narrow" w:cs="Arial"/>
        </w:rPr>
        <w:t xml:space="preserve">, y </w:t>
      </w:r>
    </w:p>
    <w:p w14:paraId="4A0967C9" w14:textId="77777777" w:rsidR="00DF1D63" w:rsidRPr="009111F7" w:rsidRDefault="00DF1D63" w:rsidP="00D33D61">
      <w:pPr>
        <w:numPr>
          <w:ilvl w:val="0"/>
          <w:numId w:val="43"/>
        </w:numPr>
        <w:spacing w:after="0" w:line="240" w:lineRule="auto"/>
        <w:ind w:left="567" w:hanging="283"/>
        <w:jc w:val="both"/>
        <w:rPr>
          <w:rFonts w:ascii="Arial Narrow" w:hAnsi="Arial Narrow" w:cs="Arial"/>
        </w:rPr>
      </w:pPr>
      <w:r w:rsidRPr="009111F7">
        <w:rPr>
          <w:rFonts w:ascii="Arial Narrow" w:hAnsi="Arial Narrow" w:cs="Arial"/>
        </w:rPr>
        <w:t>Documento de identificación oficial del tutor</w:t>
      </w:r>
      <w:r w:rsidR="00A65F68" w:rsidRPr="009111F7">
        <w:rPr>
          <w:rFonts w:ascii="Arial Narrow" w:hAnsi="Arial Narrow" w:cs="Arial"/>
        </w:rPr>
        <w:t>.</w:t>
      </w:r>
    </w:p>
    <w:p w14:paraId="526770CE" w14:textId="77777777" w:rsidR="00DF1D63" w:rsidRPr="009111F7" w:rsidRDefault="00DF1D63" w:rsidP="00D33D61">
      <w:pPr>
        <w:spacing w:after="0" w:line="240" w:lineRule="auto"/>
        <w:jc w:val="both"/>
        <w:rPr>
          <w:rFonts w:ascii="Arial Narrow" w:hAnsi="Arial Narrow" w:cs="Arial"/>
          <w:b/>
        </w:rPr>
      </w:pPr>
    </w:p>
    <w:p w14:paraId="7C0CBE9E"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Acreditación de personas en estado de interdicción o incapacidad declarada por ley</w:t>
      </w:r>
      <w:r w:rsidR="001912B4" w:rsidRPr="009111F7">
        <w:rPr>
          <w:rFonts w:ascii="Arial Narrow" w:hAnsi="Arial Narrow" w:cs="Arial"/>
          <w:b/>
        </w:rPr>
        <w:t xml:space="preserve"> </w:t>
      </w:r>
      <w:r w:rsidR="00296654" w:rsidRPr="009111F7">
        <w:rPr>
          <w:rFonts w:ascii="Arial Narrow" w:hAnsi="Arial Narrow" w:cs="Arial"/>
          <w:b/>
        </w:rPr>
        <w:t xml:space="preserve">o </w:t>
      </w:r>
      <w:r w:rsidR="001912B4" w:rsidRPr="009111F7">
        <w:rPr>
          <w:rFonts w:ascii="Arial Narrow" w:hAnsi="Arial Narrow" w:cs="Arial"/>
          <w:b/>
        </w:rPr>
        <w:t>por autoridad judicial</w:t>
      </w:r>
      <w:r w:rsidRPr="009111F7">
        <w:rPr>
          <w:rFonts w:ascii="Arial Narrow" w:hAnsi="Arial Narrow" w:cs="Arial"/>
          <w:b/>
        </w:rPr>
        <w:t xml:space="preserve"> </w:t>
      </w:r>
    </w:p>
    <w:p w14:paraId="20AAF379"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lastRenderedPageBreak/>
        <w:t>Artículo 81.</w:t>
      </w:r>
      <w:r w:rsidRPr="009111F7">
        <w:rPr>
          <w:rFonts w:ascii="Arial Narrow" w:hAnsi="Arial Narrow" w:cs="Arial"/>
        </w:rPr>
        <w:t xml:space="preserve"> Cuando el titular sea una persona en estado de interdicción o incapacidad declarada por ley</w:t>
      </w:r>
      <w:r w:rsidR="001912B4" w:rsidRPr="009111F7">
        <w:rPr>
          <w:rFonts w:ascii="Arial Narrow" w:hAnsi="Arial Narrow" w:cs="Arial"/>
        </w:rPr>
        <w:t xml:space="preserve"> o por autoridad judicial</w:t>
      </w:r>
      <w:r w:rsidRPr="009111F7">
        <w:rPr>
          <w:rFonts w:ascii="Arial Narrow" w:hAnsi="Arial Narrow" w:cs="Arial"/>
        </w:rPr>
        <w:t>, además de acreditar la identidad de la persona, su representante deberá acreditar su identidad y representación mediante los siguientes documentos:</w:t>
      </w:r>
    </w:p>
    <w:p w14:paraId="7CBEED82" w14:textId="77777777" w:rsidR="00DF1D63" w:rsidRPr="009111F7" w:rsidRDefault="00DF1D63" w:rsidP="00D33D61">
      <w:pPr>
        <w:spacing w:after="0" w:line="240" w:lineRule="auto"/>
        <w:jc w:val="both"/>
        <w:rPr>
          <w:rFonts w:ascii="Arial Narrow" w:hAnsi="Arial Narrow" w:cs="Arial"/>
        </w:rPr>
      </w:pPr>
    </w:p>
    <w:p w14:paraId="0E7B64D6" w14:textId="77777777" w:rsidR="00DF1D63" w:rsidRPr="009111F7" w:rsidRDefault="00DF1D63" w:rsidP="00D33D61">
      <w:pPr>
        <w:numPr>
          <w:ilvl w:val="0"/>
          <w:numId w:val="45"/>
        </w:numPr>
        <w:spacing w:after="0" w:line="240" w:lineRule="auto"/>
        <w:ind w:left="567" w:hanging="283"/>
        <w:jc w:val="both"/>
        <w:rPr>
          <w:rFonts w:ascii="Arial Narrow" w:hAnsi="Arial Narrow" w:cs="Arial"/>
        </w:rPr>
      </w:pPr>
      <w:r w:rsidRPr="009111F7">
        <w:rPr>
          <w:rFonts w:ascii="Arial Narrow" w:hAnsi="Arial Narrow" w:cs="Arial"/>
        </w:rPr>
        <w:t>Instrumento legal de designación del tutor</w:t>
      </w:r>
      <w:r w:rsidR="00A65F68" w:rsidRPr="009111F7">
        <w:rPr>
          <w:rFonts w:ascii="Arial Narrow" w:hAnsi="Arial Narrow" w:cs="Arial"/>
        </w:rPr>
        <w:t>, y</w:t>
      </w:r>
    </w:p>
    <w:p w14:paraId="0C520D7E" w14:textId="77777777" w:rsidR="00DF1D63" w:rsidRPr="009111F7" w:rsidRDefault="00DF1D63" w:rsidP="00D33D61">
      <w:pPr>
        <w:numPr>
          <w:ilvl w:val="0"/>
          <w:numId w:val="45"/>
        </w:numPr>
        <w:spacing w:after="0" w:line="240" w:lineRule="auto"/>
        <w:ind w:left="567" w:hanging="283"/>
        <w:jc w:val="both"/>
        <w:rPr>
          <w:rFonts w:ascii="Arial Narrow" w:hAnsi="Arial Narrow" w:cs="Arial"/>
        </w:rPr>
      </w:pPr>
      <w:r w:rsidRPr="009111F7">
        <w:rPr>
          <w:rFonts w:ascii="Arial Narrow" w:hAnsi="Arial Narrow" w:cs="Arial"/>
        </w:rPr>
        <w:t>Documento de identificación oficial del tutor</w:t>
      </w:r>
      <w:r w:rsidR="00A65F68" w:rsidRPr="009111F7">
        <w:rPr>
          <w:rFonts w:ascii="Arial Narrow" w:hAnsi="Arial Narrow" w:cs="Arial"/>
        </w:rPr>
        <w:t>.</w:t>
      </w:r>
      <w:r w:rsidRPr="009111F7">
        <w:rPr>
          <w:rFonts w:ascii="Arial Narrow" w:hAnsi="Arial Narrow" w:cs="Arial"/>
        </w:rPr>
        <w:t xml:space="preserve"> </w:t>
      </w:r>
    </w:p>
    <w:p w14:paraId="6E36661F" w14:textId="77777777" w:rsidR="00DF1D63" w:rsidRPr="009111F7" w:rsidRDefault="00DF1D63" w:rsidP="00D33D61">
      <w:pPr>
        <w:spacing w:after="0" w:line="240" w:lineRule="auto"/>
        <w:jc w:val="both"/>
        <w:rPr>
          <w:rFonts w:ascii="Arial Narrow" w:hAnsi="Arial Narrow" w:cs="Arial"/>
          <w:b/>
        </w:rPr>
      </w:pPr>
    </w:p>
    <w:p w14:paraId="3B7D3167"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Acreditación de las personas vinculadas a fallecidos</w:t>
      </w:r>
    </w:p>
    <w:p w14:paraId="22A617A7"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82.</w:t>
      </w:r>
      <w:r w:rsidRPr="009111F7">
        <w:rPr>
          <w:rFonts w:ascii="Arial Narrow" w:hAnsi="Arial Narrow" w:cs="Arial"/>
        </w:rPr>
        <w:t xml:space="preserve"> En términos de los artículos 49</w:t>
      </w:r>
      <w:r w:rsidR="000F2E52" w:rsidRPr="009111F7">
        <w:rPr>
          <w:rFonts w:ascii="Arial Narrow" w:hAnsi="Arial Narrow" w:cs="Arial"/>
        </w:rPr>
        <w:t>, último párrafo,</w:t>
      </w:r>
      <w:r w:rsidR="001E510E" w:rsidRPr="009111F7">
        <w:rPr>
          <w:rFonts w:ascii="Arial Narrow" w:hAnsi="Arial Narrow" w:cs="Arial"/>
        </w:rPr>
        <w:t xml:space="preserve"> de la Ley General y </w:t>
      </w:r>
      <w:r w:rsidRPr="009111F7">
        <w:rPr>
          <w:rFonts w:ascii="Arial Narrow" w:hAnsi="Arial Narrow" w:cs="Arial"/>
        </w:rPr>
        <w:t xml:space="preserve">75 </w:t>
      </w:r>
      <w:r w:rsidR="00627A23" w:rsidRPr="009111F7">
        <w:rPr>
          <w:rFonts w:ascii="Arial Narrow" w:hAnsi="Arial Narrow" w:cs="Arial"/>
        </w:rPr>
        <w:t xml:space="preserve">de </w:t>
      </w:r>
      <w:r w:rsidRPr="009111F7">
        <w:rPr>
          <w:rFonts w:ascii="Arial Narrow" w:hAnsi="Arial Narrow" w:cs="Arial"/>
        </w:rPr>
        <w:t>los presentes Lineamientos generales, la persona que acredite tener un interés jurídico deberá presentar ante el responsable los siguientes documentos:</w:t>
      </w:r>
    </w:p>
    <w:p w14:paraId="38645DC7" w14:textId="77777777" w:rsidR="00DF1D63" w:rsidRPr="009111F7" w:rsidRDefault="00DF1D63" w:rsidP="00D33D61">
      <w:pPr>
        <w:spacing w:after="0" w:line="240" w:lineRule="auto"/>
        <w:jc w:val="both"/>
        <w:rPr>
          <w:rFonts w:ascii="Arial Narrow" w:hAnsi="Arial Narrow" w:cs="Arial"/>
        </w:rPr>
      </w:pPr>
    </w:p>
    <w:p w14:paraId="4B6CCC4F" w14:textId="77777777" w:rsidR="00DF1D63" w:rsidRPr="009111F7" w:rsidRDefault="00DF1D63" w:rsidP="00D33D61">
      <w:pPr>
        <w:pStyle w:val="Prrafodelista"/>
        <w:numPr>
          <w:ilvl w:val="0"/>
          <w:numId w:val="62"/>
        </w:numPr>
        <w:spacing w:after="0" w:line="240" w:lineRule="auto"/>
        <w:ind w:left="567" w:hanging="283"/>
        <w:jc w:val="both"/>
        <w:rPr>
          <w:rFonts w:ascii="Arial Narrow" w:hAnsi="Arial Narrow" w:cs="Arial"/>
        </w:rPr>
      </w:pPr>
      <w:r w:rsidRPr="009111F7">
        <w:rPr>
          <w:rFonts w:ascii="Arial Narrow" w:hAnsi="Arial Narrow" w:cs="Arial"/>
        </w:rPr>
        <w:t>Acta de defunción del titular;</w:t>
      </w:r>
    </w:p>
    <w:p w14:paraId="78260D87" w14:textId="77777777" w:rsidR="00DF1D63" w:rsidRPr="009111F7" w:rsidRDefault="00DF1D63" w:rsidP="00D33D61">
      <w:pPr>
        <w:pStyle w:val="Prrafodelista"/>
        <w:numPr>
          <w:ilvl w:val="0"/>
          <w:numId w:val="62"/>
        </w:numPr>
        <w:spacing w:after="0" w:line="240" w:lineRule="auto"/>
        <w:ind w:left="567" w:hanging="283"/>
        <w:jc w:val="both"/>
        <w:rPr>
          <w:rFonts w:ascii="Arial Narrow" w:hAnsi="Arial Narrow" w:cs="Arial"/>
        </w:rPr>
      </w:pPr>
      <w:r w:rsidRPr="009111F7">
        <w:rPr>
          <w:rFonts w:ascii="Arial Narrow" w:hAnsi="Arial Narrow" w:cs="Arial"/>
        </w:rPr>
        <w:t>Documentos que acrediten el interés jurídico de quien pretende ejercer el derecho, y</w:t>
      </w:r>
    </w:p>
    <w:p w14:paraId="5A007073" w14:textId="77777777" w:rsidR="00DF1D63" w:rsidRPr="009111F7" w:rsidRDefault="00DF1D63" w:rsidP="00D33D61">
      <w:pPr>
        <w:pStyle w:val="Prrafodelista"/>
        <w:numPr>
          <w:ilvl w:val="0"/>
          <w:numId w:val="62"/>
        </w:numPr>
        <w:spacing w:after="0" w:line="240" w:lineRule="auto"/>
        <w:ind w:left="567" w:hanging="283"/>
        <w:jc w:val="both"/>
        <w:rPr>
          <w:rFonts w:ascii="Arial Narrow" w:hAnsi="Arial Narrow" w:cs="Arial"/>
        </w:rPr>
      </w:pPr>
      <w:r w:rsidRPr="009111F7">
        <w:rPr>
          <w:rFonts w:ascii="Arial Narrow" w:hAnsi="Arial Narrow" w:cs="Arial"/>
        </w:rPr>
        <w:t>Documento de identificación oficial de quien solicita el ejercicio de los derechos ARCO.</w:t>
      </w:r>
    </w:p>
    <w:p w14:paraId="135E58C4" w14:textId="77777777" w:rsidR="00DF1D63" w:rsidRPr="009111F7" w:rsidRDefault="00DF1D63" w:rsidP="00D33D61">
      <w:pPr>
        <w:spacing w:after="0" w:line="240" w:lineRule="auto"/>
        <w:jc w:val="both"/>
        <w:rPr>
          <w:rFonts w:ascii="Arial Narrow" w:hAnsi="Arial Narrow" w:cs="Arial"/>
        </w:rPr>
      </w:pPr>
    </w:p>
    <w:p w14:paraId="2BF0288B"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Solicitud para el ejercicio de los derechos ARCO</w:t>
      </w:r>
    </w:p>
    <w:p w14:paraId="6E1FC969"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Artículo 83.</w:t>
      </w:r>
      <w:r w:rsidRPr="009111F7">
        <w:rPr>
          <w:rFonts w:ascii="Arial Narrow" w:hAnsi="Arial Narrow" w:cs="Arial"/>
        </w:rPr>
        <w:t xml:space="preserve"> En la solicitud para el ejercicio de los derechos ARCO, el responsable no podrá imponer o solicitar mayores requerimientos informativos a los previstos en el artículo 52 de la Ley General y, en atención al caso concreto, deberá ir acompañada de copia simple de los documentos previstos en los artículos 76, 77, 78, 79, 80, 81 y 82 de los presentes Lineamientos generales.</w:t>
      </w:r>
    </w:p>
    <w:p w14:paraId="62EBF9A1" w14:textId="77777777" w:rsidR="00DF1D63" w:rsidRPr="009111F7" w:rsidRDefault="00DF1D63" w:rsidP="00D33D61">
      <w:pPr>
        <w:spacing w:after="0" w:line="240" w:lineRule="auto"/>
        <w:jc w:val="both"/>
        <w:rPr>
          <w:rFonts w:ascii="Arial Narrow" w:hAnsi="Arial Narrow" w:cs="Arial"/>
        </w:rPr>
      </w:pPr>
    </w:p>
    <w:p w14:paraId="322F6D95" w14:textId="77777777" w:rsidR="00DF1D63" w:rsidRPr="009111F7" w:rsidRDefault="00DF1D63" w:rsidP="00D33D61">
      <w:pPr>
        <w:spacing w:after="0" w:line="240" w:lineRule="auto"/>
        <w:jc w:val="both"/>
        <w:rPr>
          <w:rFonts w:ascii="Arial Narrow" w:hAnsi="Arial Narrow" w:cs="Arial"/>
          <w:bCs/>
        </w:rPr>
      </w:pPr>
      <w:r w:rsidRPr="009111F7">
        <w:rPr>
          <w:rFonts w:ascii="Arial Narrow" w:hAnsi="Arial Narrow" w:cs="Arial"/>
          <w:bCs/>
        </w:rPr>
        <w:t>Además de lo señalado en el párrafo anterior, el responsable deberá observar lo siguiente:</w:t>
      </w:r>
    </w:p>
    <w:p w14:paraId="0C6C2CD5" w14:textId="77777777" w:rsidR="00DF1D63" w:rsidRPr="009111F7" w:rsidRDefault="00DF1D63" w:rsidP="00D33D61">
      <w:pPr>
        <w:spacing w:after="0" w:line="240" w:lineRule="auto"/>
        <w:jc w:val="both"/>
        <w:rPr>
          <w:rFonts w:ascii="Arial Narrow" w:hAnsi="Arial Narrow" w:cs="Arial"/>
          <w:bCs/>
        </w:rPr>
      </w:pPr>
    </w:p>
    <w:p w14:paraId="3034C1D3" w14:textId="77777777" w:rsidR="00DF1D63" w:rsidRPr="009111F7" w:rsidRDefault="00DF1D63" w:rsidP="00D33D61">
      <w:pPr>
        <w:pStyle w:val="Prrafodelista"/>
        <w:numPr>
          <w:ilvl w:val="0"/>
          <w:numId w:val="95"/>
        </w:numPr>
        <w:spacing w:after="0" w:line="240" w:lineRule="auto"/>
        <w:ind w:left="567" w:hanging="283"/>
        <w:jc w:val="both"/>
        <w:rPr>
          <w:rFonts w:ascii="Arial Narrow" w:hAnsi="Arial Narrow" w:cs="Arial"/>
        </w:rPr>
      </w:pPr>
      <w:r w:rsidRPr="009111F7">
        <w:rPr>
          <w:rFonts w:ascii="Arial Narrow" w:hAnsi="Arial Narrow" w:cs="Arial"/>
          <w:bCs/>
        </w:rPr>
        <w:t xml:space="preserve">Cuando se trate de una solicitud para el ejercicio de acceso a datos personales, el titular </w:t>
      </w:r>
      <w:r w:rsidR="00436BA8" w:rsidRPr="009111F7">
        <w:rPr>
          <w:rFonts w:ascii="Arial Narrow" w:hAnsi="Arial Narrow" w:cs="Arial"/>
          <w:bCs/>
        </w:rPr>
        <w:t xml:space="preserve">podrá </w:t>
      </w:r>
      <w:r w:rsidRPr="009111F7">
        <w:rPr>
          <w:rFonts w:ascii="Arial Narrow" w:hAnsi="Arial Narrow" w:cs="Arial"/>
          <w:bCs/>
        </w:rPr>
        <w:t xml:space="preserve">acompañar a ésta, en su caso, el medio </w:t>
      </w:r>
      <w:r w:rsidRPr="009111F7">
        <w:rPr>
          <w:rFonts w:ascii="Arial Narrow" w:hAnsi="Arial Narrow" w:cs="Arial"/>
        </w:rPr>
        <w:t>magnético, electrónico o el mecanismo a través del cual requiere la reproducción de éstos,</w:t>
      </w:r>
      <w:r w:rsidR="00436BA8" w:rsidRPr="009111F7">
        <w:rPr>
          <w:rFonts w:ascii="Arial Narrow" w:hAnsi="Arial Narrow" w:cs="Arial"/>
        </w:rPr>
        <w:t xml:space="preserve"> el cual también podrá entregarse una vez que</w:t>
      </w:r>
      <w:r w:rsidR="00D27B06" w:rsidRPr="009111F7">
        <w:rPr>
          <w:rFonts w:ascii="Arial Narrow" w:hAnsi="Arial Narrow" w:cs="Arial"/>
        </w:rPr>
        <w:t xml:space="preserve"> el titular</w:t>
      </w:r>
      <w:r w:rsidR="00633CBD" w:rsidRPr="009111F7">
        <w:rPr>
          <w:rFonts w:ascii="Arial Narrow" w:hAnsi="Arial Narrow" w:cs="Arial"/>
        </w:rPr>
        <w:t xml:space="preserve"> sea notificado sobre</w:t>
      </w:r>
      <w:r w:rsidR="00436BA8" w:rsidRPr="009111F7">
        <w:rPr>
          <w:rFonts w:ascii="Arial Narrow" w:hAnsi="Arial Narrow" w:cs="Arial"/>
        </w:rPr>
        <w:t xml:space="preserve"> </w:t>
      </w:r>
      <w:r w:rsidR="00633CBD" w:rsidRPr="009111F7">
        <w:rPr>
          <w:rFonts w:ascii="Arial Narrow" w:hAnsi="Arial Narrow" w:cs="Arial"/>
        </w:rPr>
        <w:t>la procedencia</w:t>
      </w:r>
      <w:r w:rsidR="00436BA8" w:rsidRPr="009111F7">
        <w:rPr>
          <w:rFonts w:ascii="Arial Narrow" w:hAnsi="Arial Narrow" w:cs="Arial"/>
        </w:rPr>
        <w:t xml:space="preserve"> </w:t>
      </w:r>
      <w:r w:rsidR="00633CBD" w:rsidRPr="009111F7">
        <w:rPr>
          <w:rFonts w:ascii="Arial Narrow" w:hAnsi="Arial Narrow" w:cs="Arial"/>
        </w:rPr>
        <w:t>d</w:t>
      </w:r>
      <w:r w:rsidR="00436BA8" w:rsidRPr="009111F7">
        <w:rPr>
          <w:rFonts w:ascii="Arial Narrow" w:hAnsi="Arial Narrow" w:cs="Arial"/>
        </w:rPr>
        <w:t xml:space="preserve">el ejercicio del derecho solicitado, </w:t>
      </w:r>
      <w:r w:rsidRPr="009111F7">
        <w:rPr>
          <w:rFonts w:ascii="Arial Narrow" w:hAnsi="Arial Narrow" w:cs="Arial"/>
        </w:rPr>
        <w:t xml:space="preserve">de conformidad con lo previsto en el artículo 50, párrafo tercero de la Ley General; </w:t>
      </w:r>
    </w:p>
    <w:p w14:paraId="3E0CCF8E" w14:textId="77777777" w:rsidR="00DF1D63" w:rsidRPr="009111F7" w:rsidRDefault="00DF1D63" w:rsidP="00D33D61">
      <w:pPr>
        <w:pStyle w:val="Prrafodelista"/>
        <w:numPr>
          <w:ilvl w:val="0"/>
          <w:numId w:val="95"/>
        </w:numPr>
        <w:spacing w:after="0" w:line="240" w:lineRule="auto"/>
        <w:ind w:left="567" w:hanging="283"/>
        <w:jc w:val="both"/>
        <w:rPr>
          <w:rFonts w:ascii="Arial Narrow" w:hAnsi="Arial Narrow" w:cs="Arial"/>
        </w:rPr>
      </w:pPr>
      <w:r w:rsidRPr="009111F7">
        <w:rPr>
          <w:rFonts w:ascii="Arial Narrow" w:hAnsi="Arial Narrow" w:cs="Arial"/>
        </w:rPr>
        <w:t>Cuando el titular</w:t>
      </w:r>
      <w:r w:rsidRPr="009111F7">
        <w:rPr>
          <w:rFonts w:ascii="Arial Narrow" w:hAnsi="Arial Narrow" w:cs="Arial"/>
          <w:b/>
          <w:bCs/>
        </w:rPr>
        <w:t xml:space="preserve"> </w:t>
      </w:r>
      <w:r w:rsidRPr="009111F7">
        <w:rPr>
          <w:rFonts w:ascii="Arial Narrow" w:hAnsi="Arial Narrow" w:cs="Arial"/>
        </w:rPr>
        <w:t>no pueda cubrir los costos de reproducción y/o envío de sus datos personales en virtud de su situación socioeconómica, deberá manifestar tal circunstancia en su solicitud a efecto de que la Unidad de Transparencia del responsable determine lo conducente conforme a lo previsto en el artículo 50, párrafo cuarto de la Ley General;</w:t>
      </w:r>
    </w:p>
    <w:p w14:paraId="783DE472" w14:textId="77777777" w:rsidR="00DF1D63" w:rsidRPr="009111F7" w:rsidRDefault="00DF1D63" w:rsidP="00D33D61">
      <w:pPr>
        <w:pStyle w:val="Prrafodelista"/>
        <w:numPr>
          <w:ilvl w:val="0"/>
          <w:numId w:val="95"/>
        </w:numPr>
        <w:spacing w:after="0" w:line="240" w:lineRule="auto"/>
        <w:ind w:left="567" w:hanging="283"/>
        <w:jc w:val="both"/>
        <w:rPr>
          <w:rFonts w:ascii="Arial Narrow" w:hAnsi="Arial Narrow" w:cs="Arial"/>
        </w:rPr>
      </w:pPr>
      <w:r w:rsidRPr="009111F7">
        <w:rPr>
          <w:rFonts w:ascii="Arial Narrow" w:hAnsi="Arial Narrow" w:cs="Arial"/>
        </w:rPr>
        <w:t>Tratándose de solicitudes de rectificación de datos personales, el titular, además de indicar lo señalado en el artículo 52 de la Ley General, podrá aportar la documentación que sustente la modificación solicitada</w:t>
      </w:r>
      <w:r w:rsidR="00436BA8" w:rsidRPr="009111F7">
        <w:rPr>
          <w:rFonts w:ascii="Arial Narrow" w:hAnsi="Arial Narrow" w:cs="Arial"/>
        </w:rPr>
        <w:t>, y</w:t>
      </w:r>
    </w:p>
    <w:p w14:paraId="49EC7B5C" w14:textId="77777777" w:rsidR="00DF1D63" w:rsidRPr="009111F7" w:rsidRDefault="00DF1D63" w:rsidP="00D33D61">
      <w:pPr>
        <w:pStyle w:val="Prrafodelista"/>
        <w:numPr>
          <w:ilvl w:val="0"/>
          <w:numId w:val="95"/>
        </w:numPr>
        <w:tabs>
          <w:tab w:val="left" w:pos="993"/>
        </w:tabs>
        <w:spacing w:after="0" w:line="240" w:lineRule="auto"/>
        <w:ind w:left="567" w:right="81" w:hanging="283"/>
        <w:jc w:val="both"/>
        <w:rPr>
          <w:rFonts w:ascii="Arial Narrow" w:hAnsi="Arial Narrow" w:cs="Arial"/>
        </w:rPr>
      </w:pPr>
      <w:r w:rsidRPr="009111F7">
        <w:rPr>
          <w:rFonts w:ascii="Arial Narrow" w:eastAsia="Bookman Old Style" w:hAnsi="Arial Narrow" w:cs="Arial"/>
        </w:rPr>
        <w:t>En las solicitudes para el ejercicio de los derechos ARCO, el titular podrá aportar las pruebas que estime pertinentes para acreditar la procedencia de su solicitud, las cuales deberán acompañarse a la misma</w:t>
      </w:r>
      <w:r w:rsidRPr="009111F7">
        <w:rPr>
          <w:rFonts w:ascii="Arial Narrow" w:hAnsi="Arial Narrow" w:cs="Arial"/>
        </w:rPr>
        <w:t xml:space="preserve"> desde el momento de su presentación.</w:t>
      </w:r>
    </w:p>
    <w:p w14:paraId="709E88E4" w14:textId="77777777" w:rsidR="00DF1D63" w:rsidRPr="009111F7" w:rsidRDefault="00DF1D63" w:rsidP="00D33D61">
      <w:pPr>
        <w:spacing w:after="0" w:line="240" w:lineRule="auto"/>
        <w:jc w:val="both"/>
        <w:rPr>
          <w:rFonts w:ascii="Arial Narrow" w:eastAsia="Bookman Old Style" w:hAnsi="Arial Narrow" w:cs="Arial"/>
        </w:rPr>
      </w:pPr>
    </w:p>
    <w:p w14:paraId="2FDC1D7F" w14:textId="77777777" w:rsidR="00EE6648" w:rsidRPr="009111F7" w:rsidRDefault="00EE6648" w:rsidP="00D33D61">
      <w:pPr>
        <w:spacing w:after="0" w:line="240" w:lineRule="auto"/>
        <w:jc w:val="both"/>
        <w:rPr>
          <w:rFonts w:ascii="Arial Narrow" w:eastAsia="Bookman Old Style" w:hAnsi="Arial Narrow" w:cs="Arial"/>
        </w:rPr>
      </w:pPr>
      <w:r w:rsidRPr="009111F7">
        <w:rPr>
          <w:rFonts w:ascii="Arial Narrow" w:eastAsia="Bookman Old Style" w:hAnsi="Arial Narrow" w:cs="Arial"/>
        </w:rPr>
        <w:t>En caso de que el titular</w:t>
      </w:r>
      <w:r w:rsidR="005E1560" w:rsidRPr="009111F7">
        <w:rPr>
          <w:rFonts w:ascii="Arial Narrow" w:eastAsia="Bookman Old Style" w:hAnsi="Arial Narrow" w:cs="Arial"/>
        </w:rPr>
        <w:t xml:space="preserve"> o, en su caso, su representante</w:t>
      </w:r>
      <w:r w:rsidRPr="009111F7">
        <w:rPr>
          <w:rFonts w:ascii="Arial Narrow" w:eastAsia="Bookman Old Style" w:hAnsi="Arial Narrow" w:cs="Arial"/>
        </w:rPr>
        <w:t xml:space="preserve"> acuda </w:t>
      </w:r>
      <w:r w:rsidR="005E1560" w:rsidRPr="009111F7">
        <w:rPr>
          <w:rFonts w:ascii="Arial Narrow" w:eastAsia="Bookman Old Style" w:hAnsi="Arial Narrow" w:cs="Arial"/>
        </w:rPr>
        <w:t xml:space="preserve">personalmente a las instalaciones del responsable a presentar una </w:t>
      </w:r>
      <w:r w:rsidRPr="009111F7">
        <w:rPr>
          <w:rFonts w:ascii="Arial Narrow" w:eastAsia="Bookman Old Style" w:hAnsi="Arial Narrow" w:cs="Arial"/>
        </w:rPr>
        <w:t>solicitud para el ejercicio</w:t>
      </w:r>
      <w:r w:rsidR="005E1560" w:rsidRPr="009111F7">
        <w:rPr>
          <w:rFonts w:ascii="Arial Narrow" w:eastAsia="Bookman Old Style" w:hAnsi="Arial Narrow" w:cs="Arial"/>
        </w:rPr>
        <w:t xml:space="preserve"> de los derechos ARCO, sus servidores públicos deberán orientarlos sobre la localización de la Unidad de Transparencia. </w:t>
      </w:r>
    </w:p>
    <w:p w14:paraId="508C98E9" w14:textId="77777777" w:rsidR="005E1560" w:rsidRPr="009111F7" w:rsidRDefault="005E1560" w:rsidP="00D33D61">
      <w:pPr>
        <w:spacing w:after="0" w:line="240" w:lineRule="auto"/>
        <w:jc w:val="both"/>
        <w:rPr>
          <w:rFonts w:ascii="Arial Narrow" w:eastAsia="Bookman Old Style" w:hAnsi="Arial Narrow" w:cs="Arial"/>
        </w:rPr>
      </w:pPr>
    </w:p>
    <w:p w14:paraId="1F376A96" w14:textId="77777777" w:rsidR="00DF1D63" w:rsidRPr="009111F7" w:rsidRDefault="00DF1D63" w:rsidP="00D33D61">
      <w:pPr>
        <w:spacing w:after="0" w:line="240" w:lineRule="auto"/>
        <w:jc w:val="both"/>
        <w:rPr>
          <w:rFonts w:ascii="Arial Narrow" w:hAnsi="Arial Narrow" w:cs="Arial"/>
          <w:b/>
          <w:lang w:val="es-ES" w:eastAsia="es-ES"/>
        </w:rPr>
      </w:pPr>
      <w:r w:rsidRPr="009111F7">
        <w:rPr>
          <w:rFonts w:ascii="Arial Narrow" w:hAnsi="Arial Narrow" w:cs="Arial"/>
          <w:b/>
          <w:lang w:val="es-ES" w:eastAsia="es-ES"/>
        </w:rPr>
        <w:t>Asistencia de la Unidad de Transparencia</w:t>
      </w:r>
    </w:p>
    <w:p w14:paraId="2265D75E"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84.</w:t>
      </w:r>
      <w:r w:rsidRPr="009111F7">
        <w:rPr>
          <w:rFonts w:ascii="Arial Narrow" w:hAnsi="Arial Narrow" w:cs="Arial"/>
        </w:rPr>
        <w:t xml:space="preserve"> La Unidad de Transparencia del responsable deberá auxiliar y orientar al titular en la elaboración de las solicitudes para el ejercicio de sus derechos ARCO, en todo momento, y en especial en aquellos casos en que el titular no sepa leer ni escribir</w:t>
      </w:r>
      <w:r w:rsidR="00460ECF" w:rsidRPr="009111F7">
        <w:rPr>
          <w:rFonts w:ascii="Arial Narrow" w:hAnsi="Arial Narrow" w:cs="Arial"/>
        </w:rPr>
        <w:t>, así como informar sobre la obligación del titular de acreditar su identidad y, en su caso, la identidad y personalidad de su representante.</w:t>
      </w:r>
      <w:r w:rsidRPr="009111F7">
        <w:rPr>
          <w:rFonts w:ascii="Arial Narrow" w:hAnsi="Arial Narrow" w:cs="Arial"/>
        </w:rPr>
        <w:t xml:space="preserve"> </w:t>
      </w:r>
    </w:p>
    <w:p w14:paraId="779F8E76" w14:textId="77777777" w:rsidR="00C2096A" w:rsidRPr="009111F7" w:rsidRDefault="00C2096A" w:rsidP="00D33D61">
      <w:pPr>
        <w:spacing w:after="0" w:line="240" w:lineRule="auto"/>
        <w:jc w:val="both"/>
        <w:rPr>
          <w:rFonts w:ascii="Arial Narrow" w:hAnsi="Arial Narrow" w:cs="Arial"/>
        </w:rPr>
      </w:pPr>
    </w:p>
    <w:p w14:paraId="59B44A60"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lastRenderedPageBreak/>
        <w:t xml:space="preserve">Para el caso de las personas con alguna discapacidad, la Unidad de Transparencia del responsable procurará atender a cada uno de los titulares, de acuerdo con su situación particular, facilitando en todo momento la información que éstos requieran para el ejercicio de sus derechos ARCO. </w:t>
      </w:r>
    </w:p>
    <w:p w14:paraId="7818863E" w14:textId="77777777" w:rsidR="00DF1D63" w:rsidRPr="009111F7" w:rsidRDefault="00DF1D63" w:rsidP="00D33D61">
      <w:pPr>
        <w:spacing w:after="0" w:line="240" w:lineRule="auto"/>
        <w:jc w:val="both"/>
        <w:rPr>
          <w:rFonts w:ascii="Arial Narrow" w:hAnsi="Arial Narrow" w:cs="Arial"/>
        </w:rPr>
      </w:pPr>
    </w:p>
    <w:p w14:paraId="52579F26" w14:textId="77777777" w:rsidR="00DF1D63" w:rsidRPr="009111F7" w:rsidRDefault="00DF1D63" w:rsidP="00D33D61">
      <w:pPr>
        <w:pStyle w:val="Textocomentario"/>
        <w:spacing w:after="0"/>
        <w:jc w:val="both"/>
        <w:rPr>
          <w:rFonts w:ascii="Arial Narrow" w:hAnsi="Arial Narrow" w:cs="Arial"/>
          <w:b/>
          <w:bCs/>
          <w:sz w:val="22"/>
          <w:szCs w:val="22"/>
        </w:rPr>
      </w:pPr>
      <w:r w:rsidRPr="009111F7">
        <w:rPr>
          <w:rFonts w:ascii="Arial Narrow" w:hAnsi="Arial Narrow" w:cs="Arial"/>
          <w:b/>
          <w:bCs/>
          <w:sz w:val="22"/>
          <w:szCs w:val="22"/>
        </w:rPr>
        <w:t>Medidas especiales para personas con discapacidad y hablantes de lengua indígena</w:t>
      </w:r>
    </w:p>
    <w:p w14:paraId="2290ABEC"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85.</w:t>
      </w:r>
      <w:r w:rsidRPr="009111F7">
        <w:rPr>
          <w:rFonts w:ascii="Arial Narrow" w:hAnsi="Arial Narrow" w:cs="Arial"/>
        </w:rPr>
        <w:t xml:space="preserve"> El responsable procurará que las personas con algún tipo de discapacidad o de lengua indígena, puedan ejercer, en igualdad de circunstancias, sus derechos ARCO, para lo cual deberá promover acuerdos con instituciones públicas especializadas que pudieran auxiliarle en la recepción y entrega de las respuestas a solicitudes para el ejercicio de los derechos ARCO en lengua indígena, braille o cualquier formato que se requiera en función de la discapacidad del titular, en forma más eficiente.</w:t>
      </w:r>
    </w:p>
    <w:p w14:paraId="44F69B9A" w14:textId="77777777" w:rsidR="00DF1D63" w:rsidRPr="009111F7" w:rsidRDefault="00DF1D63" w:rsidP="00D33D61">
      <w:pPr>
        <w:spacing w:after="0" w:line="240" w:lineRule="auto"/>
        <w:jc w:val="both"/>
        <w:rPr>
          <w:rFonts w:ascii="Arial Narrow" w:hAnsi="Arial Narrow" w:cs="Arial"/>
        </w:rPr>
      </w:pPr>
    </w:p>
    <w:p w14:paraId="0FC9F168"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Sin perjuicio de lo anterior, el responsable podrá adoptar las siguientes medidas:</w:t>
      </w:r>
    </w:p>
    <w:p w14:paraId="5F07D11E" w14:textId="77777777" w:rsidR="00DF1D63" w:rsidRPr="009111F7" w:rsidRDefault="00DF1D63" w:rsidP="00D33D61">
      <w:pPr>
        <w:spacing w:after="0" w:line="240" w:lineRule="auto"/>
        <w:jc w:val="both"/>
        <w:rPr>
          <w:rFonts w:ascii="Arial Narrow" w:hAnsi="Arial Narrow" w:cs="Arial"/>
        </w:rPr>
      </w:pPr>
    </w:p>
    <w:p w14:paraId="0D1C2BB2" w14:textId="77777777" w:rsidR="00DF1D63" w:rsidRPr="009111F7" w:rsidRDefault="00DF1D63" w:rsidP="00D33D61">
      <w:pPr>
        <w:pStyle w:val="Prrafodelista"/>
        <w:numPr>
          <w:ilvl w:val="0"/>
          <w:numId w:val="10"/>
        </w:numPr>
        <w:spacing w:after="0" w:line="240" w:lineRule="auto"/>
        <w:ind w:left="567" w:hanging="283"/>
        <w:jc w:val="both"/>
        <w:rPr>
          <w:rFonts w:ascii="Arial Narrow" w:hAnsi="Arial Narrow" w:cs="Arial"/>
        </w:rPr>
      </w:pPr>
      <w:r w:rsidRPr="009111F7">
        <w:rPr>
          <w:rFonts w:ascii="Arial Narrow" w:hAnsi="Arial Narrow" w:cs="Arial"/>
        </w:rPr>
        <w:t>Contar con equipos de cómputo con tecnología adaptada, escritura braille y lectores de texto;</w:t>
      </w:r>
    </w:p>
    <w:p w14:paraId="4A5E7AF2" w14:textId="77777777" w:rsidR="00DF1D63" w:rsidRPr="009111F7" w:rsidRDefault="00DF1D63" w:rsidP="00D33D61">
      <w:pPr>
        <w:pStyle w:val="Prrafodelista"/>
        <w:numPr>
          <w:ilvl w:val="0"/>
          <w:numId w:val="10"/>
        </w:numPr>
        <w:spacing w:after="0" w:line="240" w:lineRule="auto"/>
        <w:ind w:left="567" w:hanging="283"/>
        <w:jc w:val="both"/>
        <w:rPr>
          <w:rFonts w:ascii="Arial Narrow" w:hAnsi="Arial Narrow" w:cs="Arial"/>
        </w:rPr>
      </w:pPr>
      <w:r w:rsidRPr="009111F7">
        <w:rPr>
          <w:rFonts w:ascii="Arial Narrow" w:hAnsi="Arial Narrow" w:cs="Arial"/>
        </w:rPr>
        <w:t>Reservar lugares de estacionamiento para personas con discapacidad;</w:t>
      </w:r>
    </w:p>
    <w:p w14:paraId="382DB4B4" w14:textId="77777777" w:rsidR="00DF1D63" w:rsidRPr="009111F7" w:rsidRDefault="00DF1D63" w:rsidP="00D33D61">
      <w:pPr>
        <w:pStyle w:val="Prrafodelista"/>
        <w:numPr>
          <w:ilvl w:val="0"/>
          <w:numId w:val="10"/>
        </w:numPr>
        <w:spacing w:after="0" w:line="240" w:lineRule="auto"/>
        <w:ind w:left="567" w:hanging="283"/>
        <w:jc w:val="both"/>
        <w:rPr>
          <w:rFonts w:ascii="Arial Narrow" w:hAnsi="Arial Narrow" w:cs="Arial"/>
        </w:rPr>
      </w:pPr>
      <w:r w:rsidRPr="009111F7">
        <w:rPr>
          <w:rFonts w:ascii="Arial Narrow" w:hAnsi="Arial Narrow" w:cs="Arial"/>
        </w:rPr>
        <w:t>Contar con intérpretes oficiales de lenguas indígenas;</w:t>
      </w:r>
    </w:p>
    <w:p w14:paraId="3DADE952" w14:textId="77777777" w:rsidR="00DF1D63" w:rsidRPr="009111F7" w:rsidRDefault="00DF1D63" w:rsidP="00D33D61">
      <w:pPr>
        <w:pStyle w:val="Prrafodelista"/>
        <w:numPr>
          <w:ilvl w:val="0"/>
          <w:numId w:val="10"/>
        </w:numPr>
        <w:spacing w:after="0" w:line="240" w:lineRule="auto"/>
        <w:ind w:left="567" w:hanging="283"/>
        <w:jc w:val="both"/>
        <w:rPr>
          <w:rFonts w:ascii="Arial Narrow" w:hAnsi="Arial Narrow" w:cs="Arial"/>
        </w:rPr>
      </w:pPr>
      <w:r w:rsidRPr="009111F7">
        <w:rPr>
          <w:rFonts w:ascii="Arial Narrow" w:hAnsi="Arial Narrow" w:cs="Arial"/>
        </w:rPr>
        <w:t>Facilitar la utilización del lenguaje de señas o cualquier otro medio o modo de comunicación;</w:t>
      </w:r>
    </w:p>
    <w:p w14:paraId="33F05435" w14:textId="77777777" w:rsidR="00DF1D63" w:rsidRPr="009111F7" w:rsidRDefault="00DF1D63" w:rsidP="00D33D61">
      <w:pPr>
        <w:pStyle w:val="Prrafodelista"/>
        <w:numPr>
          <w:ilvl w:val="0"/>
          <w:numId w:val="10"/>
        </w:numPr>
        <w:spacing w:after="0" w:line="240" w:lineRule="auto"/>
        <w:ind w:left="567" w:hanging="283"/>
        <w:jc w:val="both"/>
        <w:rPr>
          <w:rFonts w:ascii="Arial Narrow" w:hAnsi="Arial Narrow" w:cs="Arial"/>
        </w:rPr>
      </w:pPr>
      <w:r w:rsidRPr="009111F7">
        <w:rPr>
          <w:rFonts w:ascii="Arial Narrow" w:hAnsi="Arial Narrow" w:cs="Arial"/>
        </w:rPr>
        <w:t>Brindar las facilidades para el acceso de perros guías o animales de apoyo;</w:t>
      </w:r>
    </w:p>
    <w:p w14:paraId="61A90638" w14:textId="77777777" w:rsidR="002A78C3" w:rsidRPr="009111F7" w:rsidRDefault="00DF1D63" w:rsidP="00D33D61">
      <w:pPr>
        <w:pStyle w:val="Prrafodelista"/>
        <w:numPr>
          <w:ilvl w:val="0"/>
          <w:numId w:val="10"/>
        </w:numPr>
        <w:spacing w:after="0" w:line="240" w:lineRule="auto"/>
        <w:ind w:left="567" w:hanging="283"/>
        <w:jc w:val="both"/>
        <w:rPr>
          <w:rFonts w:ascii="Arial Narrow" w:hAnsi="Arial Narrow" w:cs="Arial"/>
        </w:rPr>
      </w:pPr>
      <w:r w:rsidRPr="009111F7">
        <w:rPr>
          <w:rFonts w:ascii="Arial Narrow" w:hAnsi="Arial Narrow" w:cs="Arial"/>
        </w:rPr>
        <w:t>Apoyar en la lectura de documentos</w:t>
      </w:r>
      <w:r w:rsidR="002A78C3" w:rsidRPr="009111F7">
        <w:rPr>
          <w:rFonts w:ascii="Arial Narrow" w:hAnsi="Arial Narrow" w:cs="Arial"/>
        </w:rPr>
        <w:t>;</w:t>
      </w:r>
    </w:p>
    <w:p w14:paraId="27E75C39" w14:textId="77777777" w:rsidR="002A78C3" w:rsidRPr="009111F7" w:rsidRDefault="002A78C3" w:rsidP="00D33D61">
      <w:pPr>
        <w:pStyle w:val="Prrafodelista"/>
        <w:numPr>
          <w:ilvl w:val="0"/>
          <w:numId w:val="10"/>
        </w:numPr>
        <w:spacing w:after="0" w:line="240" w:lineRule="auto"/>
        <w:ind w:left="567" w:hanging="283"/>
        <w:jc w:val="both"/>
        <w:rPr>
          <w:rFonts w:ascii="Arial Narrow" w:hAnsi="Arial Narrow" w:cs="Arial"/>
        </w:rPr>
      </w:pPr>
      <w:r w:rsidRPr="009111F7">
        <w:rPr>
          <w:rFonts w:ascii="Arial Narrow" w:hAnsi="Arial Narrow" w:cs="Arial"/>
        </w:rPr>
        <w:t>Contar con rampas para personas con discapacidad, o</w:t>
      </w:r>
    </w:p>
    <w:p w14:paraId="7EC8B744" w14:textId="77777777" w:rsidR="002A78C3" w:rsidRPr="009111F7" w:rsidRDefault="00DF1D63" w:rsidP="00D33D61">
      <w:pPr>
        <w:pStyle w:val="Prrafodelista"/>
        <w:numPr>
          <w:ilvl w:val="0"/>
          <w:numId w:val="10"/>
        </w:numPr>
        <w:spacing w:after="0" w:line="240" w:lineRule="auto"/>
        <w:ind w:left="567" w:hanging="283"/>
        <w:jc w:val="both"/>
        <w:rPr>
          <w:rFonts w:ascii="Arial Narrow" w:hAnsi="Arial Narrow" w:cs="Arial"/>
        </w:rPr>
      </w:pPr>
      <w:r w:rsidRPr="009111F7">
        <w:rPr>
          <w:rFonts w:ascii="Arial Narrow" w:hAnsi="Arial Narrow" w:cs="Arial"/>
        </w:rPr>
        <w:t>Cualquier otra medida física o tecnológica que ayude a las personas con discapacidad</w:t>
      </w:r>
      <w:r w:rsidR="00633CBD" w:rsidRPr="009111F7">
        <w:rPr>
          <w:rFonts w:ascii="Arial Narrow" w:hAnsi="Arial Narrow" w:cs="Arial"/>
        </w:rPr>
        <w:t xml:space="preserve"> y/o hablantes de lengua indígena</w:t>
      </w:r>
      <w:r w:rsidRPr="009111F7">
        <w:rPr>
          <w:rFonts w:ascii="Arial Narrow" w:hAnsi="Arial Narrow" w:cs="Arial"/>
        </w:rPr>
        <w:t xml:space="preserve"> a ejercer de manera eficiente sus derechos ARCO</w:t>
      </w:r>
      <w:r w:rsidR="002A78C3" w:rsidRPr="009111F7">
        <w:rPr>
          <w:rFonts w:ascii="Arial Narrow" w:hAnsi="Arial Narrow" w:cs="Arial"/>
        </w:rPr>
        <w:t>.</w:t>
      </w:r>
    </w:p>
    <w:p w14:paraId="41508A3C" w14:textId="77777777" w:rsidR="00DF1D63" w:rsidRPr="009111F7" w:rsidRDefault="00DF1D63" w:rsidP="00D33D61">
      <w:pPr>
        <w:spacing w:after="0" w:line="240" w:lineRule="auto"/>
        <w:contextualSpacing/>
        <w:jc w:val="both"/>
        <w:rPr>
          <w:rFonts w:ascii="Arial Narrow" w:hAnsi="Arial Narrow" w:cs="Arial"/>
        </w:rPr>
      </w:pPr>
    </w:p>
    <w:p w14:paraId="1ED66516" w14:textId="77777777" w:rsidR="00DF1D63" w:rsidRPr="009111F7" w:rsidRDefault="00DF1D63" w:rsidP="00D33D61">
      <w:pPr>
        <w:spacing w:after="0" w:line="240" w:lineRule="auto"/>
        <w:contextualSpacing/>
        <w:jc w:val="both"/>
        <w:rPr>
          <w:rFonts w:ascii="Arial Narrow" w:hAnsi="Arial Narrow" w:cs="Arial"/>
        </w:rPr>
      </w:pPr>
      <w:r w:rsidRPr="009111F7">
        <w:rPr>
          <w:rFonts w:ascii="Arial Narrow" w:hAnsi="Arial Narrow" w:cs="Arial"/>
        </w:rPr>
        <w:t>En ningún caso, las personas referidas en el presente artículo serán objeto de discriminación en el ejercicio de sus derechos.</w:t>
      </w:r>
    </w:p>
    <w:p w14:paraId="43D6B1D6" w14:textId="77777777" w:rsidR="00A15DDF" w:rsidRPr="009111F7" w:rsidRDefault="00A15DDF" w:rsidP="00D33D61">
      <w:pPr>
        <w:spacing w:after="0" w:line="240" w:lineRule="auto"/>
        <w:contextualSpacing/>
        <w:jc w:val="both"/>
        <w:rPr>
          <w:rFonts w:ascii="Arial Narrow" w:hAnsi="Arial Narrow" w:cs="Arial"/>
        </w:rPr>
      </w:pPr>
    </w:p>
    <w:p w14:paraId="1DB32382" w14:textId="77777777" w:rsidR="00DF1D63" w:rsidRPr="009111F7" w:rsidRDefault="00DF1D63" w:rsidP="00D33D61">
      <w:pPr>
        <w:spacing w:after="0" w:line="240" w:lineRule="auto"/>
        <w:contextualSpacing/>
        <w:jc w:val="both"/>
        <w:rPr>
          <w:rFonts w:ascii="Arial Narrow" w:hAnsi="Arial Narrow" w:cs="Arial"/>
          <w:b/>
        </w:rPr>
      </w:pPr>
      <w:r w:rsidRPr="009111F7">
        <w:rPr>
          <w:rFonts w:ascii="Arial Narrow" w:hAnsi="Arial Narrow" w:cs="Arial"/>
          <w:b/>
        </w:rPr>
        <w:t>Acuse de recibo</w:t>
      </w:r>
    </w:p>
    <w:p w14:paraId="0C14C241"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86.</w:t>
      </w:r>
      <w:r w:rsidRPr="009111F7">
        <w:rPr>
          <w:rFonts w:ascii="Arial Narrow" w:hAnsi="Arial Narrow" w:cs="Arial"/>
        </w:rPr>
        <w:t xml:space="preserve"> El responsable deberá dar trámite a toda solicitud para el ejercicio de los derechos ARCO y entregar el acuse de recibo que corresponda.</w:t>
      </w:r>
    </w:p>
    <w:p w14:paraId="17DBC151" w14:textId="77777777" w:rsidR="00DF1D63" w:rsidRPr="009111F7" w:rsidRDefault="00DF1D63" w:rsidP="00D33D61">
      <w:pPr>
        <w:spacing w:after="0" w:line="240" w:lineRule="auto"/>
        <w:jc w:val="both"/>
        <w:rPr>
          <w:rFonts w:ascii="Arial Narrow" w:hAnsi="Arial Narrow" w:cs="Arial"/>
        </w:rPr>
      </w:pPr>
    </w:p>
    <w:p w14:paraId="42A540AA"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El responsable deberá registrar las solicitudes para el ejercicio de los derechos ARCO que se presenten mediante escrito libre en el sistema electrónico habilitado para tal efecto por el Instituto, conforme a la normatividad que resulte aplicable. </w:t>
      </w:r>
    </w:p>
    <w:p w14:paraId="6F8BD81B" w14:textId="77777777" w:rsidR="00DF1D63" w:rsidRPr="009111F7" w:rsidRDefault="00DF1D63" w:rsidP="00D33D61">
      <w:pPr>
        <w:spacing w:after="0" w:line="240" w:lineRule="auto"/>
        <w:jc w:val="both"/>
        <w:rPr>
          <w:rFonts w:ascii="Arial Narrow" w:hAnsi="Arial Narrow" w:cs="Arial"/>
        </w:rPr>
      </w:pPr>
    </w:p>
    <w:p w14:paraId="63DC1FD3"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En caso de que la solicitud para el ejercicio de los derechos ARCO en escrito libre se presente directamente ante una unidad administrativa distinta a la Unidad de Transparencia del responsable, la unidad administrativa deberá remitir la solicitud a la Unidad de Transparencia a más tardar al día siguiente de su presentación. </w:t>
      </w:r>
    </w:p>
    <w:p w14:paraId="2613E9C1" w14:textId="77777777" w:rsidR="00DF1D63" w:rsidRPr="009111F7" w:rsidRDefault="00DF1D63" w:rsidP="00D33D61">
      <w:pPr>
        <w:spacing w:after="0" w:line="240" w:lineRule="auto"/>
        <w:jc w:val="both"/>
        <w:rPr>
          <w:rFonts w:ascii="Arial Narrow" w:hAnsi="Arial Narrow" w:cs="Arial"/>
        </w:rPr>
      </w:pPr>
    </w:p>
    <w:p w14:paraId="501D2743"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Para tal efecto, la solicitud para el ejercicio de los derechos ARCO se tendrá por recibida en la fecha en que fue presentada en la unidad administrativa del responsable. Lo anterior, de conformidad con lo previsto en el artículo 51 de la Ley General.</w:t>
      </w:r>
    </w:p>
    <w:p w14:paraId="1037B8A3" w14:textId="77777777" w:rsidR="00DF1D63" w:rsidRPr="009111F7" w:rsidRDefault="00DF1D63" w:rsidP="00D33D61">
      <w:pPr>
        <w:spacing w:after="0" w:line="240" w:lineRule="auto"/>
        <w:contextualSpacing/>
        <w:jc w:val="both"/>
        <w:rPr>
          <w:rFonts w:ascii="Arial Narrow" w:hAnsi="Arial Narrow" w:cs="Arial"/>
        </w:rPr>
      </w:pPr>
    </w:p>
    <w:p w14:paraId="1CCD3D9D" w14:textId="77777777" w:rsidR="00DF1D63" w:rsidRPr="009111F7" w:rsidRDefault="00DF1D63" w:rsidP="00D33D61">
      <w:pPr>
        <w:spacing w:after="0" w:line="240" w:lineRule="auto"/>
        <w:contextualSpacing/>
        <w:jc w:val="both"/>
        <w:rPr>
          <w:rFonts w:ascii="Arial Narrow" w:hAnsi="Arial Narrow" w:cs="Arial"/>
          <w:b/>
        </w:rPr>
      </w:pPr>
      <w:r w:rsidRPr="009111F7">
        <w:rPr>
          <w:rFonts w:ascii="Arial Narrow" w:hAnsi="Arial Narrow" w:cs="Arial"/>
          <w:b/>
        </w:rPr>
        <w:t>Prevención al titular</w:t>
      </w:r>
    </w:p>
    <w:p w14:paraId="27C0AD30"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87.</w:t>
      </w:r>
      <w:r w:rsidRPr="009111F7">
        <w:rPr>
          <w:rFonts w:ascii="Arial Narrow" w:hAnsi="Arial Narrow" w:cs="Arial"/>
        </w:rPr>
        <w:t xml:space="preserve"> En el caso de que la información proporcionada por el titular en su solicitud para el ejercicio de los derechos ARCO sea insuficiente para atenderla por no satisfacer alguno de los requisitos previstos en el artículo 52 de la Ley General, o bien, no se acompañe copia simple de los documentos a que se refieren los artículos 76, 77, 78, 79, 80, 81 y 82</w:t>
      </w:r>
      <w:r w:rsidRPr="009111F7">
        <w:rPr>
          <w:rFonts w:ascii="Arial Narrow" w:hAnsi="Arial Narrow" w:cs="Arial"/>
          <w:b/>
        </w:rPr>
        <w:t xml:space="preserve"> </w:t>
      </w:r>
      <w:r w:rsidRPr="009111F7">
        <w:rPr>
          <w:rFonts w:ascii="Arial Narrow" w:hAnsi="Arial Narrow" w:cs="Arial"/>
        </w:rPr>
        <w:t xml:space="preserve">de los presentes Lineamientos generales y el responsable no cuente con elementos para subsanarla, deberá prevenir al titular, por una sola vez y dentro de los cinco días contados a partir del día siguiente al que recibió la solicitud, para que aporte los elementos o documentos necesarios para dar trámite a la misma. </w:t>
      </w:r>
    </w:p>
    <w:p w14:paraId="687C6DE0" w14:textId="77777777" w:rsidR="00346F99" w:rsidRPr="009111F7" w:rsidRDefault="00346F99" w:rsidP="00D33D61">
      <w:pPr>
        <w:spacing w:after="0" w:line="240" w:lineRule="auto"/>
        <w:jc w:val="both"/>
        <w:rPr>
          <w:rFonts w:ascii="Arial Narrow" w:hAnsi="Arial Narrow" w:cs="Arial"/>
        </w:rPr>
      </w:pPr>
    </w:p>
    <w:p w14:paraId="3E755FE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lastRenderedPageBreak/>
        <w:t xml:space="preserve">El titular contará con un plazo de diez días para atender la prevención, contados a partir del día siguiente al de la notificación. </w:t>
      </w:r>
    </w:p>
    <w:p w14:paraId="5B2F9378" w14:textId="77777777" w:rsidR="00DF1D63" w:rsidRPr="009111F7" w:rsidRDefault="00DF1D63" w:rsidP="00D33D61">
      <w:pPr>
        <w:spacing w:after="0" w:line="240" w:lineRule="auto"/>
        <w:jc w:val="both"/>
        <w:rPr>
          <w:rFonts w:ascii="Arial Narrow" w:hAnsi="Arial Narrow" w:cs="Arial"/>
          <w:bCs/>
        </w:rPr>
      </w:pPr>
    </w:p>
    <w:p w14:paraId="796CED20" w14:textId="77777777" w:rsidR="00DF1D63" w:rsidRPr="009111F7" w:rsidRDefault="00DF1D63" w:rsidP="00D33D61">
      <w:pPr>
        <w:spacing w:after="0" w:line="240" w:lineRule="auto"/>
        <w:jc w:val="both"/>
        <w:rPr>
          <w:rFonts w:ascii="Arial Narrow" w:hAnsi="Arial Narrow" w:cs="Arial"/>
          <w:lang w:val="es-ES" w:eastAsia="es-ES"/>
        </w:rPr>
      </w:pPr>
      <w:r w:rsidRPr="009111F7">
        <w:rPr>
          <w:rFonts w:ascii="Arial Narrow" w:hAnsi="Arial Narrow" w:cs="Arial"/>
          <w:lang w:val="es-ES" w:eastAsia="es-ES"/>
        </w:rPr>
        <w:t xml:space="preserve">La prevención tendrá el efecto de interrumpir el plazo que tiene el responsable para dar respuesta a la solicitud para el ejercicio de los derechos ARCO, por lo que el cómputo de dicho plazo se reanudará al día siguiente del desahogo de la prevención por parte del titular. </w:t>
      </w:r>
    </w:p>
    <w:p w14:paraId="58E6DD4E" w14:textId="77777777" w:rsidR="00DF1D63" w:rsidRPr="009111F7" w:rsidRDefault="00DF1D63" w:rsidP="00D33D61">
      <w:pPr>
        <w:spacing w:after="0" w:line="240" w:lineRule="auto"/>
        <w:jc w:val="both"/>
        <w:rPr>
          <w:rFonts w:ascii="Arial Narrow" w:hAnsi="Arial Narrow" w:cs="Arial"/>
          <w:lang w:val="es-ES" w:eastAsia="es-ES"/>
        </w:rPr>
      </w:pPr>
    </w:p>
    <w:p w14:paraId="03CB6CB8"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Transcurrido el plazo sin desahogar la prevención por parte del titular, se tendrá por no presentada la solicitud para el ejercicio de los derechos ARCO.</w:t>
      </w:r>
    </w:p>
    <w:p w14:paraId="7D3BEE8F" w14:textId="77777777" w:rsidR="00DF1D63" w:rsidRPr="009111F7" w:rsidRDefault="00DF1D63" w:rsidP="00D33D61">
      <w:pPr>
        <w:spacing w:after="0" w:line="240" w:lineRule="auto"/>
        <w:jc w:val="both"/>
        <w:rPr>
          <w:rFonts w:ascii="Arial Narrow" w:hAnsi="Arial Narrow" w:cs="Arial"/>
        </w:rPr>
      </w:pPr>
    </w:p>
    <w:p w14:paraId="049B3C7B"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Turno de las solicitudes para el ejercicio de los derechos ARCO </w:t>
      </w:r>
    </w:p>
    <w:p w14:paraId="13D0BF50"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88. </w:t>
      </w:r>
      <w:r w:rsidRPr="009111F7">
        <w:rPr>
          <w:rFonts w:ascii="Arial Narrow" w:hAnsi="Arial Narrow" w:cs="Arial"/>
        </w:rPr>
        <w:t>La Unidad de Transparencia del responsable deberá turnar las solicitudes para el ejercicio de los derechos ARCO admitidas, de conformidad con la Ley General y los presentes Lineamientos generales, a la o las unidades administrativas que conforme a sus atribuciones, facultades, competencias o funciones puedan o deban poseer los datos personales sobre los que versen las solicitudes, atendiendo a la normatividad que les resulte aplicable.</w:t>
      </w:r>
    </w:p>
    <w:p w14:paraId="3B88899E" w14:textId="77777777" w:rsidR="00DF1D63" w:rsidRPr="009111F7" w:rsidRDefault="00DF1D63" w:rsidP="00D33D61">
      <w:pPr>
        <w:spacing w:after="0" w:line="240" w:lineRule="auto"/>
        <w:jc w:val="both"/>
        <w:rPr>
          <w:rFonts w:ascii="Arial Narrow" w:hAnsi="Arial Narrow" w:cs="Arial"/>
        </w:rPr>
      </w:pPr>
    </w:p>
    <w:p w14:paraId="7748CA7B"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Reproducción y certificación de datos personales</w:t>
      </w:r>
    </w:p>
    <w:p w14:paraId="0334555B"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89.</w:t>
      </w:r>
      <w:r w:rsidRPr="009111F7">
        <w:rPr>
          <w:rFonts w:ascii="Arial Narrow" w:hAnsi="Arial Narrow" w:cs="Arial"/>
        </w:rPr>
        <w:t xml:space="preserve"> La reproducción de los dat</w:t>
      </w:r>
      <w:r w:rsidR="00474511" w:rsidRPr="009111F7">
        <w:rPr>
          <w:rFonts w:ascii="Arial Narrow" w:hAnsi="Arial Narrow" w:cs="Arial"/>
        </w:rPr>
        <w:t>os personales en copias simples</w:t>
      </w:r>
      <w:r w:rsidR="002A78C3" w:rsidRPr="009111F7">
        <w:rPr>
          <w:rFonts w:ascii="Arial Narrow" w:hAnsi="Arial Narrow" w:cs="Arial"/>
        </w:rPr>
        <w:t xml:space="preserve"> o certificadas</w:t>
      </w:r>
      <w:r w:rsidR="00474511" w:rsidRPr="009111F7">
        <w:rPr>
          <w:rFonts w:ascii="Arial Narrow" w:hAnsi="Arial Narrow" w:cs="Arial"/>
        </w:rPr>
        <w:t xml:space="preserve"> </w:t>
      </w:r>
      <w:r w:rsidRPr="009111F7">
        <w:rPr>
          <w:rFonts w:ascii="Arial Narrow" w:hAnsi="Arial Narrow" w:cs="Arial"/>
        </w:rPr>
        <w:t>será gratuita cuando no excedan de veinte hojas</w:t>
      </w:r>
      <w:r w:rsidR="004C2CCD" w:rsidRPr="009111F7">
        <w:rPr>
          <w:rFonts w:ascii="Arial Narrow" w:hAnsi="Arial Narrow" w:cs="Arial"/>
        </w:rPr>
        <w:t xml:space="preserve">, o bien, las primeras </w:t>
      </w:r>
      <w:r w:rsidR="00093C2D" w:rsidRPr="009111F7">
        <w:rPr>
          <w:rFonts w:ascii="Arial Narrow" w:hAnsi="Arial Narrow" w:cs="Arial"/>
        </w:rPr>
        <w:t>veinte hojas reproducidas o certificadas</w:t>
      </w:r>
      <w:r w:rsidRPr="009111F7">
        <w:rPr>
          <w:rFonts w:ascii="Arial Narrow" w:hAnsi="Arial Narrow" w:cs="Arial"/>
        </w:rPr>
        <w:t xml:space="preserve">. </w:t>
      </w:r>
    </w:p>
    <w:p w14:paraId="69E2BB2B" w14:textId="77777777" w:rsidR="002A78C3" w:rsidRPr="009111F7" w:rsidRDefault="002A78C3" w:rsidP="00D33D61">
      <w:pPr>
        <w:spacing w:after="0" w:line="240" w:lineRule="auto"/>
        <w:jc w:val="both"/>
        <w:rPr>
          <w:rFonts w:ascii="Arial Narrow" w:hAnsi="Arial Narrow" w:cs="Arial"/>
          <w:b/>
        </w:rPr>
      </w:pPr>
    </w:p>
    <w:p w14:paraId="0DF45E01"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Respuesta del responsable y plazo para emitirla </w:t>
      </w:r>
    </w:p>
    <w:p w14:paraId="42BA96B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90.</w:t>
      </w:r>
      <w:r w:rsidR="00B948E4" w:rsidRPr="009111F7">
        <w:rPr>
          <w:rFonts w:ascii="Arial Narrow" w:hAnsi="Arial Narrow" w:cs="Arial"/>
        </w:rPr>
        <w:t xml:space="preserve"> </w:t>
      </w:r>
      <w:r w:rsidRPr="009111F7">
        <w:rPr>
          <w:rFonts w:ascii="Arial Narrow" w:hAnsi="Arial Narrow" w:cs="Arial"/>
        </w:rPr>
        <w:t>En la respuesta a una solicitud para el ejercicio de los derechos ARCO, el responsable deberá señalar:</w:t>
      </w:r>
    </w:p>
    <w:p w14:paraId="57C0D796" w14:textId="77777777" w:rsidR="00DF1D63" w:rsidRPr="009111F7" w:rsidRDefault="00DF1D63" w:rsidP="00D33D61">
      <w:pPr>
        <w:spacing w:after="0" w:line="240" w:lineRule="auto"/>
        <w:jc w:val="both"/>
        <w:rPr>
          <w:rFonts w:ascii="Arial Narrow" w:hAnsi="Arial Narrow" w:cs="Arial"/>
        </w:rPr>
      </w:pPr>
    </w:p>
    <w:p w14:paraId="4CBA46FD" w14:textId="77777777" w:rsidR="00DF1D63" w:rsidRPr="009111F7" w:rsidRDefault="00DF1D63" w:rsidP="00D33D61">
      <w:pPr>
        <w:pStyle w:val="Prrafodelista"/>
        <w:numPr>
          <w:ilvl w:val="0"/>
          <w:numId w:val="97"/>
        </w:numPr>
        <w:spacing w:after="0" w:line="240" w:lineRule="auto"/>
        <w:jc w:val="both"/>
        <w:rPr>
          <w:rFonts w:ascii="Arial Narrow" w:hAnsi="Arial Narrow" w:cs="Arial"/>
        </w:rPr>
      </w:pPr>
      <w:r w:rsidRPr="009111F7">
        <w:rPr>
          <w:rFonts w:ascii="Arial Narrow" w:hAnsi="Arial Narrow" w:cs="Arial"/>
        </w:rPr>
        <w:t>Los costos de reproducción, certificación y/o envío de los datos personales o de las constancias que acrediten el ejercicio efectivo de los derechos ARCO que, en su caso, correspondan;</w:t>
      </w:r>
    </w:p>
    <w:p w14:paraId="4F852B6D" w14:textId="77777777" w:rsidR="00DF1D63" w:rsidRPr="009111F7" w:rsidRDefault="00596FB1" w:rsidP="00D33D61">
      <w:pPr>
        <w:pStyle w:val="Prrafodelista"/>
        <w:numPr>
          <w:ilvl w:val="0"/>
          <w:numId w:val="97"/>
        </w:numPr>
        <w:spacing w:after="0" w:line="240" w:lineRule="auto"/>
        <w:jc w:val="both"/>
        <w:rPr>
          <w:rFonts w:ascii="Arial Narrow" w:hAnsi="Arial Narrow" w:cs="Arial"/>
        </w:rPr>
      </w:pPr>
      <w:r w:rsidRPr="009111F7">
        <w:rPr>
          <w:rFonts w:ascii="Arial Narrow" w:hAnsi="Arial Narrow" w:cs="Arial"/>
        </w:rPr>
        <w:t>El plazo que tiene el titular para realizar el pago, el cual no podrá ser menor de tres días contados a partir del día siguiente de que se notifique la repuesta a que hace referencia en el presente artículo; señalando que una vez que el titular o, en su caso, su representante realice el pago deberá remitir copia del recibo correspondiente, con la identificación del número de folio de la solicitud para el ejercicio de los derechos ARCO que corresponda, a más tardar al día siguiente de realizarse el pago a través del medio que señaló para oír y recibir notificaciones, o bien, presentando personalmente una copia ante la Unidad de Transparencia del responsable, y</w:t>
      </w:r>
    </w:p>
    <w:p w14:paraId="31B13A73" w14:textId="77777777" w:rsidR="00DF1D63" w:rsidRPr="009111F7" w:rsidRDefault="00DF1D63" w:rsidP="00D33D61">
      <w:pPr>
        <w:pStyle w:val="Prrafodelista"/>
        <w:numPr>
          <w:ilvl w:val="0"/>
          <w:numId w:val="97"/>
        </w:numPr>
        <w:spacing w:after="0" w:line="240" w:lineRule="auto"/>
        <w:jc w:val="both"/>
        <w:rPr>
          <w:rFonts w:ascii="Arial Narrow" w:hAnsi="Arial Narrow" w:cs="Arial"/>
        </w:rPr>
      </w:pPr>
      <w:r w:rsidRPr="009111F7">
        <w:rPr>
          <w:rFonts w:ascii="Arial Narrow" w:hAnsi="Arial Narrow" w:cs="Arial"/>
        </w:rPr>
        <w:t>El derecho que le asiste al titular para interponer un recurso de revisión ante el Instituto, en caso de inconformidad por la respuesta recibida.</w:t>
      </w:r>
    </w:p>
    <w:p w14:paraId="0D142F6F" w14:textId="77777777" w:rsidR="00366AE7" w:rsidRPr="009111F7" w:rsidRDefault="00366AE7" w:rsidP="00D33D61">
      <w:pPr>
        <w:spacing w:after="0" w:line="240" w:lineRule="auto"/>
        <w:jc w:val="both"/>
        <w:rPr>
          <w:rFonts w:ascii="Arial Narrow" w:hAnsi="Arial Narrow" w:cs="Arial"/>
        </w:rPr>
      </w:pPr>
    </w:p>
    <w:p w14:paraId="1143AE07" w14:textId="77777777" w:rsidR="005B0360"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La respuesta adoptada por el responsable </w:t>
      </w:r>
      <w:r w:rsidR="00A100A2" w:rsidRPr="009111F7">
        <w:rPr>
          <w:rFonts w:ascii="Arial Narrow" w:hAnsi="Arial Narrow" w:cs="Arial"/>
        </w:rPr>
        <w:t xml:space="preserve">podrá </w:t>
      </w:r>
      <w:r w:rsidRPr="009111F7">
        <w:rPr>
          <w:rFonts w:ascii="Arial Narrow" w:hAnsi="Arial Narrow" w:cs="Arial"/>
        </w:rPr>
        <w:t>ser notificada al titular en su Unidad de Transparencia o</w:t>
      </w:r>
      <w:r w:rsidR="004F7CE2" w:rsidRPr="009111F7">
        <w:rPr>
          <w:rFonts w:ascii="Arial Narrow" w:hAnsi="Arial Narrow" w:cs="Arial"/>
        </w:rPr>
        <w:t xml:space="preserve"> en</w:t>
      </w:r>
      <w:r w:rsidRPr="009111F7">
        <w:rPr>
          <w:rFonts w:ascii="Arial Narrow" w:hAnsi="Arial Narrow" w:cs="Arial"/>
        </w:rPr>
        <w:t xml:space="preserve"> las oficinas que tenga habilitadas para tal efecto, previa acreditación de su identidad y, en su caso, de la identidad y personalidad de su representante</w:t>
      </w:r>
      <w:r w:rsidR="00B45126" w:rsidRPr="009111F7">
        <w:rPr>
          <w:rFonts w:ascii="Arial Narrow" w:hAnsi="Arial Narrow" w:cs="Arial"/>
        </w:rPr>
        <w:t xml:space="preserve"> de manera presencial</w:t>
      </w:r>
      <w:r w:rsidR="008B3D7F" w:rsidRPr="009111F7">
        <w:rPr>
          <w:rFonts w:ascii="Arial Narrow" w:hAnsi="Arial Narrow" w:cs="Arial"/>
        </w:rPr>
        <w:t>,</w:t>
      </w:r>
      <w:r w:rsidR="0086565F" w:rsidRPr="009111F7">
        <w:rPr>
          <w:rFonts w:ascii="Arial Narrow" w:hAnsi="Arial Narrow" w:cs="Arial"/>
        </w:rPr>
        <w:t xml:space="preserve"> o</w:t>
      </w:r>
      <w:r w:rsidR="00143B9B" w:rsidRPr="009111F7">
        <w:rPr>
          <w:rFonts w:ascii="Arial Narrow" w:hAnsi="Arial Narrow" w:cs="Arial"/>
        </w:rPr>
        <w:t xml:space="preserve"> </w:t>
      </w:r>
      <w:r w:rsidR="00B45126" w:rsidRPr="009111F7">
        <w:rPr>
          <w:rFonts w:ascii="Arial Narrow" w:hAnsi="Arial Narrow" w:cs="Arial"/>
        </w:rPr>
        <w:t>por</w:t>
      </w:r>
      <w:r w:rsidR="006C065B" w:rsidRPr="009111F7">
        <w:rPr>
          <w:rFonts w:ascii="Arial Narrow" w:hAnsi="Arial Narrow" w:cs="Arial"/>
        </w:rPr>
        <w:t xml:space="preserve"> la</w:t>
      </w:r>
      <w:r w:rsidR="00143B9B" w:rsidRPr="009111F7">
        <w:rPr>
          <w:rFonts w:ascii="Arial Narrow" w:hAnsi="Arial Narrow" w:cs="Arial"/>
        </w:rPr>
        <w:t xml:space="preserve"> Plataforma Nacional o</w:t>
      </w:r>
      <w:r w:rsidR="00B45126" w:rsidRPr="009111F7">
        <w:rPr>
          <w:rFonts w:ascii="Arial Narrow" w:hAnsi="Arial Narrow" w:cs="Arial"/>
        </w:rPr>
        <w:t xml:space="preserve"> </w:t>
      </w:r>
      <w:r w:rsidR="002A78C3" w:rsidRPr="009111F7">
        <w:rPr>
          <w:rFonts w:ascii="Arial Narrow" w:hAnsi="Arial Narrow" w:cs="Arial"/>
        </w:rPr>
        <w:t>correo certificado</w:t>
      </w:r>
      <w:r w:rsidR="003C526D" w:rsidRPr="009111F7">
        <w:rPr>
          <w:rFonts w:ascii="Arial Narrow" w:hAnsi="Arial Narrow" w:cs="Arial"/>
        </w:rPr>
        <w:t xml:space="preserve"> en cuyo caso no procederá la notificación a través de representante para </w:t>
      </w:r>
      <w:r w:rsidR="00DE2932" w:rsidRPr="009111F7">
        <w:rPr>
          <w:rFonts w:ascii="Arial Narrow" w:hAnsi="Arial Narrow" w:cs="Arial"/>
        </w:rPr>
        <w:t>estos últimos</w:t>
      </w:r>
      <w:r w:rsidR="003C526D" w:rsidRPr="009111F7">
        <w:rPr>
          <w:rFonts w:ascii="Arial Narrow" w:hAnsi="Arial Narrow" w:cs="Arial"/>
        </w:rPr>
        <w:t xml:space="preserve"> medios</w:t>
      </w:r>
      <w:r w:rsidR="005B0360" w:rsidRPr="009111F7">
        <w:rPr>
          <w:rFonts w:ascii="Arial Narrow" w:hAnsi="Arial Narrow" w:cs="Arial"/>
        </w:rPr>
        <w:t>.</w:t>
      </w:r>
    </w:p>
    <w:p w14:paraId="4475AD14" w14:textId="77777777" w:rsidR="00346F99" w:rsidRPr="009111F7" w:rsidRDefault="00346F99" w:rsidP="00D33D61">
      <w:pPr>
        <w:spacing w:after="0" w:line="240" w:lineRule="auto"/>
        <w:jc w:val="both"/>
        <w:rPr>
          <w:rFonts w:ascii="Arial Narrow" w:hAnsi="Arial Narrow" w:cs="Arial"/>
        </w:rPr>
      </w:pPr>
    </w:p>
    <w:p w14:paraId="01A556A5"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Plazo para hacer efectivo los derechos ARCO </w:t>
      </w:r>
    </w:p>
    <w:p w14:paraId="63F17060" w14:textId="77777777" w:rsidR="00DF1D63" w:rsidRPr="009111F7" w:rsidRDefault="00DF1D63" w:rsidP="00D33D61">
      <w:pPr>
        <w:tabs>
          <w:tab w:val="left" w:pos="1834"/>
        </w:tabs>
        <w:spacing w:after="0" w:line="240" w:lineRule="auto"/>
        <w:jc w:val="both"/>
        <w:rPr>
          <w:rFonts w:ascii="Arial Narrow" w:hAnsi="Arial Narrow" w:cs="Arial"/>
        </w:rPr>
      </w:pPr>
      <w:r w:rsidRPr="009111F7">
        <w:rPr>
          <w:rFonts w:ascii="Arial Narrow" w:hAnsi="Arial Narrow" w:cs="Arial"/>
          <w:b/>
        </w:rPr>
        <w:t>Artículo 91.</w:t>
      </w:r>
      <w:r w:rsidRPr="009111F7">
        <w:rPr>
          <w:rFonts w:ascii="Arial Narrow" w:hAnsi="Arial Narrow" w:cs="Arial"/>
        </w:rPr>
        <w:t xml:space="preserve"> En caso de resultar procedente el ejercicio de los derechos ARCO, el responsable deberá hacerlo efectivo en </w:t>
      </w:r>
      <w:r w:rsidR="00EE5B7F" w:rsidRPr="009111F7">
        <w:rPr>
          <w:rFonts w:ascii="Arial Narrow" w:hAnsi="Arial Narrow" w:cs="Arial"/>
        </w:rPr>
        <w:t>un plazo no mayor a quince días</w:t>
      </w:r>
      <w:r w:rsidRPr="009111F7">
        <w:rPr>
          <w:rFonts w:ascii="Arial Narrow" w:hAnsi="Arial Narrow" w:cs="Arial"/>
        </w:rPr>
        <w:t xml:space="preserve"> contados a partir del día siguiente en que se hubiere notificado la respuesta al titular.</w:t>
      </w:r>
    </w:p>
    <w:p w14:paraId="120C4E94" w14:textId="77777777" w:rsidR="00DF1D63" w:rsidRPr="009111F7" w:rsidRDefault="00DF1D63" w:rsidP="00D33D61">
      <w:pPr>
        <w:spacing w:after="0" w:line="240" w:lineRule="auto"/>
        <w:jc w:val="both"/>
        <w:rPr>
          <w:rFonts w:ascii="Arial Narrow" w:hAnsi="Arial Narrow" w:cs="Arial"/>
        </w:rPr>
      </w:pPr>
    </w:p>
    <w:p w14:paraId="42B6EA17"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Previo a hacer efectivo el ejercicio de los derechos ARCO, el responsable deberá acreditar la identidad del titular y, en su caso, la identidad y personalidad con la que actúe su representante de conformidad con lo dispuesto en los artículos 49 de la Ley General y 76, 77, 78, 79, 80, 81 y 82 de los presentes Lineamientos </w:t>
      </w:r>
      <w:r w:rsidRPr="009111F7">
        <w:rPr>
          <w:rFonts w:ascii="Arial Narrow" w:hAnsi="Arial Narrow" w:cs="Arial"/>
        </w:rPr>
        <w:lastRenderedPageBreak/>
        <w:t>generales</w:t>
      </w:r>
      <w:r w:rsidR="001B32A4" w:rsidRPr="009111F7">
        <w:rPr>
          <w:rFonts w:ascii="Arial Narrow" w:hAnsi="Arial Narrow" w:cs="Arial"/>
        </w:rPr>
        <w:t>, así como</w:t>
      </w:r>
      <w:r w:rsidR="00332CC9" w:rsidRPr="009111F7">
        <w:rPr>
          <w:rFonts w:ascii="Arial Narrow" w:hAnsi="Arial Narrow" w:cs="Arial"/>
        </w:rPr>
        <w:t xml:space="preserve"> </w:t>
      </w:r>
      <w:r w:rsidR="006C065B" w:rsidRPr="009111F7">
        <w:rPr>
          <w:rFonts w:ascii="Arial Narrow" w:hAnsi="Arial Narrow" w:cs="Arial"/>
        </w:rPr>
        <w:t xml:space="preserve">verificar </w:t>
      </w:r>
      <w:r w:rsidR="007674CC" w:rsidRPr="009111F7">
        <w:rPr>
          <w:rFonts w:ascii="Arial Narrow" w:hAnsi="Arial Narrow" w:cs="Arial"/>
        </w:rPr>
        <w:t>la</w:t>
      </w:r>
      <w:r w:rsidR="00332CC9" w:rsidRPr="009111F7">
        <w:rPr>
          <w:rFonts w:ascii="Arial Narrow" w:hAnsi="Arial Narrow" w:cs="Arial"/>
        </w:rPr>
        <w:t xml:space="preserve"> realiza</w:t>
      </w:r>
      <w:r w:rsidR="007674CC" w:rsidRPr="009111F7">
        <w:rPr>
          <w:rFonts w:ascii="Arial Narrow" w:hAnsi="Arial Narrow" w:cs="Arial"/>
        </w:rPr>
        <w:t>ción</w:t>
      </w:r>
      <w:r w:rsidR="001B32A4" w:rsidRPr="009111F7">
        <w:rPr>
          <w:rFonts w:ascii="Arial Narrow" w:hAnsi="Arial Narrow" w:cs="Arial"/>
        </w:rPr>
        <w:t xml:space="preserve"> </w:t>
      </w:r>
      <w:r w:rsidR="007674CC" w:rsidRPr="009111F7">
        <w:rPr>
          <w:rFonts w:ascii="Arial Narrow" w:hAnsi="Arial Narrow" w:cs="Arial"/>
        </w:rPr>
        <w:t>d</w:t>
      </w:r>
      <w:r w:rsidR="001B32A4" w:rsidRPr="009111F7">
        <w:rPr>
          <w:rFonts w:ascii="Arial Narrow" w:hAnsi="Arial Narrow" w:cs="Arial"/>
        </w:rPr>
        <w:t>el pago</w:t>
      </w:r>
      <w:r w:rsidR="00332CC9" w:rsidRPr="009111F7">
        <w:rPr>
          <w:rFonts w:ascii="Arial Narrow" w:hAnsi="Arial Narrow" w:cs="Arial"/>
        </w:rPr>
        <w:t xml:space="preserve"> </w:t>
      </w:r>
      <w:r w:rsidR="007674CC" w:rsidRPr="009111F7">
        <w:rPr>
          <w:rFonts w:ascii="Arial Narrow" w:hAnsi="Arial Narrow" w:cs="Arial"/>
        </w:rPr>
        <w:t>de los</w:t>
      </w:r>
      <w:r w:rsidR="001B32A4" w:rsidRPr="009111F7">
        <w:rPr>
          <w:rFonts w:ascii="Arial Narrow" w:hAnsi="Arial Narrow" w:cs="Arial"/>
        </w:rPr>
        <w:t xml:space="preserve"> costos de reproducción, envío o certificación que, en su caso, se hubiere</w:t>
      </w:r>
      <w:r w:rsidR="006C065B" w:rsidRPr="009111F7">
        <w:rPr>
          <w:rFonts w:ascii="Arial Narrow" w:hAnsi="Arial Narrow" w:cs="Arial"/>
        </w:rPr>
        <w:t>n</w:t>
      </w:r>
      <w:r w:rsidR="001B32A4" w:rsidRPr="009111F7">
        <w:rPr>
          <w:rFonts w:ascii="Arial Narrow" w:hAnsi="Arial Narrow" w:cs="Arial"/>
        </w:rPr>
        <w:t xml:space="preserve"> establecido</w:t>
      </w:r>
      <w:r w:rsidR="0051104F" w:rsidRPr="009111F7">
        <w:rPr>
          <w:rFonts w:ascii="Arial Narrow" w:hAnsi="Arial Narrow" w:cs="Arial"/>
        </w:rPr>
        <w:t>.</w:t>
      </w:r>
    </w:p>
    <w:p w14:paraId="42AFC42D" w14:textId="77777777" w:rsidR="00DF1D63" w:rsidRPr="009111F7" w:rsidRDefault="00DF1D63" w:rsidP="00D33D61">
      <w:pPr>
        <w:spacing w:after="0" w:line="240" w:lineRule="auto"/>
        <w:jc w:val="both"/>
        <w:rPr>
          <w:rFonts w:ascii="Arial Narrow" w:hAnsi="Arial Narrow" w:cs="Arial"/>
        </w:rPr>
      </w:pPr>
    </w:p>
    <w:p w14:paraId="05F3C326" w14:textId="77777777" w:rsidR="002D0E64" w:rsidRPr="009111F7" w:rsidRDefault="00DF1D63" w:rsidP="00D33D61">
      <w:pPr>
        <w:spacing w:after="0" w:line="240" w:lineRule="auto"/>
        <w:jc w:val="both"/>
        <w:rPr>
          <w:rFonts w:ascii="Arial Narrow" w:hAnsi="Arial Narrow" w:cs="Arial"/>
        </w:rPr>
      </w:pPr>
      <w:r w:rsidRPr="009111F7">
        <w:rPr>
          <w:rFonts w:ascii="Arial Narrow" w:hAnsi="Arial Narrow" w:cs="Arial"/>
        </w:rPr>
        <w:t>La acreditación de la identidad del titular y, en su caso, la identidad y personalidad del representante a que se refiere el párrafo anterior, se deberá llevar a cabo mediante la presentación de los documentos originales que correspondan, siempre y cuando el titular o su representante se presenten en la Unidad de Transparencia del responsable</w:t>
      </w:r>
      <w:r w:rsidR="00867DB1" w:rsidRPr="009111F7">
        <w:rPr>
          <w:rFonts w:ascii="Arial Narrow" w:hAnsi="Arial Narrow" w:cs="Arial"/>
        </w:rPr>
        <w:t xml:space="preserve"> y esta situación se deje asentada en la constancia que acredite el acceso, rectificación, cancelación u oposición de los datos personales, según corresponda.</w:t>
      </w:r>
    </w:p>
    <w:p w14:paraId="271CA723" w14:textId="77777777" w:rsidR="00867DB1" w:rsidRPr="009111F7" w:rsidRDefault="00867DB1" w:rsidP="00D33D61">
      <w:pPr>
        <w:spacing w:after="0" w:line="240" w:lineRule="auto"/>
        <w:jc w:val="both"/>
        <w:rPr>
          <w:rFonts w:ascii="Arial Narrow" w:hAnsi="Arial Narrow" w:cs="Arial"/>
        </w:rPr>
      </w:pPr>
    </w:p>
    <w:p w14:paraId="09D89405" w14:textId="77777777" w:rsidR="002D0E64" w:rsidRPr="009111F7" w:rsidRDefault="00867DB1" w:rsidP="00D33D61">
      <w:pPr>
        <w:spacing w:after="0" w:line="240" w:lineRule="auto"/>
        <w:jc w:val="both"/>
        <w:rPr>
          <w:rFonts w:ascii="Arial Narrow" w:hAnsi="Arial Narrow" w:cs="Arial"/>
        </w:rPr>
      </w:pPr>
      <w:r w:rsidRPr="009111F7">
        <w:rPr>
          <w:rFonts w:ascii="Arial Narrow" w:hAnsi="Arial Narrow" w:cs="Arial"/>
        </w:rPr>
        <w:t>Cuando</w:t>
      </w:r>
      <w:r w:rsidR="002D0E64" w:rsidRPr="009111F7">
        <w:rPr>
          <w:rFonts w:ascii="Arial Narrow" w:hAnsi="Arial Narrow" w:cs="Arial"/>
        </w:rPr>
        <w:t xml:space="preserve"> el titular y, en su caso, </w:t>
      </w:r>
      <w:proofErr w:type="gramStart"/>
      <w:r w:rsidR="002D0E64" w:rsidRPr="009111F7">
        <w:rPr>
          <w:rFonts w:ascii="Arial Narrow" w:hAnsi="Arial Narrow" w:cs="Arial"/>
        </w:rPr>
        <w:t>su representante hubieren</w:t>
      </w:r>
      <w:proofErr w:type="gramEnd"/>
      <w:r w:rsidR="002D0E64" w:rsidRPr="009111F7">
        <w:rPr>
          <w:rFonts w:ascii="Arial Narrow" w:hAnsi="Arial Narrow" w:cs="Arial"/>
        </w:rPr>
        <w:t xml:space="preserve"> acreditado su identidad y la personalidad de este último</w:t>
      </w:r>
      <w:r w:rsidR="00622D1C" w:rsidRPr="009111F7">
        <w:rPr>
          <w:rFonts w:ascii="Arial Narrow" w:hAnsi="Arial Narrow" w:cs="Arial"/>
        </w:rPr>
        <w:t xml:space="preserve"> presencialmente ante </w:t>
      </w:r>
      <w:r w:rsidR="002D0E64" w:rsidRPr="009111F7">
        <w:rPr>
          <w:rFonts w:ascii="Arial Narrow" w:hAnsi="Arial Narrow" w:cs="Arial"/>
        </w:rPr>
        <w:t>la Unidad de Transparencia del responsable</w:t>
      </w:r>
      <w:r w:rsidRPr="009111F7">
        <w:rPr>
          <w:rFonts w:ascii="Arial Narrow" w:hAnsi="Arial Narrow" w:cs="Arial"/>
        </w:rPr>
        <w:t xml:space="preserve"> levantando una constancia de tal situación</w:t>
      </w:r>
      <w:r w:rsidR="002D0E64" w:rsidRPr="009111F7">
        <w:rPr>
          <w:rFonts w:ascii="Arial Narrow" w:hAnsi="Arial Narrow" w:cs="Arial"/>
        </w:rPr>
        <w:t>, la respuesta a su solicitud para el ejercicio de los derechos ARCO podrá ser</w:t>
      </w:r>
      <w:r w:rsidR="00622D1C" w:rsidRPr="009111F7">
        <w:rPr>
          <w:rFonts w:ascii="Arial Narrow" w:hAnsi="Arial Narrow" w:cs="Arial"/>
        </w:rPr>
        <w:t xml:space="preserve"> notificada a través de</w:t>
      </w:r>
      <w:r w:rsidR="0024662B" w:rsidRPr="009111F7">
        <w:rPr>
          <w:rFonts w:ascii="Arial Narrow" w:hAnsi="Arial Narrow" w:cs="Arial"/>
        </w:rPr>
        <w:t xml:space="preserve"> los</w:t>
      </w:r>
      <w:r w:rsidR="002D0E64" w:rsidRPr="009111F7">
        <w:rPr>
          <w:rFonts w:ascii="Arial Narrow" w:hAnsi="Arial Narrow" w:cs="Arial"/>
        </w:rPr>
        <w:t xml:space="preserve"> medios electrónicos </w:t>
      </w:r>
      <w:r w:rsidR="0024662B" w:rsidRPr="009111F7">
        <w:rPr>
          <w:rFonts w:ascii="Arial Narrow" w:hAnsi="Arial Narrow" w:cs="Arial"/>
        </w:rPr>
        <w:t>que</w:t>
      </w:r>
      <w:r w:rsidR="00333C9B" w:rsidRPr="009111F7">
        <w:rPr>
          <w:rFonts w:ascii="Arial Narrow" w:hAnsi="Arial Narrow" w:cs="Arial"/>
        </w:rPr>
        <w:t xml:space="preserve"> </w:t>
      </w:r>
      <w:r w:rsidR="002D0E64" w:rsidRPr="009111F7">
        <w:rPr>
          <w:rFonts w:ascii="Arial Narrow" w:hAnsi="Arial Narrow" w:cs="Arial"/>
        </w:rPr>
        <w:t>determin</w:t>
      </w:r>
      <w:r w:rsidR="0024662B" w:rsidRPr="009111F7">
        <w:rPr>
          <w:rFonts w:ascii="Arial Narrow" w:hAnsi="Arial Narrow" w:cs="Arial"/>
        </w:rPr>
        <w:t>e</w:t>
      </w:r>
      <w:r w:rsidR="002D0E64" w:rsidRPr="009111F7">
        <w:rPr>
          <w:rFonts w:ascii="Arial Narrow" w:hAnsi="Arial Narrow" w:cs="Arial"/>
        </w:rPr>
        <w:t xml:space="preserve"> el titular. </w:t>
      </w:r>
    </w:p>
    <w:p w14:paraId="75FBE423" w14:textId="77777777" w:rsidR="00DF1D63" w:rsidRPr="009111F7" w:rsidRDefault="00DF1D63" w:rsidP="00D33D61">
      <w:pPr>
        <w:spacing w:after="0" w:line="240" w:lineRule="auto"/>
        <w:contextualSpacing/>
        <w:jc w:val="both"/>
        <w:rPr>
          <w:rFonts w:ascii="Arial Narrow" w:hAnsi="Arial Narrow" w:cs="Arial"/>
        </w:rPr>
      </w:pPr>
    </w:p>
    <w:p w14:paraId="64A19B34"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Acceso a datos personales</w:t>
      </w:r>
    </w:p>
    <w:p w14:paraId="35BFD65C"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92.</w:t>
      </w:r>
      <w:r w:rsidRPr="009111F7">
        <w:rPr>
          <w:rFonts w:ascii="Arial Narrow" w:hAnsi="Arial Narrow" w:cs="Arial"/>
        </w:rPr>
        <w:t xml:space="preserve"> La obligación de acceso a los datos personales se dará por cumplida cuando el responsable ponga a disposición del titular, previa acreditación de su identidad y, en su caso, la identidad y personalidad de su representante, los datos personales </w:t>
      </w:r>
      <w:r w:rsidR="0086565F" w:rsidRPr="009111F7">
        <w:rPr>
          <w:rFonts w:ascii="Arial Narrow" w:hAnsi="Arial Narrow" w:cs="Arial"/>
        </w:rPr>
        <w:t>a través de consulta directa, en el sitio donde se encuentren</w:t>
      </w:r>
      <w:r w:rsidR="00333C9B" w:rsidRPr="009111F7">
        <w:rPr>
          <w:rFonts w:ascii="Arial Narrow" w:hAnsi="Arial Narrow" w:cs="Arial"/>
        </w:rPr>
        <w:t xml:space="preserve">, </w:t>
      </w:r>
      <w:r w:rsidRPr="009111F7">
        <w:rPr>
          <w:rFonts w:ascii="Arial Narrow" w:hAnsi="Arial Narrow" w:cs="Arial"/>
        </w:rPr>
        <w:t>o mediante la expedición de copias simples, copias certificadas, medios magnéticos, ópticos, sonoros, visuales u holográficos, o cualquier otra tecnología que determine el titular, dentro del plazo de quince días a que se refiere el artículo 51 de la Ley General y de conformidad con lo dispuesto en dicho ordenamiento y</w:t>
      </w:r>
      <w:r w:rsidR="00C628A4" w:rsidRPr="009111F7">
        <w:rPr>
          <w:rFonts w:ascii="Arial Narrow" w:hAnsi="Arial Narrow" w:cs="Arial"/>
        </w:rPr>
        <w:t xml:space="preserve"> los presentes Lineamientos g</w:t>
      </w:r>
      <w:r w:rsidRPr="009111F7">
        <w:rPr>
          <w:rFonts w:ascii="Arial Narrow" w:hAnsi="Arial Narrow" w:cs="Arial"/>
        </w:rPr>
        <w:t>enerales</w:t>
      </w:r>
      <w:r w:rsidR="00366AE7" w:rsidRPr="009111F7">
        <w:rPr>
          <w:rFonts w:ascii="Arial Narrow" w:hAnsi="Arial Narrow" w:cs="Arial"/>
        </w:rPr>
        <w:t>, así como previa acreditación del pago de los derechos correspondientes</w:t>
      </w:r>
      <w:r w:rsidRPr="009111F7">
        <w:rPr>
          <w:rFonts w:ascii="Arial Narrow" w:hAnsi="Arial Narrow" w:cs="Arial"/>
        </w:rPr>
        <w:t xml:space="preserve">. </w:t>
      </w:r>
    </w:p>
    <w:p w14:paraId="2D3F0BEC" w14:textId="77777777" w:rsidR="00DF1D63" w:rsidRPr="009111F7" w:rsidRDefault="00DF1D63" w:rsidP="00D33D61">
      <w:pPr>
        <w:spacing w:after="0" w:line="240" w:lineRule="auto"/>
        <w:jc w:val="both"/>
        <w:rPr>
          <w:rFonts w:ascii="Arial Narrow" w:hAnsi="Arial Narrow" w:cs="Arial"/>
        </w:rPr>
      </w:pPr>
    </w:p>
    <w:p w14:paraId="74D6A2FC"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Rectificación de datos personales</w:t>
      </w:r>
    </w:p>
    <w:p w14:paraId="4A0161F1"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93.</w:t>
      </w:r>
      <w:r w:rsidRPr="009111F7">
        <w:rPr>
          <w:rFonts w:ascii="Arial Narrow" w:hAnsi="Arial Narrow" w:cs="Arial"/>
        </w:rPr>
        <w:t xml:space="preserve"> La obligación de rectificar los datos personales se dará por cumplida cuando el responsable notifique al titular, previa acreditación de su identidad y, en su caso, la identidad y personalidad de su representante, una constancia que acredite la corrección solicitada, dentro del plazo de quince días a que se refiere el artículo 51 de la Ley General y de conformidad con lo dispuesto en dicho ordenamiento y los presentes Lineamientos generales. </w:t>
      </w:r>
    </w:p>
    <w:p w14:paraId="75CF4315" w14:textId="77777777" w:rsidR="0086565F" w:rsidRPr="009111F7" w:rsidRDefault="0086565F" w:rsidP="00D33D61">
      <w:pPr>
        <w:spacing w:after="0" w:line="240" w:lineRule="auto"/>
        <w:jc w:val="both"/>
        <w:rPr>
          <w:rFonts w:ascii="Arial Narrow" w:hAnsi="Arial Narrow" w:cs="Arial"/>
        </w:rPr>
      </w:pPr>
    </w:p>
    <w:p w14:paraId="29E261A3" w14:textId="77777777" w:rsidR="0086565F" w:rsidRPr="009111F7" w:rsidRDefault="0086565F" w:rsidP="00D33D61">
      <w:pPr>
        <w:spacing w:after="0" w:line="240" w:lineRule="auto"/>
        <w:jc w:val="both"/>
        <w:rPr>
          <w:rFonts w:ascii="Arial Narrow" w:hAnsi="Arial Narrow" w:cs="Arial"/>
        </w:rPr>
      </w:pPr>
      <w:r w:rsidRPr="009111F7">
        <w:rPr>
          <w:rFonts w:ascii="Arial Narrow" w:hAnsi="Arial Narrow" w:cs="Arial"/>
        </w:rPr>
        <w:t xml:space="preserve">En </w:t>
      </w:r>
      <w:r w:rsidR="00DB4562" w:rsidRPr="009111F7">
        <w:rPr>
          <w:rFonts w:ascii="Arial Narrow" w:hAnsi="Arial Narrow" w:cs="Arial"/>
        </w:rPr>
        <w:t>la</w:t>
      </w:r>
      <w:r w:rsidRPr="009111F7">
        <w:rPr>
          <w:rFonts w:ascii="Arial Narrow" w:hAnsi="Arial Narrow" w:cs="Arial"/>
        </w:rPr>
        <w:t xml:space="preserve"> constancia a que se refiere el párrafo anterior</w:t>
      </w:r>
      <w:r w:rsidR="00333C9B" w:rsidRPr="009111F7">
        <w:rPr>
          <w:rFonts w:ascii="Arial Narrow" w:hAnsi="Arial Narrow" w:cs="Arial"/>
        </w:rPr>
        <w:t xml:space="preserve"> del presente artículo</w:t>
      </w:r>
      <w:r w:rsidRPr="009111F7">
        <w:rPr>
          <w:rFonts w:ascii="Arial Narrow" w:hAnsi="Arial Narrow" w:cs="Arial"/>
        </w:rPr>
        <w:t>, el responsable deberá señalar, al menos, el nombre completo del titular, los datos personales corregidos, así como la fecha a partir de la cual fueron rectificados los datos personales en sus registros, a</w:t>
      </w:r>
      <w:r w:rsidR="006478DF" w:rsidRPr="009111F7">
        <w:rPr>
          <w:rFonts w:ascii="Arial Narrow" w:hAnsi="Arial Narrow" w:cs="Arial"/>
        </w:rPr>
        <w:t>rchivos, sistemas de información, expedientes, bases de datos o documentos en su posesión.</w:t>
      </w:r>
    </w:p>
    <w:p w14:paraId="150C00A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Cancelación de datos personales</w:t>
      </w:r>
    </w:p>
    <w:p w14:paraId="464764F3"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94.</w:t>
      </w:r>
      <w:r w:rsidRPr="009111F7">
        <w:rPr>
          <w:rFonts w:ascii="Arial Narrow" w:hAnsi="Arial Narrow" w:cs="Arial"/>
        </w:rPr>
        <w:t xml:space="preserve"> La obligación de cancelar los datos personales se dará por cumplida cuando el responsable notifique al titular, previa acreditación de su identidad y, en su caso la identidad y personalidad de su representante, una constancia que señale:</w:t>
      </w:r>
    </w:p>
    <w:p w14:paraId="3CB648E9" w14:textId="77777777" w:rsidR="00DF1D63" w:rsidRPr="009111F7" w:rsidRDefault="00DF1D63" w:rsidP="00D33D61">
      <w:pPr>
        <w:spacing w:after="0" w:line="240" w:lineRule="auto"/>
        <w:jc w:val="both"/>
        <w:rPr>
          <w:rFonts w:ascii="Arial Narrow" w:hAnsi="Arial Narrow" w:cs="Arial"/>
        </w:rPr>
      </w:pPr>
    </w:p>
    <w:p w14:paraId="6ED5B3EE" w14:textId="77777777" w:rsidR="00DF1D63" w:rsidRPr="009111F7" w:rsidRDefault="00DF1D63" w:rsidP="00D33D61">
      <w:pPr>
        <w:pStyle w:val="Prrafodelista"/>
        <w:numPr>
          <w:ilvl w:val="0"/>
          <w:numId w:val="88"/>
        </w:numPr>
        <w:spacing w:after="0" w:line="240" w:lineRule="auto"/>
        <w:ind w:left="567" w:hanging="283"/>
        <w:jc w:val="both"/>
        <w:rPr>
          <w:rFonts w:ascii="Arial Narrow" w:hAnsi="Arial Narrow" w:cs="Arial"/>
        </w:rPr>
      </w:pPr>
      <w:r w:rsidRPr="009111F7">
        <w:rPr>
          <w:rFonts w:ascii="Arial Narrow" w:hAnsi="Arial Narrow" w:cs="Arial"/>
        </w:rPr>
        <w:t xml:space="preserve">Los documentos, bases de datos personales, archivos, registros, expedientes y/o sistemas de tratamiento donde se encuentren los datos personales objeto de cancelación; </w:t>
      </w:r>
    </w:p>
    <w:p w14:paraId="12C9BBF4" w14:textId="77777777" w:rsidR="00DF1D63" w:rsidRPr="009111F7" w:rsidRDefault="00DF1D63" w:rsidP="00D33D61">
      <w:pPr>
        <w:pStyle w:val="Prrafodelista"/>
        <w:numPr>
          <w:ilvl w:val="0"/>
          <w:numId w:val="88"/>
        </w:numPr>
        <w:spacing w:after="0" w:line="240" w:lineRule="auto"/>
        <w:ind w:left="567" w:hanging="283"/>
        <w:jc w:val="both"/>
        <w:rPr>
          <w:rFonts w:ascii="Arial Narrow" w:hAnsi="Arial Narrow" w:cs="Arial"/>
        </w:rPr>
      </w:pPr>
      <w:r w:rsidRPr="009111F7">
        <w:rPr>
          <w:rFonts w:ascii="Arial Narrow" w:hAnsi="Arial Narrow" w:cs="Arial"/>
        </w:rPr>
        <w:t>El periodo de bloqueo de los datos personales, en su caso;</w:t>
      </w:r>
    </w:p>
    <w:p w14:paraId="59AE25CA" w14:textId="77777777" w:rsidR="00DF1D63" w:rsidRPr="009111F7" w:rsidRDefault="00DF1D63" w:rsidP="00D33D61">
      <w:pPr>
        <w:pStyle w:val="Prrafodelista"/>
        <w:numPr>
          <w:ilvl w:val="0"/>
          <w:numId w:val="88"/>
        </w:numPr>
        <w:spacing w:after="0" w:line="240" w:lineRule="auto"/>
        <w:ind w:left="567" w:hanging="283"/>
        <w:jc w:val="both"/>
        <w:rPr>
          <w:rFonts w:ascii="Arial Narrow" w:hAnsi="Arial Narrow" w:cs="Arial"/>
        </w:rPr>
      </w:pPr>
      <w:r w:rsidRPr="009111F7">
        <w:rPr>
          <w:rFonts w:ascii="Arial Narrow" w:hAnsi="Arial Narrow" w:cs="Arial"/>
        </w:rPr>
        <w:t>Las medidas de seguridad de carácter administrativo, físico y técnico implementadas durante el periodo de bloqueo, en su caso, y</w:t>
      </w:r>
    </w:p>
    <w:p w14:paraId="4D86978E" w14:textId="77777777" w:rsidR="00DF1D63" w:rsidRPr="009111F7" w:rsidRDefault="00DF1D63" w:rsidP="00D33D61">
      <w:pPr>
        <w:pStyle w:val="Prrafodelista"/>
        <w:numPr>
          <w:ilvl w:val="0"/>
          <w:numId w:val="88"/>
        </w:numPr>
        <w:spacing w:after="0" w:line="240" w:lineRule="auto"/>
        <w:ind w:left="567" w:hanging="283"/>
        <w:jc w:val="both"/>
        <w:rPr>
          <w:rFonts w:ascii="Arial Narrow" w:hAnsi="Arial Narrow" w:cs="Arial"/>
        </w:rPr>
      </w:pPr>
      <w:r w:rsidRPr="009111F7">
        <w:rPr>
          <w:rFonts w:ascii="Arial Narrow" w:hAnsi="Arial Narrow" w:cs="Arial"/>
        </w:rPr>
        <w:t>Las políticas, métodos y técnicas utilizadas para la supresión definitiva de los datos personales, de tal manera que la probabilidad de recuperarlos o reutilizarlos sea mínima.</w:t>
      </w:r>
    </w:p>
    <w:p w14:paraId="0C178E9E" w14:textId="77777777" w:rsidR="00DF1D63" w:rsidRPr="009111F7" w:rsidRDefault="00DF1D63" w:rsidP="00D33D61">
      <w:pPr>
        <w:spacing w:after="0" w:line="240" w:lineRule="auto"/>
        <w:jc w:val="both"/>
        <w:rPr>
          <w:rFonts w:ascii="Arial Narrow" w:hAnsi="Arial Narrow" w:cs="Arial"/>
        </w:rPr>
      </w:pPr>
    </w:p>
    <w:p w14:paraId="4D67A6AF"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El responsable deberá notificar al titular la constancia a que se refiere el párrafo anterior de los presentes Lineamientos</w:t>
      </w:r>
      <w:r w:rsidR="00EF3E6E" w:rsidRPr="009111F7">
        <w:rPr>
          <w:rFonts w:ascii="Arial Narrow" w:hAnsi="Arial Narrow" w:cs="Arial"/>
        </w:rPr>
        <w:t xml:space="preserve"> generales</w:t>
      </w:r>
      <w:r w:rsidRPr="009111F7">
        <w:rPr>
          <w:rFonts w:ascii="Arial Narrow" w:hAnsi="Arial Narrow" w:cs="Arial"/>
        </w:rPr>
        <w:t xml:space="preserve"> dentro del plazo de quince días establecido en el artículo 51 de la Ley General y de conformidad con lo dispuesto en dicho ordenamiento y los presentes Lineamientos generales. </w:t>
      </w:r>
    </w:p>
    <w:p w14:paraId="3C0395D3" w14:textId="77777777" w:rsidR="00DF1D63" w:rsidRPr="009111F7" w:rsidRDefault="00DF1D63" w:rsidP="00D33D61">
      <w:pPr>
        <w:spacing w:after="0" w:line="240" w:lineRule="auto"/>
        <w:jc w:val="both"/>
        <w:rPr>
          <w:rFonts w:ascii="Arial Narrow" w:hAnsi="Arial Narrow" w:cs="Arial"/>
          <w:b/>
        </w:rPr>
      </w:pPr>
    </w:p>
    <w:p w14:paraId="00D19431"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lastRenderedPageBreak/>
        <w:t>Oposición de datos personales</w:t>
      </w:r>
    </w:p>
    <w:p w14:paraId="41B63C8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Artículo 95.</w:t>
      </w:r>
      <w:r w:rsidRPr="009111F7">
        <w:rPr>
          <w:rFonts w:ascii="Arial Narrow" w:hAnsi="Arial Narrow" w:cs="Arial"/>
        </w:rPr>
        <w:t xml:space="preserve"> La obligación de cesar el tratamiento de los datos personales se dará por cumplida cuando el responsable notifique al titular, previa acreditación de su identidad y, en su caso, la identidad y personalidad de su representante, una constancia que señale dicha situación dentro del plazo de quince días a que se refiere el artículo 51 de la Ley General y de conformidad con lo dispuesto en dicho ordenamiento y los presentes Lineamientos generales.</w:t>
      </w:r>
    </w:p>
    <w:p w14:paraId="3254BC2F" w14:textId="77777777" w:rsidR="00DF1D63" w:rsidRPr="009111F7" w:rsidRDefault="00DF1D63" w:rsidP="00D33D61">
      <w:pPr>
        <w:spacing w:after="0" w:line="240" w:lineRule="auto"/>
        <w:jc w:val="both"/>
        <w:rPr>
          <w:rFonts w:ascii="Arial Narrow" w:hAnsi="Arial Narrow" w:cs="Arial"/>
        </w:rPr>
      </w:pPr>
    </w:p>
    <w:p w14:paraId="45719BDE"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Envío de datos personales o constancias por correo certificado</w:t>
      </w:r>
    </w:p>
    <w:p w14:paraId="27E209F5"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96.</w:t>
      </w:r>
      <w:r w:rsidRPr="009111F7">
        <w:rPr>
          <w:rFonts w:ascii="Arial Narrow" w:hAnsi="Arial Narrow" w:cs="Arial"/>
        </w:rPr>
        <w:t xml:space="preserve"> Sólo procederá el envío por correo certificado de los datos personales o de las constancias del ejercicio efectivo de los derechos ARCO, cuando la solicitud sea presentada personalmente por el titular ante el responsable, no medie representación alguna del titular, y no se trate de menores de edad o de datos personales de fallecidos.</w:t>
      </w:r>
    </w:p>
    <w:p w14:paraId="651E9592" w14:textId="77777777" w:rsidR="00DF1D63" w:rsidRPr="009111F7" w:rsidRDefault="00DF1D63" w:rsidP="00D33D61">
      <w:pPr>
        <w:spacing w:after="0" w:line="240" w:lineRule="auto"/>
        <w:jc w:val="both"/>
        <w:rPr>
          <w:rFonts w:ascii="Arial Narrow" w:hAnsi="Arial Narrow" w:cs="Arial"/>
        </w:rPr>
      </w:pPr>
    </w:p>
    <w:p w14:paraId="34CB3E8F"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Envío de datos personales o constancias por medios electrónicos</w:t>
      </w:r>
    </w:p>
    <w:p w14:paraId="7824AC35" w14:textId="77777777" w:rsidR="003B4D57"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97.</w:t>
      </w:r>
      <w:r w:rsidRPr="009111F7">
        <w:rPr>
          <w:rFonts w:ascii="Arial Narrow" w:hAnsi="Arial Narrow" w:cs="Arial"/>
        </w:rPr>
        <w:t xml:space="preserve"> Sólo procederá el envío por medios electrónicos de los datos personales o de las constancias que acrediten el ejercicio efectivo de los derechos ARCO, cuando el titular hubiere acreditado fehacientemente su identidad y, en su caso, la identidad y personalidad de su representante mediante</w:t>
      </w:r>
      <w:r w:rsidR="00C64144" w:rsidRPr="009111F7">
        <w:rPr>
          <w:rFonts w:ascii="Arial Narrow" w:hAnsi="Arial Narrow" w:cs="Arial"/>
        </w:rPr>
        <w:t xml:space="preserve"> </w:t>
      </w:r>
      <w:r w:rsidRPr="009111F7">
        <w:rPr>
          <w:rFonts w:ascii="Arial Narrow" w:hAnsi="Arial Narrow" w:cs="Arial"/>
        </w:rPr>
        <w:t>cualquier</w:t>
      </w:r>
      <w:r w:rsidR="00C64144" w:rsidRPr="009111F7">
        <w:rPr>
          <w:rFonts w:ascii="Arial Narrow" w:hAnsi="Arial Narrow" w:cs="Arial"/>
        </w:rPr>
        <w:t xml:space="preserve"> </w:t>
      </w:r>
      <w:r w:rsidRPr="009111F7">
        <w:rPr>
          <w:rFonts w:ascii="Arial Narrow" w:hAnsi="Arial Narrow" w:cs="Arial"/>
        </w:rPr>
        <w:t>mecanismo</w:t>
      </w:r>
      <w:r w:rsidR="00C64144" w:rsidRPr="009111F7">
        <w:rPr>
          <w:rFonts w:ascii="Arial Narrow" w:hAnsi="Arial Narrow" w:cs="Arial"/>
        </w:rPr>
        <w:t xml:space="preserve"> </w:t>
      </w:r>
      <w:r w:rsidRPr="009111F7">
        <w:rPr>
          <w:rFonts w:ascii="Arial Narrow" w:hAnsi="Arial Narrow" w:cs="Arial"/>
        </w:rPr>
        <w:t>en los términos previstos en la Ley General y los presentes Lineamientos generales</w:t>
      </w:r>
      <w:r w:rsidR="003B4D57" w:rsidRPr="009111F7">
        <w:rPr>
          <w:rFonts w:ascii="Arial Narrow" w:hAnsi="Arial Narrow" w:cs="Arial"/>
        </w:rPr>
        <w:t>.</w:t>
      </w:r>
    </w:p>
    <w:p w14:paraId="269E314A" w14:textId="77777777" w:rsidR="003B4D57" w:rsidRPr="009111F7" w:rsidRDefault="003B4D57" w:rsidP="00D33D61">
      <w:pPr>
        <w:spacing w:after="0" w:line="240" w:lineRule="auto"/>
        <w:jc w:val="both"/>
        <w:rPr>
          <w:rFonts w:ascii="Arial Narrow" w:hAnsi="Arial Narrow" w:cs="Arial"/>
        </w:rPr>
      </w:pPr>
    </w:p>
    <w:p w14:paraId="702BA10A" w14:textId="77777777" w:rsidR="00DF1D63" w:rsidRPr="009111F7" w:rsidRDefault="003B4D57" w:rsidP="00D33D61">
      <w:pPr>
        <w:spacing w:after="0" w:line="240" w:lineRule="auto"/>
        <w:jc w:val="both"/>
        <w:rPr>
          <w:rFonts w:ascii="Arial Narrow" w:hAnsi="Arial Narrow" w:cs="Arial"/>
        </w:rPr>
      </w:pPr>
      <w:r w:rsidRPr="009111F7">
        <w:rPr>
          <w:rFonts w:ascii="Arial Narrow" w:hAnsi="Arial Narrow" w:cs="Arial"/>
        </w:rPr>
        <w:t>La Unidad de Transparencia del responsable deberá dejar constancia de la acreditación del titular y, en su caso, su representante a que se refiere el párrafo anterior</w:t>
      </w:r>
      <w:r w:rsidR="00DF1D63" w:rsidRPr="009111F7">
        <w:rPr>
          <w:rFonts w:ascii="Arial Narrow" w:hAnsi="Arial Narrow" w:cs="Arial"/>
        </w:rPr>
        <w:t>.</w:t>
      </w:r>
    </w:p>
    <w:p w14:paraId="47341341" w14:textId="77777777" w:rsidR="00366AE7" w:rsidRPr="009111F7" w:rsidRDefault="00366AE7" w:rsidP="00D33D61">
      <w:pPr>
        <w:spacing w:after="0" w:line="240" w:lineRule="auto"/>
        <w:jc w:val="both"/>
        <w:rPr>
          <w:rFonts w:ascii="Arial Narrow" w:hAnsi="Arial Narrow" w:cs="Arial"/>
        </w:rPr>
      </w:pPr>
    </w:p>
    <w:p w14:paraId="26D3B974" w14:textId="77777777" w:rsidR="00DF1D63" w:rsidRPr="009111F7" w:rsidRDefault="00DF1D63" w:rsidP="00D33D61">
      <w:pPr>
        <w:spacing w:after="0" w:line="240" w:lineRule="auto"/>
        <w:jc w:val="both"/>
        <w:rPr>
          <w:rFonts w:ascii="Arial Narrow" w:hAnsi="Arial Narrow" w:cs="Arial"/>
          <w:b/>
          <w:bCs/>
        </w:rPr>
      </w:pPr>
      <w:r w:rsidRPr="009111F7">
        <w:rPr>
          <w:rFonts w:ascii="Arial Narrow" w:hAnsi="Arial Narrow" w:cs="Arial"/>
          <w:b/>
          <w:bCs/>
        </w:rPr>
        <w:t xml:space="preserve">Disponibilidad de los datos personales o constancias que acrediten el ejercicio efectivo de los derechos </w:t>
      </w:r>
    </w:p>
    <w:p w14:paraId="62569025"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bCs/>
        </w:rPr>
        <w:t>Artículo 98.</w:t>
      </w:r>
      <w:r w:rsidRPr="009111F7">
        <w:rPr>
          <w:rFonts w:ascii="Arial Narrow" w:hAnsi="Arial Narrow" w:cs="Arial"/>
          <w:bCs/>
        </w:rPr>
        <w:t xml:space="preserve"> L</w:t>
      </w:r>
      <w:r w:rsidRPr="009111F7">
        <w:rPr>
          <w:rFonts w:ascii="Arial Narrow" w:hAnsi="Arial Narrow" w:cs="Arial"/>
        </w:rPr>
        <w:t>a Unidad de Transparencia</w:t>
      </w:r>
      <w:r w:rsidRPr="009111F7">
        <w:rPr>
          <w:rFonts w:ascii="Arial Narrow" w:hAnsi="Arial Narrow" w:cs="Arial"/>
          <w:bCs/>
        </w:rPr>
        <w:t xml:space="preserve"> </w:t>
      </w:r>
      <w:r w:rsidRPr="009111F7">
        <w:rPr>
          <w:rFonts w:ascii="Arial Narrow" w:hAnsi="Arial Narrow" w:cs="Arial"/>
        </w:rPr>
        <w:t xml:space="preserve">del responsable deberá tener a disposición del titular y, en su caso, de su representante los datos personales en el medio de reproducción solicitado y/o las constancias que acrediten el ejercicio efectivo de los derechos ARCO durante un plazo máximo de sesenta días, contados a partir del día siguiente en que se hubiere notificado la respuesta de procedencia al titular. </w:t>
      </w:r>
    </w:p>
    <w:p w14:paraId="42EF2083" w14:textId="77777777" w:rsidR="00DF1D63" w:rsidRPr="009111F7" w:rsidRDefault="00DF1D63" w:rsidP="00D33D61">
      <w:pPr>
        <w:spacing w:after="0" w:line="240" w:lineRule="auto"/>
        <w:jc w:val="both"/>
        <w:rPr>
          <w:rFonts w:ascii="Arial Narrow" w:hAnsi="Arial Narrow" w:cs="Arial"/>
        </w:rPr>
      </w:pPr>
    </w:p>
    <w:p w14:paraId="5F8E2858"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Transcurrido el plazo a que se refiere el párrafo anterior, el responsable deberá</w:t>
      </w:r>
      <w:r w:rsidR="001B32A4" w:rsidRPr="009111F7">
        <w:rPr>
          <w:rFonts w:ascii="Arial Narrow" w:hAnsi="Arial Narrow" w:cs="Arial"/>
        </w:rPr>
        <w:t xml:space="preserve"> dar por concluida la atención a la solicitud para el ejercicio de los derechos ARCO y</w:t>
      </w:r>
      <w:r w:rsidRPr="009111F7">
        <w:rPr>
          <w:rFonts w:ascii="Arial Narrow" w:hAnsi="Arial Narrow" w:cs="Arial"/>
        </w:rPr>
        <w:t xml:space="preserve"> proceder a la destrucción del material en el que se reprodujeron los datos personales o de las constancias que acrediten el ejercicio efectivo de los derechos ARCO.</w:t>
      </w:r>
    </w:p>
    <w:p w14:paraId="7B40C951" w14:textId="77777777" w:rsidR="00DF1D63" w:rsidRPr="009111F7" w:rsidRDefault="00DF1D63" w:rsidP="00D33D61">
      <w:pPr>
        <w:spacing w:after="0" w:line="240" w:lineRule="auto"/>
        <w:jc w:val="both"/>
        <w:rPr>
          <w:rFonts w:ascii="Arial Narrow" w:hAnsi="Arial Narrow" w:cs="Arial"/>
          <w:b/>
          <w:bCs/>
        </w:rPr>
      </w:pPr>
    </w:p>
    <w:p w14:paraId="7197901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Lo anterior, </w:t>
      </w:r>
      <w:r w:rsidR="006478DF" w:rsidRPr="009111F7">
        <w:rPr>
          <w:rFonts w:ascii="Arial Narrow" w:hAnsi="Arial Narrow" w:cs="Arial"/>
        </w:rPr>
        <w:t xml:space="preserve">dejando a salvo el derecho que </w:t>
      </w:r>
      <w:r w:rsidR="001B32A4" w:rsidRPr="009111F7">
        <w:rPr>
          <w:rFonts w:ascii="Arial Narrow" w:hAnsi="Arial Narrow" w:cs="Arial"/>
        </w:rPr>
        <w:t>le asiste</w:t>
      </w:r>
      <w:r w:rsidRPr="009111F7">
        <w:rPr>
          <w:rFonts w:ascii="Arial Narrow" w:hAnsi="Arial Narrow" w:cs="Arial"/>
        </w:rPr>
        <w:t xml:space="preserve"> </w:t>
      </w:r>
      <w:r w:rsidR="001B32A4" w:rsidRPr="009111F7">
        <w:rPr>
          <w:rFonts w:ascii="Arial Narrow" w:hAnsi="Arial Narrow" w:cs="Arial"/>
        </w:rPr>
        <w:t>a</w:t>
      </w:r>
      <w:r w:rsidRPr="009111F7">
        <w:rPr>
          <w:rFonts w:ascii="Arial Narrow" w:hAnsi="Arial Narrow" w:cs="Arial"/>
        </w:rPr>
        <w:t xml:space="preserve">l titular </w:t>
      </w:r>
      <w:r w:rsidR="006478DF" w:rsidRPr="009111F7">
        <w:rPr>
          <w:rFonts w:ascii="Arial Narrow" w:hAnsi="Arial Narrow" w:cs="Arial"/>
        </w:rPr>
        <w:t xml:space="preserve">de </w:t>
      </w:r>
      <w:r w:rsidRPr="009111F7">
        <w:rPr>
          <w:rFonts w:ascii="Arial Narrow" w:hAnsi="Arial Narrow" w:cs="Arial"/>
        </w:rPr>
        <w:t xml:space="preserve">presentar una nueva solicitud de derechos ARCO ante el responsable. </w:t>
      </w:r>
    </w:p>
    <w:p w14:paraId="4B4D7232" w14:textId="77777777" w:rsidR="00DF1D63" w:rsidRPr="009111F7" w:rsidRDefault="00DF1D63" w:rsidP="00D33D61">
      <w:pPr>
        <w:tabs>
          <w:tab w:val="left" w:pos="1440"/>
        </w:tabs>
        <w:spacing w:after="0" w:line="240" w:lineRule="auto"/>
        <w:jc w:val="both"/>
        <w:rPr>
          <w:rFonts w:ascii="Arial Narrow" w:hAnsi="Arial Narrow" w:cs="Arial"/>
          <w:b/>
        </w:rPr>
      </w:pPr>
    </w:p>
    <w:p w14:paraId="3E6C33A6" w14:textId="77777777" w:rsidR="00DF1D63" w:rsidRPr="009111F7" w:rsidRDefault="00DF1D63" w:rsidP="00D33D61">
      <w:pPr>
        <w:tabs>
          <w:tab w:val="left" w:pos="1440"/>
        </w:tabs>
        <w:spacing w:after="0" w:line="240" w:lineRule="auto"/>
        <w:jc w:val="both"/>
        <w:rPr>
          <w:rFonts w:ascii="Arial Narrow" w:hAnsi="Arial Narrow" w:cs="Arial"/>
          <w:b/>
        </w:rPr>
      </w:pPr>
      <w:r w:rsidRPr="009111F7">
        <w:rPr>
          <w:rFonts w:ascii="Arial Narrow" w:hAnsi="Arial Narrow" w:cs="Arial"/>
          <w:b/>
        </w:rPr>
        <w:t xml:space="preserve">Causales de improcedencia del ejercicio de los derechos ARCO </w:t>
      </w:r>
    </w:p>
    <w:p w14:paraId="2676F040"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99. </w:t>
      </w:r>
      <w:r w:rsidR="004C383F" w:rsidRPr="009111F7">
        <w:rPr>
          <w:rFonts w:ascii="Arial Narrow" w:hAnsi="Arial Narrow" w:cs="Arial"/>
        </w:rPr>
        <w:t xml:space="preserve">Cuando el responsable niegue </w:t>
      </w:r>
      <w:r w:rsidRPr="009111F7">
        <w:rPr>
          <w:rFonts w:ascii="Arial Narrow" w:hAnsi="Arial Narrow" w:cs="Arial"/>
        </w:rPr>
        <w:t xml:space="preserve">el ejercicio de los derechos ARCO </w:t>
      </w:r>
      <w:r w:rsidR="004C383F" w:rsidRPr="009111F7">
        <w:rPr>
          <w:rFonts w:ascii="Arial Narrow" w:hAnsi="Arial Narrow" w:cs="Arial"/>
        </w:rPr>
        <w:t>por actualizarse</w:t>
      </w:r>
      <w:r w:rsidRPr="009111F7">
        <w:rPr>
          <w:rFonts w:ascii="Arial Narrow" w:hAnsi="Arial Narrow" w:cs="Arial"/>
        </w:rPr>
        <w:t xml:space="preserve"> alguno de los supuestos previstos en el artículo 55 de la Ley General,</w:t>
      </w:r>
      <w:r w:rsidR="004C383F" w:rsidRPr="009111F7">
        <w:rPr>
          <w:rFonts w:ascii="Arial Narrow" w:hAnsi="Arial Narrow" w:cs="Arial"/>
        </w:rPr>
        <w:t xml:space="preserve"> </w:t>
      </w:r>
      <w:r w:rsidR="00DD0AB7" w:rsidRPr="009111F7">
        <w:rPr>
          <w:rFonts w:ascii="Arial Narrow" w:hAnsi="Arial Narrow" w:cs="Arial"/>
        </w:rPr>
        <w:t>la</w:t>
      </w:r>
      <w:r w:rsidR="004C383F" w:rsidRPr="009111F7">
        <w:rPr>
          <w:rFonts w:ascii="Arial Narrow" w:hAnsi="Arial Narrow" w:cs="Arial"/>
        </w:rPr>
        <w:t xml:space="preserve"> respuesta deberá constar en una resolución de su Comité de Transparencia que confirme la improcedencia del ejercicio de los derechos ARCO.</w:t>
      </w:r>
      <w:r w:rsidRPr="009111F7">
        <w:rPr>
          <w:rFonts w:ascii="Arial Narrow" w:hAnsi="Arial Narrow" w:cs="Arial"/>
        </w:rPr>
        <w:t xml:space="preserve"> </w:t>
      </w:r>
    </w:p>
    <w:p w14:paraId="2093CA67" w14:textId="77777777" w:rsidR="00DF1D63" w:rsidRPr="009111F7" w:rsidRDefault="00DF1D63" w:rsidP="00D33D61">
      <w:pPr>
        <w:spacing w:after="0" w:line="240" w:lineRule="auto"/>
        <w:jc w:val="both"/>
        <w:rPr>
          <w:rFonts w:ascii="Arial Narrow" w:hAnsi="Arial Narrow" w:cs="Arial"/>
        </w:rPr>
      </w:pPr>
    </w:p>
    <w:p w14:paraId="63505A06"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Incompetencia</w:t>
      </w:r>
      <w:r w:rsidR="00EB2892" w:rsidRPr="009111F7">
        <w:rPr>
          <w:rFonts w:ascii="Arial Narrow" w:hAnsi="Arial Narrow" w:cs="Arial"/>
          <w:b/>
        </w:rPr>
        <w:t xml:space="preserve"> notoria y parcial</w:t>
      </w:r>
      <w:r w:rsidR="00DD0AB7" w:rsidRPr="009111F7">
        <w:rPr>
          <w:rFonts w:ascii="Arial Narrow" w:hAnsi="Arial Narrow" w:cs="Arial"/>
          <w:b/>
        </w:rPr>
        <w:t xml:space="preserve"> </w:t>
      </w:r>
      <w:r w:rsidRPr="009111F7">
        <w:rPr>
          <w:rFonts w:ascii="Arial Narrow" w:hAnsi="Arial Narrow" w:cs="Arial"/>
          <w:b/>
        </w:rPr>
        <w:t>del responsable</w:t>
      </w:r>
    </w:p>
    <w:p w14:paraId="55A97877" w14:textId="77777777" w:rsidR="0044060F" w:rsidRPr="009111F7" w:rsidRDefault="00DF1D63" w:rsidP="00D33D61">
      <w:pPr>
        <w:tabs>
          <w:tab w:val="left" w:pos="851"/>
        </w:tabs>
        <w:spacing w:after="0" w:line="240" w:lineRule="auto"/>
        <w:jc w:val="both"/>
        <w:rPr>
          <w:rFonts w:ascii="Arial Narrow" w:hAnsi="Arial Narrow" w:cs="Arial"/>
        </w:rPr>
      </w:pPr>
      <w:r w:rsidRPr="009111F7">
        <w:rPr>
          <w:rFonts w:ascii="Arial Narrow" w:hAnsi="Arial Narrow" w:cs="Arial"/>
          <w:b/>
        </w:rPr>
        <w:t>Artículo 100.</w:t>
      </w:r>
      <w:r w:rsidRPr="009111F7">
        <w:rPr>
          <w:rFonts w:ascii="Arial Narrow" w:hAnsi="Arial Narrow" w:cs="Arial"/>
        </w:rPr>
        <w:t xml:space="preserve"> </w:t>
      </w:r>
      <w:r w:rsidR="0044060F" w:rsidRPr="009111F7">
        <w:rPr>
          <w:rFonts w:ascii="Arial Narrow" w:hAnsi="Arial Narrow" w:cs="Arial"/>
        </w:rPr>
        <w:t>Cuando la Unidad de Transparencia del responsable determine la notoria incompetencia de éste para atender la solicitud para el ejercicio de los derechos ARCO, deberá comunicar tal situación al titular</w:t>
      </w:r>
      <w:r w:rsidR="00E22DC1" w:rsidRPr="009111F7">
        <w:rPr>
          <w:rFonts w:ascii="Arial Narrow" w:hAnsi="Arial Narrow" w:cs="Arial"/>
        </w:rPr>
        <w:t xml:space="preserve"> </w:t>
      </w:r>
      <w:r w:rsidR="0044060F" w:rsidRPr="009111F7">
        <w:rPr>
          <w:rFonts w:ascii="Arial Narrow" w:hAnsi="Arial Narrow" w:cs="Arial"/>
        </w:rPr>
        <w:t>en el plazo a que se refiere el artículo 53, primer párrafo de la Ley General</w:t>
      </w:r>
      <w:r w:rsidR="00E22DC1" w:rsidRPr="009111F7">
        <w:rPr>
          <w:rFonts w:ascii="Arial Narrow" w:hAnsi="Arial Narrow" w:cs="Arial"/>
        </w:rPr>
        <w:t>, y en su caso, orientarlo con el responsable competente</w:t>
      </w:r>
      <w:r w:rsidR="00366AE7" w:rsidRPr="009111F7">
        <w:rPr>
          <w:rFonts w:ascii="Arial Narrow" w:hAnsi="Arial Narrow" w:cs="Arial"/>
        </w:rPr>
        <w:t>, sin que sea necesario una resolución del Comité de Transparencia que confirme la notoria incompetencia</w:t>
      </w:r>
      <w:r w:rsidR="00E22DC1" w:rsidRPr="009111F7">
        <w:rPr>
          <w:rFonts w:ascii="Arial Narrow" w:hAnsi="Arial Narrow" w:cs="Arial"/>
        </w:rPr>
        <w:t>.</w:t>
      </w:r>
    </w:p>
    <w:p w14:paraId="2503B197" w14:textId="77777777" w:rsidR="0044060F" w:rsidRPr="009111F7" w:rsidRDefault="0044060F" w:rsidP="00D33D61">
      <w:pPr>
        <w:tabs>
          <w:tab w:val="left" w:pos="851"/>
        </w:tabs>
        <w:spacing w:after="0" w:line="240" w:lineRule="auto"/>
        <w:jc w:val="both"/>
        <w:rPr>
          <w:rFonts w:ascii="Arial Narrow" w:hAnsi="Arial Narrow" w:cs="Arial"/>
        </w:rPr>
      </w:pPr>
    </w:p>
    <w:p w14:paraId="17FFB794" w14:textId="77777777" w:rsidR="0044060F" w:rsidRPr="009111F7" w:rsidRDefault="0044060F" w:rsidP="00D33D61">
      <w:pPr>
        <w:tabs>
          <w:tab w:val="left" w:pos="851"/>
        </w:tabs>
        <w:spacing w:after="0" w:line="240" w:lineRule="auto"/>
        <w:jc w:val="both"/>
        <w:rPr>
          <w:rFonts w:ascii="Arial Narrow" w:hAnsi="Arial Narrow" w:cs="Arial"/>
        </w:rPr>
      </w:pPr>
      <w:r w:rsidRPr="009111F7">
        <w:rPr>
          <w:rFonts w:ascii="Arial Narrow" w:hAnsi="Arial Narrow" w:cs="Arial"/>
        </w:rPr>
        <w:t xml:space="preserve">Si el responsable es competente para atender parcialmente la solicitud para el ejercicio de los derechos ARCO deberá dar respuesta en el ámbito de su respectiva competencia, dentro del plazo de veinte días a que se </w:t>
      </w:r>
      <w:r w:rsidRPr="009111F7">
        <w:rPr>
          <w:rFonts w:ascii="Arial Narrow" w:hAnsi="Arial Narrow" w:cs="Arial"/>
        </w:rPr>
        <w:lastRenderedPageBreak/>
        <w:t xml:space="preserve">refiere el artículo 51 de la Ley General y de conformidad con dicho ordenamiento y los presentes Lineamientos generales. </w:t>
      </w:r>
    </w:p>
    <w:p w14:paraId="38288749" w14:textId="77777777" w:rsidR="0044060F" w:rsidRPr="009111F7" w:rsidRDefault="0044060F" w:rsidP="00D33D61">
      <w:pPr>
        <w:tabs>
          <w:tab w:val="left" w:pos="851"/>
        </w:tabs>
        <w:spacing w:after="0" w:line="240" w:lineRule="auto"/>
        <w:jc w:val="both"/>
        <w:rPr>
          <w:rFonts w:ascii="Arial Narrow" w:hAnsi="Arial Narrow" w:cs="Arial"/>
        </w:rPr>
      </w:pPr>
    </w:p>
    <w:p w14:paraId="47161E4A"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Inexistencia de los datos personales</w:t>
      </w:r>
    </w:p>
    <w:p w14:paraId="596254D3"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101.</w:t>
      </w:r>
      <w:r w:rsidRPr="009111F7">
        <w:rPr>
          <w:rFonts w:ascii="Arial Narrow" w:hAnsi="Arial Narrow" w:cs="Arial"/>
        </w:rPr>
        <w:t xml:space="preserve"> La resolución del Comité de Transparencia a que se refiere el </w:t>
      </w:r>
      <w:r w:rsidR="00143B9B" w:rsidRPr="009111F7">
        <w:rPr>
          <w:rFonts w:ascii="Arial Narrow" w:hAnsi="Arial Narrow" w:cs="Arial"/>
        </w:rPr>
        <w:t>artículo 53, segundo párrafo de la Ley General</w:t>
      </w:r>
      <w:r w:rsidRPr="009111F7">
        <w:rPr>
          <w:rFonts w:ascii="Arial Narrow" w:hAnsi="Arial Narrow" w:cs="Arial"/>
        </w:rPr>
        <w:t xml:space="preserve">, deberá contar con los elementos mínimos que permitan al titular tener la certeza de que se utilizó un criterio de búsqueda exhaustivo; así como señalar las circunstancias de tiempo, modo y lugar que generaron la inexistencia en cuestión y </w:t>
      </w:r>
      <w:r w:rsidR="00C501A7" w:rsidRPr="009111F7">
        <w:rPr>
          <w:rFonts w:ascii="Arial Narrow" w:hAnsi="Arial Narrow" w:cs="Arial"/>
        </w:rPr>
        <w:t>la unidad administrativa</w:t>
      </w:r>
      <w:r w:rsidRPr="009111F7">
        <w:rPr>
          <w:rFonts w:ascii="Arial Narrow" w:hAnsi="Arial Narrow" w:cs="Arial"/>
        </w:rPr>
        <w:t xml:space="preserve"> competente de contar con los mismos.</w:t>
      </w:r>
    </w:p>
    <w:p w14:paraId="20BD9A1A" w14:textId="77777777" w:rsidR="001C3006" w:rsidRPr="009111F7" w:rsidRDefault="001C3006" w:rsidP="00D33D61">
      <w:pPr>
        <w:spacing w:after="0" w:line="240" w:lineRule="auto"/>
        <w:jc w:val="both"/>
        <w:rPr>
          <w:rFonts w:ascii="Arial Narrow" w:hAnsi="Arial Narrow" w:cs="Arial"/>
        </w:rPr>
      </w:pPr>
    </w:p>
    <w:p w14:paraId="67996C6C"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Reconducción de la solicitud para el ejercicio de los derechos ARCO</w:t>
      </w:r>
    </w:p>
    <w:p w14:paraId="60548599" w14:textId="77777777" w:rsidR="00DF1D63" w:rsidRPr="009111F7" w:rsidRDefault="00DF1D63" w:rsidP="00D33D61">
      <w:pPr>
        <w:spacing w:after="0" w:line="240" w:lineRule="auto"/>
        <w:jc w:val="both"/>
        <w:rPr>
          <w:rFonts w:ascii="Arial Narrow" w:hAnsi="Arial Narrow" w:cs="Arial"/>
          <w:lang w:val="es-ES" w:eastAsia="es-ES"/>
        </w:rPr>
      </w:pPr>
      <w:r w:rsidRPr="009111F7">
        <w:rPr>
          <w:rFonts w:ascii="Arial Narrow" w:hAnsi="Arial Narrow" w:cs="Arial"/>
          <w:b/>
          <w:lang w:val="es-ES" w:eastAsia="es-ES"/>
        </w:rPr>
        <w:t xml:space="preserve">Artículo 102. </w:t>
      </w:r>
      <w:r w:rsidRPr="009111F7">
        <w:rPr>
          <w:rFonts w:ascii="Arial Narrow" w:hAnsi="Arial Narrow" w:cs="Arial"/>
          <w:lang w:val="es-ES" w:eastAsia="es-ES"/>
        </w:rPr>
        <w:t>En términos de lo previsto en el artículo 53, último párrafo de la Ley General, en caso de que el responsable advierta que la solicitud para el ejercicio de los derechos ARCO corresponde a un derecho diferente de los previstos en la Ley General y los presentes Lineamientos generales, deberá reconducir la vía haciéndolo del conocimiento al titular dentro de los tres días siguientes a la presentación de la solicitud, dejando a salvo los requisitos y plazos establecidos en la vía correcta conforme a la normatividad que resulte aplicable.</w:t>
      </w:r>
    </w:p>
    <w:p w14:paraId="0C136CF1" w14:textId="77777777" w:rsidR="00DF1D63" w:rsidRPr="009111F7" w:rsidRDefault="00DF1D63" w:rsidP="00D33D61">
      <w:pPr>
        <w:tabs>
          <w:tab w:val="left" w:pos="851"/>
        </w:tabs>
        <w:spacing w:after="0" w:line="240" w:lineRule="auto"/>
        <w:jc w:val="both"/>
        <w:rPr>
          <w:rFonts w:ascii="Arial Narrow" w:hAnsi="Arial Narrow" w:cs="Arial"/>
        </w:rPr>
      </w:pPr>
    </w:p>
    <w:p w14:paraId="272A0181"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Trámites específicos</w:t>
      </w:r>
    </w:p>
    <w:p w14:paraId="2399A92D" w14:textId="77777777" w:rsidR="00D549EB" w:rsidRPr="009111F7" w:rsidRDefault="00DF1D63" w:rsidP="00D33D61">
      <w:pPr>
        <w:spacing w:after="0" w:line="240" w:lineRule="auto"/>
        <w:ind w:right="-11"/>
        <w:jc w:val="both"/>
        <w:rPr>
          <w:rFonts w:ascii="Arial Narrow" w:hAnsi="Arial Narrow" w:cs="Arial"/>
        </w:rPr>
      </w:pPr>
      <w:r w:rsidRPr="009111F7">
        <w:rPr>
          <w:rFonts w:ascii="Arial Narrow" w:hAnsi="Arial Narrow" w:cs="Arial"/>
          <w:b/>
        </w:rPr>
        <w:t>Artículo 103.</w:t>
      </w:r>
      <w:r w:rsidRPr="009111F7">
        <w:rPr>
          <w:rFonts w:ascii="Arial Narrow" w:hAnsi="Arial Narrow" w:cs="Arial"/>
        </w:rPr>
        <w:t xml:space="preserve"> De</w:t>
      </w:r>
      <w:r w:rsidR="00F55793" w:rsidRPr="009111F7">
        <w:rPr>
          <w:rFonts w:ascii="Arial Narrow" w:hAnsi="Arial Narrow" w:cs="Arial"/>
        </w:rPr>
        <w:t xml:space="preserve"> conformidad con lo previsto en</w:t>
      </w:r>
      <w:r w:rsidRPr="009111F7">
        <w:rPr>
          <w:rFonts w:ascii="Arial Narrow" w:hAnsi="Arial Narrow" w:cs="Arial"/>
        </w:rPr>
        <w:t xml:space="preserve"> el artículo 54 de la Ley General, </w:t>
      </w:r>
      <w:r w:rsidR="00D549EB" w:rsidRPr="009111F7">
        <w:rPr>
          <w:rFonts w:ascii="Arial Narrow" w:hAnsi="Arial Narrow" w:cs="Arial"/>
        </w:rPr>
        <w:t>el titular tendrá un plazo de cinco días, contado a partir del día siguiente de recibir la respuesta del responsable, para dar a conocer al responsable si ejerce sus derechos ARCO a través del trámite específico, o bien, del procedimiento general. En caso de que el titular no señale manifestación alguna, se entenderá que ha elegido esta última vía.</w:t>
      </w:r>
    </w:p>
    <w:p w14:paraId="0A392C6A" w14:textId="77777777" w:rsidR="00DF1D63" w:rsidRPr="009111F7" w:rsidRDefault="00DF1D63" w:rsidP="00D33D61">
      <w:pPr>
        <w:spacing w:after="0" w:line="240" w:lineRule="auto"/>
        <w:ind w:right="-11"/>
        <w:jc w:val="both"/>
        <w:rPr>
          <w:rFonts w:ascii="Arial Narrow" w:hAnsi="Arial Narrow" w:cs="Arial"/>
        </w:rPr>
      </w:pPr>
    </w:p>
    <w:p w14:paraId="458980FF" w14:textId="77777777" w:rsidR="00DF1D63" w:rsidRPr="009111F7" w:rsidDel="0092502C" w:rsidRDefault="00DF1D63" w:rsidP="00D33D61">
      <w:pPr>
        <w:spacing w:after="0" w:line="240" w:lineRule="auto"/>
        <w:jc w:val="both"/>
        <w:rPr>
          <w:rFonts w:ascii="Arial Narrow" w:hAnsi="Arial Narrow" w:cs="Arial"/>
          <w:b/>
        </w:rPr>
      </w:pPr>
      <w:r w:rsidRPr="009111F7" w:rsidDel="0092502C">
        <w:rPr>
          <w:rFonts w:ascii="Arial Narrow" w:hAnsi="Arial Narrow" w:cs="Arial"/>
          <w:b/>
        </w:rPr>
        <w:t xml:space="preserve">Tramitación de solicitudes para el ejercicio de los derechos ARCO </w:t>
      </w:r>
    </w:p>
    <w:p w14:paraId="1E666FE1" w14:textId="77777777" w:rsidR="00DF1D63" w:rsidRPr="009111F7" w:rsidRDefault="00DF1D63" w:rsidP="00D33D61">
      <w:pPr>
        <w:spacing w:after="0" w:line="240" w:lineRule="auto"/>
        <w:jc w:val="both"/>
        <w:rPr>
          <w:rFonts w:ascii="Arial Narrow" w:hAnsi="Arial Narrow" w:cs="Arial"/>
        </w:rPr>
      </w:pPr>
      <w:r w:rsidRPr="009111F7" w:rsidDel="0092502C">
        <w:rPr>
          <w:rFonts w:ascii="Arial Narrow" w:hAnsi="Arial Narrow" w:cs="Arial"/>
          <w:b/>
        </w:rPr>
        <w:t>Artículo</w:t>
      </w:r>
      <w:r w:rsidRPr="009111F7">
        <w:rPr>
          <w:rFonts w:ascii="Arial Narrow" w:hAnsi="Arial Narrow" w:cs="Arial"/>
          <w:b/>
        </w:rPr>
        <w:t xml:space="preserve"> 104</w:t>
      </w:r>
      <w:r w:rsidRPr="009111F7" w:rsidDel="0092502C">
        <w:rPr>
          <w:rFonts w:ascii="Arial Narrow" w:hAnsi="Arial Narrow" w:cs="Arial"/>
          <w:b/>
        </w:rPr>
        <w:t>.</w:t>
      </w:r>
      <w:r w:rsidRPr="009111F7" w:rsidDel="0092502C">
        <w:rPr>
          <w:rFonts w:ascii="Arial Narrow" w:hAnsi="Arial Narrow" w:cs="Arial"/>
        </w:rPr>
        <w:t xml:space="preserve"> El responsable podrá establecer los plazos y los procedimientos internos que considere convenientes para recibir, gestionar y dar respuesta a las solicitudes para el ejercicio de los derechos ARCO, observando, en todo momento, los requisitos, condiciones, plazos y términos previstos en la Ley General</w:t>
      </w:r>
      <w:r w:rsidRPr="009111F7">
        <w:rPr>
          <w:rFonts w:ascii="Arial Narrow" w:hAnsi="Arial Narrow" w:cs="Arial"/>
        </w:rPr>
        <w:t xml:space="preserve"> y</w:t>
      </w:r>
      <w:r w:rsidRPr="009111F7" w:rsidDel="0092502C">
        <w:rPr>
          <w:rFonts w:ascii="Arial Narrow" w:hAnsi="Arial Narrow" w:cs="Arial"/>
        </w:rPr>
        <w:t xml:space="preserve"> </w:t>
      </w:r>
      <w:r w:rsidRPr="009111F7">
        <w:rPr>
          <w:rFonts w:ascii="Arial Narrow" w:hAnsi="Arial Narrow" w:cs="Arial"/>
        </w:rPr>
        <w:t>los presentes Lineamientos generales</w:t>
      </w:r>
      <w:r w:rsidRPr="009111F7" w:rsidDel="0092502C">
        <w:rPr>
          <w:rFonts w:ascii="Arial Narrow" w:hAnsi="Arial Narrow" w:cs="Arial"/>
        </w:rPr>
        <w:t xml:space="preserve">. </w:t>
      </w:r>
    </w:p>
    <w:p w14:paraId="290583F9" w14:textId="77777777" w:rsidR="00DF1D63" w:rsidRPr="009111F7" w:rsidDel="0092502C" w:rsidRDefault="00DF1D63" w:rsidP="00D33D61">
      <w:pPr>
        <w:spacing w:after="0" w:line="240" w:lineRule="auto"/>
        <w:jc w:val="both"/>
        <w:rPr>
          <w:rFonts w:ascii="Arial Narrow" w:hAnsi="Arial Narrow" w:cs="Arial"/>
        </w:rPr>
      </w:pPr>
    </w:p>
    <w:p w14:paraId="4F14EE7A" w14:textId="77777777" w:rsidR="00DF1D63" w:rsidRPr="009111F7" w:rsidRDefault="00DF1D63" w:rsidP="00D33D61">
      <w:pPr>
        <w:pStyle w:val="Textocomentario"/>
        <w:spacing w:after="0"/>
        <w:jc w:val="both"/>
        <w:rPr>
          <w:rFonts w:ascii="Arial Narrow" w:hAnsi="Arial Narrow" w:cs="Arial"/>
          <w:b/>
          <w:sz w:val="22"/>
          <w:szCs w:val="22"/>
        </w:rPr>
      </w:pPr>
      <w:r w:rsidRPr="009111F7">
        <w:rPr>
          <w:rFonts w:ascii="Arial Narrow" w:hAnsi="Arial Narrow" w:cs="Arial"/>
          <w:b/>
          <w:sz w:val="22"/>
          <w:szCs w:val="22"/>
        </w:rPr>
        <w:t xml:space="preserve">Negativa para la tramitación de solicitudes para el ejercicio de los derechos ARCO </w:t>
      </w:r>
    </w:p>
    <w:p w14:paraId="1CB17EDF" w14:textId="77777777" w:rsidR="00DF1D63" w:rsidRPr="009111F7" w:rsidRDefault="00DF1D63" w:rsidP="00D33D61">
      <w:pPr>
        <w:tabs>
          <w:tab w:val="left" w:pos="851"/>
        </w:tabs>
        <w:spacing w:after="0" w:line="240" w:lineRule="auto"/>
        <w:jc w:val="both"/>
        <w:rPr>
          <w:rFonts w:ascii="Arial Narrow" w:hAnsi="Arial Narrow" w:cs="Arial"/>
        </w:rPr>
      </w:pPr>
      <w:r w:rsidRPr="009111F7">
        <w:rPr>
          <w:rFonts w:ascii="Arial Narrow" w:hAnsi="Arial Narrow" w:cs="Arial"/>
          <w:b/>
        </w:rPr>
        <w:t>Artículo 105.</w:t>
      </w:r>
      <w:r w:rsidRPr="009111F7">
        <w:rPr>
          <w:rFonts w:ascii="Arial Narrow" w:hAnsi="Arial Narrow" w:cs="Arial"/>
        </w:rPr>
        <w:t xml:space="preserve"> Cuando alguna unidad administrativa del responsable se negare a colaborar con la Unidad de Transparencia en la atención de las solicitudes para el ejercicio de los derechos ARCO, ésta dará aviso al superior jerárquico para que le ordene realizar sin demora las acciones conducentes.</w:t>
      </w:r>
    </w:p>
    <w:p w14:paraId="68F21D90" w14:textId="77777777" w:rsidR="00DF1D63" w:rsidRPr="009111F7" w:rsidRDefault="00DF1D63" w:rsidP="00D33D61">
      <w:pPr>
        <w:pStyle w:val="Textocomentario"/>
        <w:spacing w:after="0"/>
        <w:jc w:val="both"/>
        <w:rPr>
          <w:rFonts w:ascii="Arial Narrow" w:hAnsi="Arial Narrow" w:cs="Arial"/>
          <w:bCs/>
          <w:sz w:val="22"/>
          <w:szCs w:val="22"/>
        </w:rPr>
      </w:pPr>
    </w:p>
    <w:p w14:paraId="116F28E9" w14:textId="77777777" w:rsidR="00DF1D63" w:rsidRPr="009111F7" w:rsidRDefault="00DF1D63" w:rsidP="00D33D61">
      <w:pPr>
        <w:pStyle w:val="Textocomentario"/>
        <w:spacing w:after="0"/>
        <w:jc w:val="both"/>
        <w:rPr>
          <w:rFonts w:ascii="Arial Narrow" w:hAnsi="Arial Narrow" w:cs="Arial"/>
          <w:sz w:val="22"/>
          <w:szCs w:val="22"/>
        </w:rPr>
      </w:pPr>
      <w:r w:rsidRPr="009111F7">
        <w:rPr>
          <w:rFonts w:ascii="Arial Narrow" w:hAnsi="Arial Narrow" w:cs="Arial"/>
          <w:sz w:val="22"/>
          <w:szCs w:val="22"/>
        </w:rPr>
        <w:t>Si persiste la negativa de colaboración, la Unidad de Transparencia lo hará del conocimiento del Comité de Transparencia para que, a su vez, d</w:t>
      </w:r>
      <w:r w:rsidR="007341B9" w:rsidRPr="009111F7">
        <w:rPr>
          <w:rFonts w:ascii="Arial Narrow" w:hAnsi="Arial Narrow" w:cs="Arial"/>
          <w:sz w:val="22"/>
          <w:szCs w:val="22"/>
        </w:rPr>
        <w:t>é</w:t>
      </w:r>
      <w:r w:rsidRPr="009111F7">
        <w:rPr>
          <w:rFonts w:ascii="Arial Narrow" w:hAnsi="Arial Narrow" w:cs="Arial"/>
          <w:sz w:val="22"/>
          <w:szCs w:val="22"/>
        </w:rPr>
        <w:t xml:space="preserve"> vista al órgano interno de control, contraloría o instanc</w:t>
      </w:r>
      <w:r w:rsidR="00EC4040" w:rsidRPr="009111F7">
        <w:rPr>
          <w:rFonts w:ascii="Arial Narrow" w:hAnsi="Arial Narrow" w:cs="Arial"/>
          <w:sz w:val="22"/>
          <w:szCs w:val="22"/>
        </w:rPr>
        <w:t>ia equivalente y, en su caso, dé</w:t>
      </w:r>
      <w:r w:rsidRPr="009111F7">
        <w:rPr>
          <w:rFonts w:ascii="Arial Narrow" w:hAnsi="Arial Narrow" w:cs="Arial"/>
          <w:sz w:val="22"/>
          <w:szCs w:val="22"/>
        </w:rPr>
        <w:t xml:space="preserve"> inicio el procedimiento de responsabilidad administrativo respectivo.</w:t>
      </w:r>
    </w:p>
    <w:p w14:paraId="13C326F3" w14:textId="77777777" w:rsidR="00DF1D63" w:rsidRPr="009111F7" w:rsidRDefault="00DF1D63" w:rsidP="00D33D61">
      <w:pPr>
        <w:spacing w:after="0" w:line="240" w:lineRule="auto"/>
        <w:jc w:val="both"/>
        <w:rPr>
          <w:rFonts w:ascii="Arial Narrow" w:hAnsi="Arial Narrow" w:cs="Arial"/>
        </w:rPr>
      </w:pPr>
    </w:p>
    <w:p w14:paraId="41CA08BE"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Inconformidad del titular por la respuesta recibida o falta de ésta </w:t>
      </w:r>
    </w:p>
    <w:p w14:paraId="3ED7D94E"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106.</w:t>
      </w:r>
      <w:r w:rsidRPr="009111F7">
        <w:rPr>
          <w:rFonts w:ascii="Arial Narrow" w:hAnsi="Arial Narrow" w:cs="Arial"/>
        </w:rPr>
        <w:t xml:space="preserve"> El titular y, en su caso, su representante, podrán presentar un recurso de revisión ante el Instituto por la respuesta recibida o falta de respuesta del responsable, de conformidad con lo establecido en la Ley General y los presentes Lineamientos generales.</w:t>
      </w:r>
    </w:p>
    <w:p w14:paraId="4853B841" w14:textId="77777777" w:rsidR="00DF1D63" w:rsidRPr="009111F7" w:rsidRDefault="00DF1D63" w:rsidP="00D33D61">
      <w:pPr>
        <w:spacing w:after="0" w:line="240" w:lineRule="auto"/>
        <w:jc w:val="both"/>
        <w:rPr>
          <w:rFonts w:ascii="Arial Narrow" w:hAnsi="Arial Narrow" w:cs="Arial"/>
        </w:rPr>
      </w:pPr>
    </w:p>
    <w:p w14:paraId="1E5885C4"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Cumplimiento de las obligaciones para el ejercicio de los derechos ARCO </w:t>
      </w:r>
    </w:p>
    <w:p w14:paraId="1F6D784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107.</w:t>
      </w:r>
      <w:r w:rsidRPr="009111F7">
        <w:rPr>
          <w:rFonts w:ascii="Arial Narrow" w:hAnsi="Arial Narrow" w:cs="Arial"/>
        </w:rPr>
        <w:t xml:space="preserve"> La carga de la prueba para acreditar el cumplimiento de las obligaciones previstas en el presente Capítulo, recaerá, en todo momento, en el responsable.</w:t>
      </w:r>
    </w:p>
    <w:p w14:paraId="50125231" w14:textId="77777777" w:rsidR="00DF1D63" w:rsidRPr="009111F7" w:rsidRDefault="00DF1D63" w:rsidP="00D33D61">
      <w:pPr>
        <w:spacing w:after="0" w:line="240" w:lineRule="auto"/>
        <w:rPr>
          <w:rFonts w:ascii="Arial Narrow" w:hAnsi="Arial Narrow" w:cs="Arial"/>
          <w:b/>
        </w:rPr>
      </w:pPr>
    </w:p>
    <w:p w14:paraId="22ADC74E"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Título Cuarto</w:t>
      </w:r>
    </w:p>
    <w:p w14:paraId="0DFD2360"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Relación del responsable y encargado</w:t>
      </w:r>
    </w:p>
    <w:p w14:paraId="5A25747A" w14:textId="77777777" w:rsidR="00DF1D63" w:rsidRPr="009111F7" w:rsidRDefault="00DF1D63" w:rsidP="00D33D61">
      <w:pPr>
        <w:spacing w:after="0" w:line="240" w:lineRule="auto"/>
        <w:jc w:val="center"/>
        <w:rPr>
          <w:rFonts w:ascii="Arial Narrow" w:hAnsi="Arial Narrow" w:cs="Arial"/>
          <w:b/>
        </w:rPr>
      </w:pPr>
    </w:p>
    <w:p w14:paraId="3CAFA9C9"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Capítulo Único</w:t>
      </w:r>
    </w:p>
    <w:p w14:paraId="6888C81A"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Del encargado</w:t>
      </w:r>
    </w:p>
    <w:p w14:paraId="09B8D95D" w14:textId="77777777" w:rsidR="00DF1D63" w:rsidRPr="009111F7" w:rsidRDefault="00DF1D63" w:rsidP="00D33D61">
      <w:pPr>
        <w:spacing w:after="0" w:line="240" w:lineRule="auto"/>
        <w:jc w:val="both"/>
        <w:rPr>
          <w:rFonts w:ascii="Arial Narrow" w:hAnsi="Arial Narrow" w:cs="Arial"/>
          <w:b/>
        </w:rPr>
      </w:pPr>
    </w:p>
    <w:p w14:paraId="6A265512"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Obligación general del encargado</w:t>
      </w:r>
    </w:p>
    <w:p w14:paraId="68A338DD"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108.</w:t>
      </w:r>
      <w:r w:rsidRPr="009111F7">
        <w:rPr>
          <w:rFonts w:ascii="Arial Narrow" w:hAnsi="Arial Narrow" w:cs="Arial"/>
        </w:rPr>
        <w:t xml:space="preserve"> En términos de lo previsto en los artículos 3, fracción XV y 58 de la Ley General, el encargado es un </w:t>
      </w:r>
      <w:r w:rsidRPr="009111F7">
        <w:rPr>
          <w:rFonts w:ascii="Arial Narrow" w:eastAsia="Calibri" w:hAnsi="Arial Narrow" w:cs="Arial"/>
        </w:rPr>
        <w:t>prestador de servicios que</w:t>
      </w:r>
      <w:r w:rsidRPr="009111F7">
        <w:rPr>
          <w:rFonts w:ascii="Arial Narrow" w:hAnsi="Arial Narrow" w:cs="Arial"/>
        </w:rPr>
        <w:t xml:space="preserve"> realiza actividades de tratamiento de datos personales a nombre y por cuenta del responsable</w:t>
      </w:r>
      <w:r w:rsidR="0017798A" w:rsidRPr="009111F7">
        <w:rPr>
          <w:rFonts w:ascii="Arial Narrow" w:hAnsi="Arial Narrow" w:cs="Arial"/>
        </w:rPr>
        <w:t>, como consecuencia de la existencia de una relación jurídica que le vincula con el mismo y delimita el ámbito de su actuación para la prestación de un servicio</w:t>
      </w:r>
      <w:r w:rsidRPr="009111F7">
        <w:rPr>
          <w:rFonts w:ascii="Arial Narrow" w:hAnsi="Arial Narrow" w:cs="Arial"/>
        </w:rPr>
        <w:t>.</w:t>
      </w:r>
    </w:p>
    <w:p w14:paraId="78BEFD2A" w14:textId="77777777" w:rsidR="00AC7D86" w:rsidRPr="009111F7" w:rsidRDefault="00AC7D86" w:rsidP="00D33D61">
      <w:pPr>
        <w:spacing w:after="0" w:line="240" w:lineRule="auto"/>
        <w:jc w:val="both"/>
        <w:rPr>
          <w:rFonts w:ascii="Arial Narrow" w:hAnsi="Arial Narrow" w:cs="Arial"/>
        </w:rPr>
      </w:pPr>
    </w:p>
    <w:p w14:paraId="3EDAF3A4" w14:textId="77777777" w:rsidR="00AC7D86" w:rsidRPr="009111F7" w:rsidRDefault="00AC7D86" w:rsidP="00D33D61">
      <w:pPr>
        <w:spacing w:after="0" w:line="240" w:lineRule="auto"/>
        <w:jc w:val="both"/>
        <w:rPr>
          <w:rFonts w:ascii="Arial Narrow" w:hAnsi="Arial Narrow" w:cs="Arial"/>
        </w:rPr>
      </w:pPr>
      <w:r w:rsidRPr="009111F7">
        <w:rPr>
          <w:rFonts w:ascii="Arial Narrow" w:hAnsi="Arial Narrow" w:cs="Arial"/>
        </w:rPr>
        <w:t>El responsable será corresponsable por la</w:t>
      </w:r>
      <w:r w:rsidR="00E63B1E" w:rsidRPr="009111F7">
        <w:rPr>
          <w:rFonts w:ascii="Arial Narrow" w:hAnsi="Arial Narrow" w:cs="Arial"/>
        </w:rPr>
        <w:t>s</w:t>
      </w:r>
      <w:r w:rsidRPr="009111F7">
        <w:rPr>
          <w:rFonts w:ascii="Arial Narrow" w:hAnsi="Arial Narrow" w:cs="Arial"/>
        </w:rPr>
        <w:t xml:space="preserve"> vulneraciones de seguridad ocurridas en el tratamiento de datos personales que efectúe el encargado a nombre y por cuenta de éste.</w:t>
      </w:r>
    </w:p>
    <w:p w14:paraId="27A76422" w14:textId="77777777" w:rsidR="00DF1D63" w:rsidRPr="009111F7" w:rsidRDefault="00DF1D63" w:rsidP="00D33D61">
      <w:pPr>
        <w:spacing w:after="0" w:line="240" w:lineRule="auto"/>
        <w:jc w:val="both"/>
        <w:rPr>
          <w:rFonts w:ascii="Arial Narrow" w:hAnsi="Arial Narrow" w:cs="Arial"/>
          <w:b/>
        </w:rPr>
      </w:pPr>
    </w:p>
    <w:p w14:paraId="2F37467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Formalización de la prestación de servicios del encargado</w:t>
      </w:r>
    </w:p>
    <w:p w14:paraId="51A66F3E"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109. </w:t>
      </w:r>
      <w:r w:rsidRPr="009111F7">
        <w:rPr>
          <w:rFonts w:ascii="Arial Narrow" w:hAnsi="Arial Narrow" w:cs="Arial"/>
        </w:rPr>
        <w:t xml:space="preserve">Además de las cláusulas generales señaladas en el artículo 59 de la Ley General para la prestación de los servicios del encargado, el responsable deberá prever en el contrato o instrumento jurídico a que se refiere el párrafo anterior del presente artículo las siguientes obligaciones: </w:t>
      </w:r>
    </w:p>
    <w:p w14:paraId="49206A88" w14:textId="77777777" w:rsidR="00DF1D63" w:rsidRPr="009111F7" w:rsidRDefault="00DF1D63" w:rsidP="00D33D61">
      <w:pPr>
        <w:spacing w:after="0" w:line="240" w:lineRule="auto"/>
        <w:jc w:val="both"/>
        <w:rPr>
          <w:rFonts w:ascii="Arial Narrow" w:hAnsi="Arial Narrow" w:cs="Arial"/>
        </w:rPr>
      </w:pPr>
    </w:p>
    <w:p w14:paraId="781AB995" w14:textId="77777777" w:rsidR="00DF1D63" w:rsidRPr="009111F7" w:rsidRDefault="00DF1D63" w:rsidP="00D33D61">
      <w:pPr>
        <w:pStyle w:val="Textocomentario"/>
        <w:numPr>
          <w:ilvl w:val="0"/>
          <w:numId w:val="76"/>
        </w:numPr>
        <w:spacing w:after="0"/>
        <w:jc w:val="both"/>
        <w:rPr>
          <w:rFonts w:ascii="Arial Narrow" w:hAnsi="Arial Narrow" w:cs="Arial"/>
          <w:sz w:val="22"/>
          <w:szCs w:val="22"/>
        </w:rPr>
      </w:pPr>
      <w:r w:rsidRPr="009111F7">
        <w:rPr>
          <w:rFonts w:ascii="Arial Narrow" w:hAnsi="Arial Narrow" w:cs="Arial"/>
          <w:sz w:val="22"/>
          <w:szCs w:val="22"/>
        </w:rPr>
        <w:t>Permitir al Instituto o al responsable realizar verificaciones en el lugar o establecimiento donde lleva a cabo el tratamiento de los datos personales;</w:t>
      </w:r>
    </w:p>
    <w:p w14:paraId="0AAC42E4" w14:textId="77777777" w:rsidR="00DF1D63" w:rsidRPr="009111F7" w:rsidRDefault="00DF1D63" w:rsidP="00D33D61">
      <w:pPr>
        <w:pStyle w:val="Textocomentario"/>
        <w:numPr>
          <w:ilvl w:val="0"/>
          <w:numId w:val="76"/>
        </w:numPr>
        <w:spacing w:after="0"/>
        <w:jc w:val="both"/>
        <w:rPr>
          <w:rFonts w:ascii="Arial Narrow" w:hAnsi="Arial Narrow" w:cs="Arial"/>
          <w:sz w:val="22"/>
          <w:szCs w:val="22"/>
        </w:rPr>
      </w:pPr>
      <w:r w:rsidRPr="009111F7">
        <w:rPr>
          <w:rFonts w:ascii="Arial Narrow" w:hAnsi="Arial Narrow" w:cs="Arial"/>
          <w:sz w:val="22"/>
          <w:szCs w:val="22"/>
        </w:rPr>
        <w:t xml:space="preserve">Colaborar con el Instituto en las investigaciones previas y verificaciones que lleve a cabo en términos de lo dispuesto en la Ley General y los presentes Lineamientos generales, proporcionando la información y documentación que se estime necesaria para tal efecto, y </w:t>
      </w:r>
    </w:p>
    <w:p w14:paraId="656948BD" w14:textId="77777777" w:rsidR="00DF1D63" w:rsidRPr="009111F7" w:rsidRDefault="00DF1D63" w:rsidP="00D33D61">
      <w:pPr>
        <w:pStyle w:val="Textocomentario"/>
        <w:numPr>
          <w:ilvl w:val="0"/>
          <w:numId w:val="76"/>
        </w:numPr>
        <w:spacing w:after="0"/>
        <w:jc w:val="both"/>
        <w:rPr>
          <w:rFonts w:ascii="Arial Narrow" w:hAnsi="Arial Narrow" w:cs="Arial"/>
          <w:sz w:val="22"/>
          <w:szCs w:val="22"/>
        </w:rPr>
      </w:pPr>
      <w:r w:rsidRPr="009111F7">
        <w:rPr>
          <w:rFonts w:ascii="Arial Narrow" w:hAnsi="Arial Narrow" w:cs="Arial"/>
          <w:sz w:val="22"/>
          <w:szCs w:val="22"/>
        </w:rPr>
        <w:t>Generar, actualizar y conservar la documentación necesaria que le permita acreditar el cumplimiento de sus obligaciones.</w:t>
      </w:r>
    </w:p>
    <w:p w14:paraId="67B7A70C" w14:textId="77777777" w:rsidR="00DF1D63" w:rsidRPr="009111F7" w:rsidRDefault="00DF1D63" w:rsidP="00D33D61">
      <w:pPr>
        <w:spacing w:after="0" w:line="240" w:lineRule="auto"/>
        <w:jc w:val="both"/>
        <w:rPr>
          <w:rFonts w:ascii="Arial Narrow" w:hAnsi="Arial Narrow" w:cs="Arial"/>
        </w:rPr>
      </w:pPr>
    </w:p>
    <w:p w14:paraId="452DFFEF"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Subcontratación de servicios que impliquen el tratamiento de datos personales</w:t>
      </w:r>
    </w:p>
    <w:p w14:paraId="42A7B3BA"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110.</w:t>
      </w:r>
      <w:r w:rsidRPr="009111F7">
        <w:rPr>
          <w:rFonts w:ascii="Arial Narrow" w:hAnsi="Arial Narrow" w:cs="Arial"/>
        </w:rPr>
        <w:t xml:space="preserve"> De acuerdo con lo previsto en los artículos 61 y 62 de la Ley General, en el contrato o cualquier instrumento jurídico que suscriba el encargado con el subcontratado se deberán prever, al menos, las cláusulas generales a que se refieren los artículos 59 de la Ley General y 109 de los presentes Lineamientos generales. </w:t>
      </w:r>
    </w:p>
    <w:p w14:paraId="71887C79" w14:textId="77777777" w:rsidR="00DF1D63" w:rsidRPr="009111F7" w:rsidRDefault="00DF1D63" w:rsidP="00D33D61">
      <w:pPr>
        <w:spacing w:after="0" w:line="240" w:lineRule="auto"/>
        <w:jc w:val="both"/>
        <w:rPr>
          <w:rFonts w:ascii="Arial Narrow" w:hAnsi="Arial Narrow" w:cs="Arial"/>
          <w:b/>
        </w:rPr>
      </w:pPr>
    </w:p>
    <w:p w14:paraId="4F53FAE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Proveedores de servicios de cómputo en la nube y otras materias</w:t>
      </w:r>
    </w:p>
    <w:p w14:paraId="2AB23694"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111.</w:t>
      </w:r>
      <w:r w:rsidRPr="009111F7">
        <w:rPr>
          <w:rFonts w:ascii="Arial Narrow" w:hAnsi="Arial Narrow" w:cs="Arial"/>
        </w:rPr>
        <w:t xml:space="preserve"> Los proveedores de servicios de cómputo en la nube y otras materias a que se refieren los artículos 3, fracción VI, 63 y 64 de la Ley General, para efectos de dicho ordenamiento y los presentes Lineamientos generales tendrán el carácter de encargados.</w:t>
      </w:r>
    </w:p>
    <w:p w14:paraId="3B7FD67C" w14:textId="77777777" w:rsidR="00DF1D63" w:rsidRPr="009111F7" w:rsidRDefault="00DF1D63" w:rsidP="00D33D61">
      <w:pPr>
        <w:spacing w:after="0" w:line="240" w:lineRule="auto"/>
        <w:jc w:val="both"/>
        <w:rPr>
          <w:rFonts w:ascii="Arial Narrow" w:hAnsi="Arial Narrow" w:cs="Arial"/>
        </w:rPr>
      </w:pPr>
    </w:p>
    <w:p w14:paraId="346D36DB"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rPr>
        <w:t xml:space="preserve">En caso de </w:t>
      </w:r>
      <w:r w:rsidR="008810DE" w:rsidRPr="009111F7">
        <w:rPr>
          <w:rFonts w:ascii="Arial Narrow" w:hAnsi="Arial Narrow" w:cs="Arial"/>
        </w:rPr>
        <w:t>que,</w:t>
      </w:r>
      <w:r w:rsidRPr="009111F7">
        <w:rPr>
          <w:rFonts w:ascii="Arial Narrow" w:hAnsi="Arial Narrow" w:cs="Arial"/>
        </w:rPr>
        <w:t xml:space="preserve"> en la contratación de servicios de cómputo en la nube y otras materias, el responsable tenga la posibilidad de convenir con el proveedor las condiciones y términos de este tipo de servicios que impliquen un tratamiento de los datos personales, en el contrato o instrumento jurídico que suscriban se deberán prever, al menos, las cláusulas generales a que se refieren los artículos 59 de la Ley General y 109 de los presentes Lineamientos generales</w:t>
      </w:r>
      <w:r w:rsidRPr="009111F7">
        <w:rPr>
          <w:rFonts w:ascii="Arial Narrow" w:hAnsi="Arial Narrow" w:cs="Arial"/>
          <w:b/>
        </w:rPr>
        <w:t xml:space="preserve">. </w:t>
      </w:r>
      <w:r w:rsidRPr="009111F7">
        <w:rPr>
          <w:rFonts w:ascii="Arial Narrow" w:hAnsi="Arial Narrow" w:cs="Arial"/>
        </w:rPr>
        <w:t>Lo anterior, no exime al responsable de observar lo previsto en los artículos 63 y 64 de la Ley General.</w:t>
      </w:r>
    </w:p>
    <w:p w14:paraId="38D6B9B6" w14:textId="77777777" w:rsidR="00DF1D63" w:rsidRPr="009111F7" w:rsidRDefault="00DF1D63" w:rsidP="00D33D61">
      <w:pPr>
        <w:spacing w:after="0" w:line="240" w:lineRule="auto"/>
        <w:jc w:val="both"/>
        <w:rPr>
          <w:rFonts w:ascii="Arial Narrow" w:hAnsi="Arial Narrow" w:cs="Arial"/>
        </w:rPr>
      </w:pPr>
    </w:p>
    <w:p w14:paraId="2C68F3ED"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caso de que el responsable se adhiera a los servicios de cómputo en la nube y otras materias mediante condiciones o cláusulas generales de contratación, sólo deberá cumplir con lo dispuesto en los artículos señalados en el párrafo anterior del presente artículo.</w:t>
      </w:r>
    </w:p>
    <w:p w14:paraId="22F860BB" w14:textId="77777777" w:rsidR="00DF1D63" w:rsidRPr="009111F7" w:rsidRDefault="00DF1D63" w:rsidP="00D33D61">
      <w:pPr>
        <w:spacing w:after="0" w:line="240" w:lineRule="auto"/>
        <w:jc w:val="both"/>
        <w:rPr>
          <w:rFonts w:ascii="Arial Narrow" w:hAnsi="Arial Narrow" w:cs="Arial"/>
          <w:b/>
        </w:rPr>
      </w:pPr>
    </w:p>
    <w:p w14:paraId="1D66DA2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Incumplimiento de las obligaciones del encargado </w:t>
      </w:r>
    </w:p>
    <w:p w14:paraId="047988B3"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112. </w:t>
      </w:r>
      <w:r w:rsidRPr="009111F7">
        <w:rPr>
          <w:rFonts w:ascii="Arial Narrow" w:hAnsi="Arial Narrow" w:cs="Arial"/>
        </w:rPr>
        <w:t xml:space="preserve">En términos de lo dispuesto en el artículo 60 de la Ley General, en caso de que el encargado y subcontratado incumplan las obligaciones contraídas con el responsable y decidan </w:t>
      </w:r>
      <w:r w:rsidRPr="009111F7">
        <w:rPr>
          <w:rFonts w:ascii="Arial Narrow" w:eastAsia="Calibri" w:hAnsi="Arial Narrow" w:cs="Arial"/>
        </w:rPr>
        <w:t>y determinen, por sí mismos, los fines, medios y demás cuestiones relacionadas con el tratamiento de los datos personales</w:t>
      </w:r>
      <w:r w:rsidRPr="009111F7">
        <w:rPr>
          <w:rFonts w:ascii="Arial Narrow" w:hAnsi="Arial Narrow" w:cs="Arial"/>
        </w:rPr>
        <w:t>, asumirán el carácter de responsable de conformidad con la normatividad que les resulte aplicables en función de su naturaleza pública o privada.</w:t>
      </w:r>
    </w:p>
    <w:p w14:paraId="698536F5" w14:textId="77777777" w:rsidR="00DF1D63" w:rsidRPr="009111F7" w:rsidRDefault="00DF1D63" w:rsidP="00D33D61">
      <w:pPr>
        <w:spacing w:after="0" w:line="240" w:lineRule="auto"/>
        <w:jc w:val="both"/>
        <w:rPr>
          <w:rFonts w:ascii="Arial Narrow" w:hAnsi="Arial Narrow" w:cs="Arial"/>
        </w:rPr>
      </w:pPr>
    </w:p>
    <w:p w14:paraId="75988C6C"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lastRenderedPageBreak/>
        <w:t>Título Quinto</w:t>
      </w:r>
    </w:p>
    <w:p w14:paraId="578439D2"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Transferencias de datos personales</w:t>
      </w:r>
    </w:p>
    <w:p w14:paraId="7BC1BAF2" w14:textId="77777777" w:rsidR="00DF1D63" w:rsidRPr="009111F7" w:rsidRDefault="00DF1D63" w:rsidP="00D33D61">
      <w:pPr>
        <w:spacing w:after="0" w:line="240" w:lineRule="auto"/>
        <w:jc w:val="both"/>
        <w:rPr>
          <w:rFonts w:ascii="Arial Narrow" w:hAnsi="Arial Narrow" w:cs="Arial"/>
          <w:b/>
        </w:rPr>
      </w:pPr>
    </w:p>
    <w:p w14:paraId="3DD1B8CE"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Capítulo Único</w:t>
      </w:r>
    </w:p>
    <w:p w14:paraId="70FE8548"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De los requerimientos para la realización de transferencias nacionales y/o internacionales</w:t>
      </w:r>
    </w:p>
    <w:p w14:paraId="61C988F9" w14:textId="77777777" w:rsidR="00DF1D63" w:rsidRPr="009111F7" w:rsidRDefault="00DF1D63" w:rsidP="00D33D61">
      <w:pPr>
        <w:spacing w:after="0" w:line="240" w:lineRule="auto"/>
        <w:jc w:val="both"/>
        <w:rPr>
          <w:rFonts w:ascii="Arial Narrow" w:hAnsi="Arial Narrow" w:cs="Arial"/>
          <w:b/>
        </w:rPr>
      </w:pPr>
    </w:p>
    <w:p w14:paraId="640BE5D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Condiciones generales de las transferencias de datos personales</w:t>
      </w:r>
    </w:p>
    <w:p w14:paraId="28562503"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11</w:t>
      </w:r>
      <w:r w:rsidR="00387065" w:rsidRPr="009111F7">
        <w:rPr>
          <w:rFonts w:ascii="Arial Narrow" w:hAnsi="Arial Narrow" w:cs="Arial"/>
          <w:b/>
        </w:rPr>
        <w:t>3</w:t>
      </w:r>
      <w:r w:rsidRPr="009111F7">
        <w:rPr>
          <w:rFonts w:ascii="Arial Narrow" w:hAnsi="Arial Narrow" w:cs="Arial"/>
          <w:b/>
        </w:rPr>
        <w:t>.</w:t>
      </w:r>
      <w:r w:rsidRPr="009111F7">
        <w:rPr>
          <w:rFonts w:ascii="Arial Narrow" w:hAnsi="Arial Narrow" w:cs="Arial"/>
        </w:rPr>
        <w:t xml:space="preserve"> Toda transferencia de datos personales, sea ésta nacional o internacional, se encuentra sujeta al consentimiento de su titular, salvo las excepciones previstas en los artículos 22, fracción II y 70 de la Ley General y sin perjuicio de lo dispuesto en el artículo 66 del mismo ordenamiento, la cual deberá ser informada al titular en el aviso de privacidad, limitando el tratamiento de los datos personales transferidos a las finalidades que la justifiquen.</w:t>
      </w:r>
    </w:p>
    <w:p w14:paraId="3B22BB7D" w14:textId="77777777" w:rsidR="00DF1D63" w:rsidRPr="009111F7" w:rsidRDefault="00DF1D63" w:rsidP="00D33D61">
      <w:pPr>
        <w:spacing w:after="0" w:line="240" w:lineRule="auto"/>
        <w:jc w:val="both"/>
        <w:rPr>
          <w:rFonts w:ascii="Arial Narrow" w:hAnsi="Arial Narrow" w:cs="Arial"/>
        </w:rPr>
      </w:pPr>
    </w:p>
    <w:p w14:paraId="3EBE3539"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Por regla general, el consentimiento a que se refiere el párrafo anterior del presente artículo será tácito, salvo que una ley exija al responsable recabar el consentimiento expreso del titular para la transferencia de sus datos personales.</w:t>
      </w:r>
    </w:p>
    <w:p w14:paraId="17B246DD" w14:textId="77777777" w:rsidR="00DF1D63" w:rsidRPr="009111F7" w:rsidRDefault="00DF1D63" w:rsidP="00D33D61">
      <w:pPr>
        <w:spacing w:after="0" w:line="240" w:lineRule="auto"/>
        <w:jc w:val="both"/>
        <w:rPr>
          <w:rFonts w:ascii="Arial Narrow" w:hAnsi="Arial Narrow" w:cs="Arial"/>
        </w:rPr>
      </w:pPr>
    </w:p>
    <w:p w14:paraId="22721BF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rPr>
        <w:t xml:space="preserve">El responsable transferente deberá comunicar al destinatario o receptor de los datos personales el aviso de privacidad, conforme al cual se obligó a tratar los datos personales frente al titular. </w:t>
      </w:r>
    </w:p>
    <w:p w14:paraId="6BF89DA3" w14:textId="77777777" w:rsidR="00DF1D63" w:rsidRPr="009111F7" w:rsidRDefault="00DF1D63" w:rsidP="00D33D61">
      <w:pPr>
        <w:spacing w:after="0" w:line="240" w:lineRule="auto"/>
        <w:jc w:val="both"/>
        <w:rPr>
          <w:rFonts w:ascii="Arial Narrow" w:hAnsi="Arial Narrow" w:cs="Arial"/>
          <w:b/>
        </w:rPr>
      </w:pPr>
    </w:p>
    <w:p w14:paraId="365EF2B1"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Medios para solicitar el consentimiento expreso del titular para la transferencia de sus datos personales</w:t>
      </w:r>
    </w:p>
    <w:p w14:paraId="5925368F"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11</w:t>
      </w:r>
      <w:r w:rsidR="0054458A" w:rsidRPr="009111F7">
        <w:rPr>
          <w:rFonts w:ascii="Arial Narrow" w:hAnsi="Arial Narrow" w:cs="Arial"/>
          <w:b/>
        </w:rPr>
        <w:t>4</w:t>
      </w:r>
      <w:r w:rsidRPr="009111F7">
        <w:rPr>
          <w:rFonts w:ascii="Arial Narrow" w:hAnsi="Arial Narrow" w:cs="Arial"/>
          <w:b/>
        </w:rPr>
        <w:t>.</w:t>
      </w:r>
      <w:r w:rsidRPr="009111F7">
        <w:rPr>
          <w:rFonts w:ascii="Arial Narrow" w:hAnsi="Arial Narrow" w:cs="Arial"/>
        </w:rPr>
        <w:t xml:space="preserve"> Cuando la transferencia de datos personales requiera del consentimiento expreso del titular, el responsable podrá establecer cualquier medio que le permita obtener esta modalidad del consentimiento de manera previa a la transferencia de sus datos personales, siempre y cuando el medio habilitado sea de fácil acceso y con la mayor cobertura posible, considerando el perfil de los titulares y la forma en que mantienen contacto cotidiano o común con el titular.</w:t>
      </w:r>
    </w:p>
    <w:p w14:paraId="5C3E0E74" w14:textId="77777777" w:rsidR="00DF1D63" w:rsidRPr="009111F7" w:rsidRDefault="00DF1D63" w:rsidP="00D33D61">
      <w:pPr>
        <w:spacing w:after="0" w:line="240" w:lineRule="auto"/>
        <w:jc w:val="both"/>
        <w:rPr>
          <w:rFonts w:ascii="Arial Narrow" w:hAnsi="Arial Narrow" w:cs="Arial"/>
        </w:rPr>
      </w:pPr>
    </w:p>
    <w:p w14:paraId="233F191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Transferencias nacionales de datos personales</w:t>
      </w:r>
    </w:p>
    <w:p w14:paraId="0F3C352E"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11</w:t>
      </w:r>
      <w:r w:rsidR="0054458A" w:rsidRPr="009111F7">
        <w:rPr>
          <w:rFonts w:ascii="Arial Narrow" w:hAnsi="Arial Narrow" w:cs="Arial"/>
          <w:b/>
        </w:rPr>
        <w:t>5</w:t>
      </w:r>
      <w:r w:rsidRPr="009111F7">
        <w:rPr>
          <w:rFonts w:ascii="Arial Narrow" w:hAnsi="Arial Narrow" w:cs="Arial"/>
          <w:b/>
        </w:rPr>
        <w:t>.</w:t>
      </w:r>
      <w:r w:rsidRPr="009111F7">
        <w:rPr>
          <w:rFonts w:ascii="Arial Narrow" w:hAnsi="Arial Narrow" w:cs="Arial"/>
        </w:rPr>
        <w:t xml:space="preserve"> Cuando la transferencia sea nacional, el receptor de los datos personales asumirá el carácter de responsable conforme a la legislación que en esta materia le resulte aplicable atendiendo su naturaleza jurídica, pública o privada, y deberá tratar los datos personales atendiendo a dicha legislación y a lo convenido en el aviso de privacidad que le será comunicado por el responsable transferente.</w:t>
      </w:r>
    </w:p>
    <w:p w14:paraId="66A1FAB9" w14:textId="77777777" w:rsidR="00DF1D63" w:rsidRPr="009111F7" w:rsidRDefault="00DF1D63" w:rsidP="00D33D61">
      <w:pPr>
        <w:spacing w:after="0" w:line="240" w:lineRule="auto"/>
        <w:jc w:val="both"/>
        <w:rPr>
          <w:rFonts w:ascii="Arial Narrow" w:hAnsi="Arial Narrow" w:cs="Arial"/>
        </w:rPr>
      </w:pPr>
    </w:p>
    <w:p w14:paraId="6D80F05C"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Transferencias internacionales de datos personales</w:t>
      </w:r>
    </w:p>
    <w:p w14:paraId="45F2D571"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11</w:t>
      </w:r>
      <w:r w:rsidR="0054458A" w:rsidRPr="009111F7">
        <w:rPr>
          <w:rFonts w:ascii="Arial Narrow" w:hAnsi="Arial Narrow" w:cs="Arial"/>
          <w:b/>
        </w:rPr>
        <w:t>6</w:t>
      </w:r>
      <w:r w:rsidRPr="009111F7">
        <w:rPr>
          <w:rFonts w:ascii="Arial Narrow" w:hAnsi="Arial Narrow" w:cs="Arial"/>
          <w:b/>
        </w:rPr>
        <w:t>.</w:t>
      </w:r>
      <w:r w:rsidRPr="009111F7">
        <w:rPr>
          <w:rFonts w:ascii="Arial Narrow" w:hAnsi="Arial Narrow" w:cs="Arial"/>
        </w:rPr>
        <w:t xml:space="preserve"> El responsable sólo podrá transferir datos personales fuera del territorio nacional, cuando el receptor o destinatario se obligue a proteger los datos personales conforme a los principios, deberes y demás obligaciones </w:t>
      </w:r>
      <w:r w:rsidRPr="009111F7">
        <w:rPr>
          <w:rFonts w:ascii="Arial Narrow" w:hAnsi="Arial Narrow" w:cs="Arial"/>
          <w:noProof/>
        </w:rPr>
        <w:t>similares o equiparables a las previstas en la Ley General y demás normatividad mexicana en la materia</w:t>
      </w:r>
      <w:r w:rsidRPr="009111F7">
        <w:rPr>
          <w:rFonts w:ascii="Arial Narrow" w:hAnsi="Arial Narrow" w:cs="Arial"/>
        </w:rPr>
        <w:t>, así como a los términos previstos en el aviso de privacidad que le será comunicado por el responsable transferente.</w:t>
      </w:r>
    </w:p>
    <w:p w14:paraId="29D6B04F"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 </w:t>
      </w:r>
    </w:p>
    <w:p w14:paraId="159B7E25"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Solicitud de opinión sobre transferencias internacionales de datos personales</w:t>
      </w:r>
    </w:p>
    <w:p w14:paraId="1DBEEE4A"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11</w:t>
      </w:r>
      <w:r w:rsidR="0054458A" w:rsidRPr="009111F7">
        <w:rPr>
          <w:rFonts w:ascii="Arial Narrow" w:hAnsi="Arial Narrow" w:cs="Arial"/>
          <w:b/>
        </w:rPr>
        <w:t>7</w:t>
      </w:r>
      <w:r w:rsidRPr="009111F7">
        <w:rPr>
          <w:rFonts w:ascii="Arial Narrow" w:hAnsi="Arial Narrow" w:cs="Arial"/>
          <w:b/>
        </w:rPr>
        <w:t xml:space="preserve">. </w:t>
      </w:r>
      <w:r w:rsidRPr="009111F7">
        <w:rPr>
          <w:rFonts w:ascii="Arial Narrow" w:hAnsi="Arial Narrow" w:cs="Arial"/>
        </w:rPr>
        <w:t>En caso de considerarlo necesario, el responsable podrá solicitar la opinión del Instituto respecto aquellas transferencias internacionales de datos personales que pretenda efectuar en cumplimiento de lo dispuesto en la Ley General y los presentes Lineamientos generales de acuerdo con lo siguiente:</w:t>
      </w:r>
    </w:p>
    <w:p w14:paraId="76BB753C" w14:textId="77777777" w:rsidR="00DF1D63" w:rsidRPr="009111F7" w:rsidRDefault="00DF1D63" w:rsidP="00D33D61">
      <w:pPr>
        <w:spacing w:after="0" w:line="240" w:lineRule="auto"/>
        <w:jc w:val="both"/>
        <w:rPr>
          <w:rFonts w:ascii="Arial Narrow" w:hAnsi="Arial Narrow" w:cs="Arial"/>
        </w:rPr>
      </w:pPr>
    </w:p>
    <w:p w14:paraId="6781942C" w14:textId="77777777" w:rsidR="00DF1D63" w:rsidRPr="009111F7" w:rsidRDefault="00DF1D63" w:rsidP="00D33D61">
      <w:pPr>
        <w:numPr>
          <w:ilvl w:val="0"/>
          <w:numId w:val="46"/>
        </w:numPr>
        <w:spacing w:after="0" w:line="240" w:lineRule="auto"/>
        <w:ind w:left="567" w:hanging="283"/>
        <w:jc w:val="both"/>
        <w:rPr>
          <w:rFonts w:ascii="Arial Narrow" w:hAnsi="Arial Narrow" w:cs="Arial"/>
        </w:rPr>
      </w:pPr>
      <w:r w:rsidRPr="009111F7">
        <w:rPr>
          <w:rFonts w:ascii="Arial Narrow" w:hAnsi="Arial Narrow" w:cs="Arial"/>
        </w:rPr>
        <w:t>El responsable deberá presentar su solicitud directamente en el domicilio del Instituto, o bien, a través de cualquier otro medio que se habilite para tal efecto;</w:t>
      </w:r>
    </w:p>
    <w:p w14:paraId="1C0E9491" w14:textId="77777777" w:rsidR="00DF1D63" w:rsidRPr="009111F7" w:rsidRDefault="00DF1D63" w:rsidP="00D33D61">
      <w:pPr>
        <w:numPr>
          <w:ilvl w:val="0"/>
          <w:numId w:val="46"/>
        </w:numPr>
        <w:spacing w:after="0" w:line="240" w:lineRule="auto"/>
        <w:ind w:left="567" w:hanging="283"/>
        <w:jc w:val="both"/>
        <w:rPr>
          <w:rFonts w:ascii="Arial Narrow" w:hAnsi="Arial Narrow" w:cs="Arial"/>
        </w:rPr>
      </w:pPr>
      <w:r w:rsidRPr="009111F7">
        <w:rPr>
          <w:rFonts w:ascii="Arial Narrow" w:hAnsi="Arial Narrow" w:cs="Arial"/>
        </w:rPr>
        <w:t xml:space="preserve">La solicitud deberá describir las generalidades y particularidades de la transferencia internacional de datos personales que se pretende efectuar, con especial énfasis en las finalidades que motivan la transferencia; el o los destinatarios de los datos personales que, en su caso, se pretenda transferir; el fundamento legal que, en su caso, obligue al responsable a transferir los datos personales; los datos </w:t>
      </w:r>
      <w:r w:rsidRPr="009111F7">
        <w:rPr>
          <w:rFonts w:ascii="Arial Narrow" w:hAnsi="Arial Narrow" w:cs="Arial"/>
        </w:rPr>
        <w:lastRenderedPageBreak/>
        <w:t>personales que se pretendan transferir; las categorías de titulares involucrados; la tecnología o medios utilizados para, en su caso, efectuar la transferencia; las medidas de seguridad aplicables; las cláusulas contractuales, convenios de colaboración o cualquier otro instrumento jurídico que se suscribiría con el destinatario o receptor, en caso de que resulte exigible, así como cualquier otra información relevante para el caso concreto;</w:t>
      </w:r>
    </w:p>
    <w:p w14:paraId="4A9E09C2" w14:textId="77777777" w:rsidR="00DF1D63" w:rsidRPr="009111F7" w:rsidRDefault="00DF1D63" w:rsidP="00D33D61">
      <w:pPr>
        <w:numPr>
          <w:ilvl w:val="0"/>
          <w:numId w:val="46"/>
        </w:numPr>
        <w:spacing w:after="0" w:line="240" w:lineRule="auto"/>
        <w:ind w:left="567" w:hanging="283"/>
        <w:jc w:val="both"/>
        <w:rPr>
          <w:rFonts w:ascii="Arial Narrow" w:hAnsi="Arial Narrow" w:cs="Arial"/>
        </w:rPr>
      </w:pPr>
      <w:r w:rsidRPr="009111F7">
        <w:rPr>
          <w:rFonts w:ascii="Arial Narrow" w:hAnsi="Arial Narrow" w:cs="Arial"/>
        </w:rPr>
        <w:t xml:space="preserve">La solicitud podrá ir acompañada de aquellos documentos que el responsable considere conveniente hacer del conocimiento del Instituto; </w:t>
      </w:r>
    </w:p>
    <w:p w14:paraId="22A7AA7E" w14:textId="77777777" w:rsidR="00DF1D63" w:rsidRPr="009111F7" w:rsidRDefault="00DF1D63" w:rsidP="00D33D61">
      <w:pPr>
        <w:numPr>
          <w:ilvl w:val="0"/>
          <w:numId w:val="46"/>
        </w:numPr>
        <w:spacing w:after="0" w:line="240" w:lineRule="auto"/>
        <w:ind w:left="567" w:hanging="283"/>
        <w:jc w:val="both"/>
        <w:rPr>
          <w:rFonts w:ascii="Arial Narrow" w:hAnsi="Arial Narrow" w:cs="Arial"/>
          <w:lang w:val="es-ES"/>
        </w:rPr>
      </w:pPr>
      <w:r w:rsidRPr="009111F7">
        <w:rPr>
          <w:rFonts w:ascii="Arial Narrow" w:hAnsi="Arial Narrow" w:cs="Arial"/>
          <w:lang w:val="es-ES"/>
        </w:rPr>
        <w:t>Si el Instituto considera que no cuenta con la suficiente información para emitir su opinión técnica, deberá requerir al responsable, por una sola ocasión y en un plazo que no podrá exceder de cinco días contados a partir del día siguiente de la presentación de la solicitud, la información adicional que considere pertinente;</w:t>
      </w:r>
    </w:p>
    <w:p w14:paraId="3ED5EF0D" w14:textId="77777777" w:rsidR="00DF1D63" w:rsidRPr="009111F7" w:rsidRDefault="00DF1D63" w:rsidP="00D33D61">
      <w:pPr>
        <w:numPr>
          <w:ilvl w:val="0"/>
          <w:numId w:val="46"/>
        </w:numPr>
        <w:spacing w:after="0" w:line="240" w:lineRule="auto"/>
        <w:ind w:left="567" w:hanging="283"/>
        <w:jc w:val="both"/>
        <w:rPr>
          <w:rFonts w:ascii="Arial Narrow" w:hAnsi="Arial Narrow" w:cs="Arial"/>
          <w:lang w:val="es-ES"/>
        </w:rPr>
      </w:pPr>
      <w:r w:rsidRPr="009111F7">
        <w:rPr>
          <w:rFonts w:ascii="Arial Narrow" w:hAnsi="Arial Narrow" w:cs="Arial"/>
          <w:lang w:val="es-ES"/>
        </w:rPr>
        <w:t xml:space="preserve">El responsable contará con un </w:t>
      </w:r>
      <w:r w:rsidRPr="009111F7">
        <w:rPr>
          <w:rFonts w:ascii="Arial Narrow" w:hAnsi="Arial Narrow" w:cs="Arial"/>
          <w:lang w:val="es-ES_tradnl"/>
        </w:rPr>
        <w:t>plazo máximo de diez días, contados a partir del día siguiente de la recepción del requerimiento de información adicional, para proporcionar mayores elementos al Instituto con el apercibimiento de que en caso de no cumplir se tendrá por no presentada su consulta;</w:t>
      </w:r>
    </w:p>
    <w:p w14:paraId="3715E0DE" w14:textId="77777777" w:rsidR="00DF1D63" w:rsidRPr="009111F7" w:rsidRDefault="00DF1D63" w:rsidP="00D33D61">
      <w:pPr>
        <w:numPr>
          <w:ilvl w:val="0"/>
          <w:numId w:val="46"/>
        </w:numPr>
        <w:spacing w:after="0" w:line="240" w:lineRule="auto"/>
        <w:ind w:left="567" w:hanging="283"/>
        <w:jc w:val="both"/>
        <w:rPr>
          <w:rFonts w:ascii="Arial Narrow" w:hAnsi="Arial Narrow" w:cs="Arial"/>
          <w:lang w:val="es-ES_tradnl"/>
        </w:rPr>
      </w:pPr>
      <w:r w:rsidRPr="009111F7">
        <w:rPr>
          <w:rFonts w:ascii="Arial Narrow" w:hAnsi="Arial Narrow" w:cs="Arial"/>
          <w:lang w:val="es-ES_tradnl"/>
        </w:rPr>
        <w:t>El requerimiento de información adicional tendrá el efecto de interrumpir el plazo que tiene el Instituto para emitir su opinión técnica, por lo que comenzará a computarse a partir del día siguiente a su desahogo;</w:t>
      </w:r>
    </w:p>
    <w:p w14:paraId="10F12B99" w14:textId="77777777" w:rsidR="00DF1D63" w:rsidRPr="009111F7" w:rsidRDefault="00DF1D63" w:rsidP="00D33D61">
      <w:pPr>
        <w:numPr>
          <w:ilvl w:val="0"/>
          <w:numId w:val="46"/>
        </w:numPr>
        <w:spacing w:after="0" w:line="240" w:lineRule="auto"/>
        <w:ind w:left="567" w:hanging="283"/>
        <w:jc w:val="both"/>
        <w:rPr>
          <w:rFonts w:ascii="Arial Narrow" w:hAnsi="Arial Narrow" w:cs="Arial"/>
        </w:rPr>
      </w:pPr>
      <w:r w:rsidRPr="009111F7">
        <w:rPr>
          <w:rFonts w:ascii="Arial Narrow" w:hAnsi="Arial Narrow" w:cs="Arial"/>
        </w:rPr>
        <w:t>El Instituto deberá emitir la opinión técnica que corresponda en un plazo que no podrá exceder de quince días, contados a partir del día siguiente a la recepción de la consulta, el cual no podrá ampliarse, y</w:t>
      </w:r>
    </w:p>
    <w:p w14:paraId="47F8095E" w14:textId="77777777" w:rsidR="00DF1D63" w:rsidRPr="009111F7" w:rsidRDefault="00DF1D63" w:rsidP="00D33D61">
      <w:pPr>
        <w:numPr>
          <w:ilvl w:val="0"/>
          <w:numId w:val="46"/>
        </w:numPr>
        <w:spacing w:after="0" w:line="240" w:lineRule="auto"/>
        <w:ind w:left="567" w:hanging="283"/>
        <w:jc w:val="both"/>
        <w:rPr>
          <w:rFonts w:ascii="Arial Narrow" w:hAnsi="Arial Narrow" w:cs="Arial"/>
        </w:rPr>
      </w:pPr>
      <w:r w:rsidRPr="009111F7">
        <w:rPr>
          <w:rFonts w:ascii="Arial Narrow" w:hAnsi="Arial Narrow" w:cs="Arial"/>
        </w:rPr>
        <w:t>Si el Instituto no emite su opinión técnica en el plazo señalado en la fracción anterior del presente artículo, se entenderá que su opinión no es favorable respecto a la transferencia internacional de datos personales que se pretende efectuar.</w:t>
      </w:r>
    </w:p>
    <w:p w14:paraId="513DA1E0" w14:textId="77777777" w:rsidR="00DF1D63" w:rsidRPr="009111F7" w:rsidRDefault="00DF1D63" w:rsidP="00D33D61">
      <w:pPr>
        <w:spacing w:after="0" w:line="240" w:lineRule="auto"/>
        <w:jc w:val="both"/>
        <w:rPr>
          <w:rFonts w:ascii="Arial Narrow" w:hAnsi="Arial Narrow" w:cs="Arial"/>
          <w:b/>
        </w:rPr>
      </w:pPr>
    </w:p>
    <w:p w14:paraId="0965A9DC"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Cumplimiento de las obligaciones en materia de transferencias de datos personales </w:t>
      </w:r>
    </w:p>
    <w:p w14:paraId="5294B89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Artículo 11</w:t>
      </w:r>
      <w:r w:rsidR="0054458A" w:rsidRPr="009111F7">
        <w:rPr>
          <w:rFonts w:ascii="Arial Narrow" w:hAnsi="Arial Narrow" w:cs="Arial"/>
          <w:b/>
        </w:rPr>
        <w:t>8</w:t>
      </w:r>
      <w:r w:rsidRPr="009111F7">
        <w:rPr>
          <w:rFonts w:ascii="Arial Narrow" w:hAnsi="Arial Narrow" w:cs="Arial"/>
          <w:b/>
        </w:rPr>
        <w:t>.</w:t>
      </w:r>
      <w:r w:rsidRPr="009111F7">
        <w:rPr>
          <w:rFonts w:ascii="Arial Narrow" w:hAnsi="Arial Narrow" w:cs="Arial"/>
        </w:rPr>
        <w:t xml:space="preserve"> La carga de la prueba para acreditar el cumplimiento de las obligaciones previstas en el presente Capítulo, recaerá, en todo momento, en el responsable.</w:t>
      </w:r>
    </w:p>
    <w:p w14:paraId="75CAC6F5" w14:textId="77777777" w:rsidR="00DF1D63" w:rsidRPr="009111F7" w:rsidRDefault="00DF1D63" w:rsidP="00D33D61">
      <w:pPr>
        <w:spacing w:after="0" w:line="240" w:lineRule="auto"/>
        <w:rPr>
          <w:rFonts w:ascii="Arial Narrow" w:hAnsi="Arial Narrow" w:cs="Arial"/>
          <w:b/>
        </w:rPr>
      </w:pPr>
    </w:p>
    <w:p w14:paraId="4E8656E5"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Título Sexto</w:t>
      </w:r>
    </w:p>
    <w:p w14:paraId="280E14A2"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Acciones preventivas en materia de protección de datos personales</w:t>
      </w:r>
    </w:p>
    <w:p w14:paraId="66060428" w14:textId="77777777" w:rsidR="00DF1D63" w:rsidRPr="009111F7" w:rsidRDefault="00DF1D63" w:rsidP="00D33D61">
      <w:pPr>
        <w:spacing w:after="0" w:line="240" w:lineRule="auto"/>
        <w:jc w:val="both"/>
        <w:rPr>
          <w:rFonts w:ascii="Arial Narrow" w:hAnsi="Arial Narrow" w:cs="Arial"/>
          <w:b/>
        </w:rPr>
      </w:pPr>
    </w:p>
    <w:p w14:paraId="43D1302F"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Capítulo Único</w:t>
      </w:r>
    </w:p>
    <w:p w14:paraId="59CE41CD"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De los esquemas de mejores prácticas, evaluaciones de impacto en la protección de datos personales y oficial de protección de datos personales</w:t>
      </w:r>
    </w:p>
    <w:p w14:paraId="1D0656FE" w14:textId="77777777" w:rsidR="00DF1D63" w:rsidRPr="009111F7" w:rsidRDefault="00DF1D63" w:rsidP="00D33D61">
      <w:pPr>
        <w:spacing w:after="0" w:line="240" w:lineRule="auto"/>
        <w:jc w:val="both"/>
        <w:rPr>
          <w:rFonts w:ascii="Arial Narrow" w:hAnsi="Arial Narrow" w:cs="Arial"/>
          <w:b/>
        </w:rPr>
      </w:pPr>
    </w:p>
    <w:p w14:paraId="05EFC64F"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Parámetros de los esquemas de mejores prácticas</w:t>
      </w:r>
    </w:p>
    <w:p w14:paraId="6FB710A6"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w:t>
      </w:r>
      <w:r w:rsidR="0054010F" w:rsidRPr="009111F7">
        <w:rPr>
          <w:rFonts w:ascii="Arial Narrow" w:hAnsi="Arial Narrow" w:cs="Arial"/>
          <w:b/>
        </w:rPr>
        <w:t>19</w:t>
      </w:r>
      <w:r w:rsidRPr="009111F7">
        <w:rPr>
          <w:rFonts w:ascii="Arial Narrow" w:hAnsi="Arial Narrow" w:cs="Arial"/>
          <w:b/>
        </w:rPr>
        <w:t xml:space="preserve">. </w:t>
      </w:r>
      <w:r w:rsidRPr="009111F7">
        <w:rPr>
          <w:rFonts w:ascii="Arial Narrow" w:hAnsi="Arial Narrow" w:cs="Arial"/>
        </w:rPr>
        <w:t>En los parámetros de esquemas de mejores prácticas a que se refiere el artículo 73 de la Ley General, el Instituto deberá definir, de manera enunciativa más no limitativa, los alcances, objetivos, características y conformación del sistema de mejores prácticas en materia de protección de datos personales, el cual incluirá el modelo de certificación, así como los requisitos mínimos que deben satisfacer estos esquemas para su evaluación, validación o reconocimiento del Instituto e inscripción en el registro correspondiente.</w:t>
      </w:r>
    </w:p>
    <w:p w14:paraId="7B37605A" w14:textId="77777777" w:rsidR="00DF1D63" w:rsidRPr="009111F7" w:rsidRDefault="00DF1D63" w:rsidP="00D33D61">
      <w:pPr>
        <w:spacing w:after="0" w:line="240" w:lineRule="auto"/>
        <w:jc w:val="both"/>
        <w:rPr>
          <w:rFonts w:ascii="Arial Narrow" w:hAnsi="Arial Narrow" w:cs="Arial"/>
        </w:rPr>
      </w:pPr>
    </w:p>
    <w:p w14:paraId="35D8D8FB" w14:textId="77777777" w:rsidR="00DF1D63" w:rsidRPr="009111F7" w:rsidRDefault="00DF1D63" w:rsidP="00D33D61">
      <w:pPr>
        <w:spacing w:after="0" w:line="240" w:lineRule="auto"/>
        <w:ind w:right="4"/>
        <w:jc w:val="both"/>
        <w:rPr>
          <w:rFonts w:ascii="Arial Narrow" w:eastAsia="Arial" w:hAnsi="Arial Narrow" w:cs="Arial"/>
          <w:b/>
        </w:rPr>
      </w:pPr>
      <w:r w:rsidRPr="009111F7">
        <w:rPr>
          <w:rFonts w:ascii="Arial Narrow" w:eastAsia="Arial" w:hAnsi="Arial Narrow" w:cs="Arial"/>
          <w:b/>
        </w:rPr>
        <w:t>Evaluaciones de impacto en la protección de datos personales</w:t>
      </w:r>
    </w:p>
    <w:p w14:paraId="4910A9F8" w14:textId="77777777" w:rsidR="00DF1D63" w:rsidRPr="009111F7" w:rsidRDefault="00DF1D63" w:rsidP="00D33D61">
      <w:pPr>
        <w:spacing w:after="0" w:line="240" w:lineRule="auto"/>
        <w:ind w:right="4"/>
        <w:jc w:val="both"/>
        <w:rPr>
          <w:rFonts w:ascii="Arial Narrow" w:hAnsi="Arial Narrow" w:cs="Arial"/>
        </w:rPr>
      </w:pPr>
      <w:r w:rsidRPr="009111F7">
        <w:rPr>
          <w:rFonts w:ascii="Arial Narrow" w:hAnsi="Arial Narrow" w:cs="Arial"/>
          <w:b/>
        </w:rPr>
        <w:t>Artículo 12</w:t>
      </w:r>
      <w:r w:rsidR="0054010F" w:rsidRPr="009111F7">
        <w:rPr>
          <w:rFonts w:ascii="Arial Narrow" w:hAnsi="Arial Narrow" w:cs="Arial"/>
          <w:b/>
        </w:rPr>
        <w:t>0</w:t>
      </w:r>
      <w:r w:rsidRPr="009111F7">
        <w:rPr>
          <w:rFonts w:ascii="Arial Narrow" w:hAnsi="Arial Narrow" w:cs="Arial"/>
          <w:b/>
        </w:rPr>
        <w:t>.</w:t>
      </w:r>
      <w:r w:rsidRPr="009111F7">
        <w:rPr>
          <w:rFonts w:ascii="Arial Narrow" w:hAnsi="Arial Narrow" w:cs="Arial"/>
        </w:rPr>
        <w:t xml:space="preserve"> </w:t>
      </w:r>
      <w:r w:rsidRPr="009111F7">
        <w:rPr>
          <w:rFonts w:ascii="Arial Narrow" w:eastAsia="Arial" w:hAnsi="Arial Narrow" w:cs="Arial"/>
        </w:rPr>
        <w:t xml:space="preserve">En la elaboración, presentación y valoración de las evaluaciones de impacto en la protección de datos personales, así como en la emisión de las recomendaciones no vinculantes, el responsable y el Instituto, según corresponda, deberán observar lo dispuesto en </w:t>
      </w:r>
      <w:r w:rsidRPr="009111F7">
        <w:rPr>
          <w:rFonts w:ascii="Arial Narrow" w:hAnsi="Arial Narrow" w:cs="Arial"/>
        </w:rPr>
        <w:t>las disposiciones que para tal efecto emita el Sistema Nacional.</w:t>
      </w:r>
    </w:p>
    <w:p w14:paraId="394798F2" w14:textId="77777777" w:rsidR="00B948E4" w:rsidRPr="009111F7" w:rsidRDefault="00B948E4" w:rsidP="00D33D61">
      <w:pPr>
        <w:spacing w:after="0" w:line="240" w:lineRule="auto"/>
        <w:ind w:right="4"/>
        <w:jc w:val="both"/>
        <w:rPr>
          <w:rFonts w:ascii="Arial Narrow" w:hAnsi="Arial Narrow" w:cs="Arial"/>
        </w:rPr>
      </w:pPr>
    </w:p>
    <w:p w14:paraId="28FBE7AB" w14:textId="77777777" w:rsidR="00D86B72" w:rsidRPr="009111F7" w:rsidRDefault="00D86B72" w:rsidP="00D33D61">
      <w:pPr>
        <w:spacing w:after="0" w:line="240" w:lineRule="auto"/>
        <w:ind w:right="4"/>
        <w:jc w:val="both"/>
        <w:rPr>
          <w:rFonts w:ascii="Arial Narrow" w:eastAsia="Arial" w:hAnsi="Arial Narrow" w:cs="Arial"/>
        </w:rPr>
      </w:pPr>
      <w:r w:rsidRPr="009111F7">
        <w:rPr>
          <w:rFonts w:ascii="Arial Narrow" w:eastAsia="Arial" w:hAnsi="Arial Narrow" w:cs="Arial"/>
        </w:rPr>
        <w:t>Para efectos de los presentes Lineamientos generales y en términos de lo dispuesto en el artículo 75 de la Ley General, el responsable estará en presencia de un tratamiento intensivo o relevante de datos personales cuando concurra cada una de las siguientes condiciones:</w:t>
      </w:r>
    </w:p>
    <w:p w14:paraId="3889A505" w14:textId="77777777" w:rsidR="00D86B72" w:rsidRPr="009111F7" w:rsidRDefault="00D86B72" w:rsidP="00D33D61">
      <w:pPr>
        <w:spacing w:after="0" w:line="240" w:lineRule="auto"/>
        <w:ind w:right="4"/>
        <w:jc w:val="both"/>
        <w:rPr>
          <w:rFonts w:ascii="Arial Narrow" w:eastAsia="Arial" w:hAnsi="Arial Narrow" w:cs="Arial"/>
        </w:rPr>
      </w:pPr>
    </w:p>
    <w:p w14:paraId="25083F77" w14:textId="77777777" w:rsidR="00D86B72" w:rsidRPr="009111F7" w:rsidRDefault="00D86B72" w:rsidP="00D33D61">
      <w:pPr>
        <w:pStyle w:val="Prrafodelista"/>
        <w:numPr>
          <w:ilvl w:val="0"/>
          <w:numId w:val="103"/>
        </w:numPr>
        <w:spacing w:after="0" w:line="240" w:lineRule="auto"/>
        <w:ind w:right="4"/>
        <w:jc w:val="both"/>
        <w:rPr>
          <w:rFonts w:ascii="Arial Narrow" w:eastAsia="Arial" w:hAnsi="Arial Narrow" w:cs="Arial"/>
        </w:rPr>
      </w:pPr>
      <w:r w:rsidRPr="009111F7">
        <w:rPr>
          <w:rFonts w:ascii="Arial Narrow" w:eastAsia="Arial" w:hAnsi="Arial Narrow" w:cs="Arial"/>
        </w:rPr>
        <w:lastRenderedPageBreak/>
        <w:t>Existan riesgos inherentes a los datos personales a tratar, entendidos como el valor potencial cuantitativo o cualitativo que pudieran tener éstos para una tercera persona no autorizada para su posesión o uso en función de la sensibilidad de los datos personales; las categorías de titulares involucrados; el volumen total de los datos personales tratados; la cantidad de datos personales que se tratan por cada titular; la intensidad o frecuencia del tratamiento, o bien, la realización de cruces de datos personales con múltiples sistemas o plataformas informáticas;</w:t>
      </w:r>
    </w:p>
    <w:p w14:paraId="03BF2C11" w14:textId="77777777" w:rsidR="00D86B72" w:rsidRPr="009111F7" w:rsidRDefault="00D86B72" w:rsidP="00D33D61">
      <w:pPr>
        <w:pStyle w:val="Prrafodelista"/>
        <w:numPr>
          <w:ilvl w:val="0"/>
          <w:numId w:val="103"/>
        </w:numPr>
        <w:spacing w:after="0" w:line="240" w:lineRule="auto"/>
        <w:ind w:right="4"/>
        <w:jc w:val="both"/>
        <w:rPr>
          <w:rFonts w:ascii="Arial Narrow" w:eastAsia="Arial" w:hAnsi="Arial Narrow" w:cs="Arial"/>
        </w:rPr>
      </w:pPr>
      <w:r w:rsidRPr="009111F7">
        <w:rPr>
          <w:rFonts w:ascii="Arial Narrow" w:eastAsia="Arial" w:hAnsi="Arial Narrow" w:cs="Arial"/>
        </w:rPr>
        <w:t xml:space="preserve">Se traten datos personales sensibles a los que se refiere el artículo 3, fracción X de la Ley General, entendidos como </w:t>
      </w:r>
      <w:r w:rsidRPr="009111F7">
        <w:rPr>
          <w:rFonts w:ascii="Arial Narrow" w:eastAsia="Arial" w:hAnsi="Arial Narrow" w:cs="Arial"/>
          <w:lang w:val="es-ES"/>
        </w:rPr>
        <w:t>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w:t>
      </w:r>
      <w:r w:rsidRPr="009111F7">
        <w:rPr>
          <w:rFonts w:ascii="Arial Narrow" w:eastAsia="Arial" w:hAnsi="Arial Narrow" w:cs="Arial"/>
        </w:rPr>
        <w:t>, y</w:t>
      </w:r>
    </w:p>
    <w:p w14:paraId="62959449" w14:textId="77777777" w:rsidR="00D86B72" w:rsidRPr="009111F7" w:rsidRDefault="00D86B72" w:rsidP="00D33D61">
      <w:pPr>
        <w:pStyle w:val="Prrafodelista"/>
        <w:numPr>
          <w:ilvl w:val="0"/>
          <w:numId w:val="103"/>
        </w:numPr>
        <w:spacing w:after="0" w:line="240" w:lineRule="auto"/>
        <w:ind w:right="4"/>
        <w:jc w:val="both"/>
        <w:rPr>
          <w:rFonts w:ascii="Arial Narrow" w:eastAsia="Arial" w:hAnsi="Arial Narrow" w:cs="Arial"/>
        </w:rPr>
      </w:pPr>
      <w:r w:rsidRPr="009111F7">
        <w:rPr>
          <w:rFonts w:ascii="Arial Narrow" w:eastAsia="Arial" w:hAnsi="Arial Narrow" w:cs="Arial"/>
        </w:rPr>
        <w:t xml:space="preserve">Se efectúen o pretendan efectuar transferencias de datos personales a las que se refiere el artículo 3, fracción XXXII de la Ley General, según corresponda, entendidas como cualquier </w:t>
      </w:r>
      <w:r w:rsidRPr="009111F7">
        <w:rPr>
          <w:rFonts w:ascii="Arial Narrow" w:eastAsia="Arial" w:hAnsi="Arial Narrow" w:cs="Arial"/>
          <w:lang w:val="es-ES"/>
        </w:rPr>
        <w:t>comunicación de datos personales, dentro o fuera del territorio mexicano, realizada a persona distinta del titular, responsable o encargado</w:t>
      </w:r>
      <w:r w:rsidRPr="009111F7">
        <w:rPr>
          <w:rFonts w:ascii="Arial Narrow" w:eastAsia="Arial" w:hAnsi="Arial Narrow" w:cs="Arial"/>
        </w:rPr>
        <w:t>, considerando con especial énfasis, de manera enunciativa más no limitativa, las finalidades que motivan éstas y su periodicidad prevista; las categorías de titulares involucrados; la categoría y sensibilidad de los datos personales transferidos; el carácter nacional y/o internacional de los destinatarios o terceros receptores y la tecnología utilizada para la realización de éstas.</w:t>
      </w:r>
    </w:p>
    <w:p w14:paraId="29079D35" w14:textId="77777777" w:rsidR="007359AF" w:rsidRPr="009111F7" w:rsidRDefault="007359AF" w:rsidP="00D33D61">
      <w:pPr>
        <w:spacing w:after="0" w:line="240" w:lineRule="auto"/>
        <w:jc w:val="both"/>
        <w:rPr>
          <w:rFonts w:ascii="Arial Narrow" w:eastAsia="Arial" w:hAnsi="Arial Narrow" w:cs="Arial"/>
          <w:b/>
        </w:rPr>
      </w:pPr>
    </w:p>
    <w:p w14:paraId="33C47B2C" w14:textId="77777777" w:rsidR="00DF1D63" w:rsidRPr="009111F7" w:rsidRDefault="00DF1D63" w:rsidP="00D33D61">
      <w:pPr>
        <w:spacing w:after="0" w:line="240" w:lineRule="auto"/>
        <w:jc w:val="both"/>
        <w:rPr>
          <w:rFonts w:ascii="Arial Narrow" w:eastAsia="Arial" w:hAnsi="Arial Narrow" w:cs="Arial"/>
          <w:b/>
        </w:rPr>
      </w:pPr>
      <w:r w:rsidRPr="009111F7">
        <w:rPr>
          <w:rFonts w:ascii="Arial Narrow" w:eastAsia="Arial" w:hAnsi="Arial Narrow" w:cs="Arial"/>
          <w:b/>
        </w:rPr>
        <w:t xml:space="preserve">Designación del oficial de protección de datos personales </w:t>
      </w:r>
    </w:p>
    <w:p w14:paraId="5FFD5208"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b/>
        </w:rPr>
        <w:t>Artículo 12</w:t>
      </w:r>
      <w:r w:rsidR="0054010F" w:rsidRPr="009111F7">
        <w:rPr>
          <w:rFonts w:ascii="Arial Narrow" w:eastAsia="Arial" w:hAnsi="Arial Narrow" w:cs="Arial"/>
          <w:b/>
        </w:rPr>
        <w:t>1</w:t>
      </w:r>
      <w:r w:rsidRPr="009111F7">
        <w:rPr>
          <w:rFonts w:ascii="Arial Narrow" w:eastAsia="Arial" w:hAnsi="Arial Narrow" w:cs="Arial"/>
          <w:b/>
        </w:rPr>
        <w:t>.</w:t>
      </w:r>
      <w:r w:rsidRPr="009111F7">
        <w:rPr>
          <w:rFonts w:ascii="Arial Narrow" w:eastAsia="Arial" w:hAnsi="Arial Narrow" w:cs="Arial"/>
        </w:rPr>
        <w:t xml:space="preserve"> Para aquellos responsables que en el ejercicio de sus funciones sustantivas lleven a cabo tratamientos relevantes o intensivos de datos personales a que se refieren los artículos 74 y, en su caso, 75 de la Ley General, podrán designar a un oficial de protección de datos personales, el cual formará parte de la Unidad de Transparencia.</w:t>
      </w:r>
    </w:p>
    <w:p w14:paraId="17686DC7" w14:textId="77777777" w:rsidR="00DF1D63" w:rsidRPr="009111F7" w:rsidRDefault="00DF1D63" w:rsidP="00D33D61">
      <w:pPr>
        <w:spacing w:after="0" w:line="240" w:lineRule="auto"/>
        <w:jc w:val="both"/>
        <w:rPr>
          <w:rFonts w:ascii="Arial Narrow" w:eastAsia="Arial" w:hAnsi="Arial Narrow" w:cs="Arial"/>
          <w:bCs/>
          <w:iCs/>
        </w:rPr>
      </w:pPr>
    </w:p>
    <w:p w14:paraId="15AD9050" w14:textId="77777777" w:rsidR="00DF1D63" w:rsidRPr="009111F7" w:rsidRDefault="00DF1D63" w:rsidP="00D33D61">
      <w:pPr>
        <w:spacing w:after="0" w:line="240" w:lineRule="auto"/>
        <w:jc w:val="both"/>
        <w:rPr>
          <w:rFonts w:ascii="Arial Narrow" w:eastAsia="Bookman Old Style" w:hAnsi="Arial Narrow" w:cs="Arial"/>
        </w:rPr>
      </w:pPr>
      <w:r w:rsidRPr="009111F7">
        <w:rPr>
          <w:rFonts w:ascii="Arial Narrow" w:eastAsia="Arial" w:hAnsi="Arial Narrow" w:cs="Arial"/>
          <w:bCs/>
          <w:iCs/>
        </w:rPr>
        <w:t xml:space="preserve">La persona designada como oficial de protección de datos deberá contar </w:t>
      </w:r>
      <w:r w:rsidRPr="009111F7">
        <w:rPr>
          <w:rFonts w:ascii="Arial Narrow" w:eastAsia="Arial" w:hAnsi="Arial Narrow" w:cs="Arial"/>
        </w:rPr>
        <w:t>con la jerarquía o posición dentro de la organización del responsable que le permita implementar políticas transversales en esta materia.</w:t>
      </w:r>
      <w:r w:rsidRPr="009111F7">
        <w:rPr>
          <w:rFonts w:ascii="Arial Narrow" w:eastAsia="Bookman Old Style" w:hAnsi="Arial Narrow" w:cs="Arial"/>
        </w:rPr>
        <w:t xml:space="preserve"> </w:t>
      </w:r>
    </w:p>
    <w:p w14:paraId="53BD644D" w14:textId="77777777" w:rsidR="00DF1D63" w:rsidRPr="009111F7" w:rsidRDefault="00DF1D63" w:rsidP="00D33D61">
      <w:pPr>
        <w:spacing w:after="0" w:line="240" w:lineRule="auto"/>
        <w:jc w:val="both"/>
        <w:rPr>
          <w:rFonts w:ascii="Arial Narrow" w:eastAsia="Arial" w:hAnsi="Arial Narrow" w:cs="Arial"/>
        </w:rPr>
      </w:pPr>
    </w:p>
    <w:p w14:paraId="30AFD064" w14:textId="77777777" w:rsidR="00DF1D63" w:rsidRPr="009111F7" w:rsidRDefault="00DF1D63" w:rsidP="00D33D61">
      <w:pPr>
        <w:spacing w:after="0" w:line="240" w:lineRule="auto"/>
        <w:jc w:val="both"/>
        <w:rPr>
          <w:rFonts w:ascii="Arial Narrow" w:eastAsia="Bookman Old Style" w:hAnsi="Arial Narrow" w:cs="Arial"/>
        </w:rPr>
      </w:pPr>
      <w:r w:rsidRPr="009111F7">
        <w:rPr>
          <w:rFonts w:ascii="Arial Narrow" w:eastAsia="Arial" w:hAnsi="Arial Narrow" w:cs="Arial"/>
          <w:bCs/>
        </w:rPr>
        <w:t>El oficial de protección de datos personales deberá ser designado atendiendo a sus conocimientos, cualidades profesionales, experiencia en la materia,</w:t>
      </w:r>
      <w:r w:rsidRPr="009111F7">
        <w:rPr>
          <w:rFonts w:ascii="Arial Narrow" w:eastAsia="Bookman Old Style" w:hAnsi="Arial Narrow" w:cs="Arial"/>
        </w:rPr>
        <w:t xml:space="preserve"> y, en su caso, a la o las certificaciones con que cuente en materia de protección de datos personales. </w:t>
      </w:r>
    </w:p>
    <w:p w14:paraId="1A3FAC43" w14:textId="77777777" w:rsidR="00DF1D63" w:rsidRPr="009111F7" w:rsidRDefault="00DF1D63" w:rsidP="00D33D61">
      <w:pPr>
        <w:spacing w:after="0" w:line="240" w:lineRule="auto"/>
        <w:jc w:val="both"/>
        <w:rPr>
          <w:rFonts w:ascii="Arial Narrow" w:eastAsia="Arial" w:hAnsi="Arial Narrow" w:cs="Arial"/>
          <w:bCs/>
          <w:iCs/>
        </w:rPr>
      </w:pPr>
    </w:p>
    <w:p w14:paraId="17B31717" w14:textId="77777777" w:rsidR="00DF1D63" w:rsidRPr="009111F7" w:rsidRDefault="00DF1D63" w:rsidP="00D33D61">
      <w:pPr>
        <w:spacing w:after="0" w:line="240" w:lineRule="auto"/>
        <w:jc w:val="both"/>
        <w:rPr>
          <w:rFonts w:ascii="Arial Narrow" w:eastAsia="Arial" w:hAnsi="Arial Narrow" w:cs="Arial"/>
          <w:b/>
        </w:rPr>
      </w:pPr>
      <w:r w:rsidRPr="009111F7">
        <w:rPr>
          <w:rFonts w:ascii="Arial Narrow" w:eastAsia="Arial" w:hAnsi="Arial Narrow" w:cs="Arial"/>
          <w:b/>
        </w:rPr>
        <w:t>Funciones del oficial de protección de datos personales</w:t>
      </w:r>
    </w:p>
    <w:p w14:paraId="74385718" w14:textId="77777777" w:rsidR="00DF1D63" w:rsidRPr="009111F7" w:rsidRDefault="00DF1D63" w:rsidP="00D33D61">
      <w:pPr>
        <w:spacing w:after="0" w:line="240" w:lineRule="auto"/>
        <w:ind w:left="10" w:right="4" w:hanging="10"/>
        <w:jc w:val="both"/>
        <w:rPr>
          <w:rFonts w:ascii="Arial Narrow" w:eastAsia="Arial" w:hAnsi="Arial Narrow" w:cs="Arial"/>
        </w:rPr>
      </w:pPr>
      <w:r w:rsidRPr="009111F7">
        <w:rPr>
          <w:rFonts w:ascii="Arial Narrow" w:eastAsia="Arial" w:hAnsi="Arial Narrow" w:cs="Arial"/>
          <w:b/>
        </w:rPr>
        <w:t>Artículo 12</w:t>
      </w:r>
      <w:r w:rsidR="0054010F" w:rsidRPr="009111F7">
        <w:rPr>
          <w:rFonts w:ascii="Arial Narrow" w:eastAsia="Arial" w:hAnsi="Arial Narrow" w:cs="Arial"/>
          <w:b/>
        </w:rPr>
        <w:t>2</w:t>
      </w:r>
      <w:r w:rsidRPr="009111F7">
        <w:rPr>
          <w:rFonts w:ascii="Arial Narrow" w:eastAsia="Arial" w:hAnsi="Arial Narrow" w:cs="Arial"/>
          <w:b/>
        </w:rPr>
        <w:t>.</w:t>
      </w:r>
      <w:r w:rsidRPr="009111F7">
        <w:rPr>
          <w:rFonts w:ascii="Arial Narrow" w:eastAsia="Arial" w:hAnsi="Arial Narrow" w:cs="Arial"/>
        </w:rPr>
        <w:t xml:space="preserve"> El oficial de protección de datos personales tendrá las siguientes atribuciones:</w:t>
      </w:r>
    </w:p>
    <w:p w14:paraId="2BBD94B2" w14:textId="77777777" w:rsidR="00DF1D63" w:rsidRPr="009111F7" w:rsidRDefault="00DF1D63" w:rsidP="00D33D61">
      <w:pPr>
        <w:spacing w:after="0" w:line="240" w:lineRule="auto"/>
        <w:ind w:left="10" w:right="4" w:hanging="10"/>
        <w:jc w:val="both"/>
        <w:rPr>
          <w:rFonts w:ascii="Arial Narrow" w:eastAsia="Arial" w:hAnsi="Arial Narrow" w:cs="Arial"/>
        </w:rPr>
      </w:pPr>
    </w:p>
    <w:p w14:paraId="4DABA344" w14:textId="77777777" w:rsidR="00DF1D63" w:rsidRPr="009111F7" w:rsidRDefault="00DF1D63" w:rsidP="00D33D61">
      <w:pPr>
        <w:numPr>
          <w:ilvl w:val="0"/>
          <w:numId w:val="5"/>
        </w:numPr>
        <w:spacing w:after="0" w:line="240" w:lineRule="auto"/>
        <w:ind w:left="567" w:right="4" w:hanging="283"/>
        <w:contextualSpacing/>
        <w:jc w:val="both"/>
        <w:rPr>
          <w:rFonts w:ascii="Arial Narrow" w:hAnsi="Arial Narrow" w:cs="Arial"/>
        </w:rPr>
      </w:pPr>
      <w:r w:rsidRPr="009111F7">
        <w:rPr>
          <w:rFonts w:ascii="Arial Narrow" w:hAnsi="Arial Narrow" w:cs="Arial"/>
        </w:rPr>
        <w:t>Asesorar al Comité de Transparencia respecto a los temas que sean sometidos a su consideración en materia de protección de datos personales;</w:t>
      </w:r>
    </w:p>
    <w:p w14:paraId="4B2DBB05" w14:textId="77777777" w:rsidR="00DF1D63" w:rsidRPr="009111F7" w:rsidRDefault="00DF1D63" w:rsidP="00D33D61">
      <w:pPr>
        <w:numPr>
          <w:ilvl w:val="0"/>
          <w:numId w:val="5"/>
        </w:numPr>
        <w:spacing w:after="0" w:line="240" w:lineRule="auto"/>
        <w:ind w:left="567" w:right="4" w:hanging="283"/>
        <w:contextualSpacing/>
        <w:jc w:val="both"/>
        <w:rPr>
          <w:rFonts w:ascii="Arial Narrow" w:hAnsi="Arial Narrow" w:cs="Arial"/>
        </w:rPr>
      </w:pPr>
      <w:r w:rsidRPr="009111F7">
        <w:rPr>
          <w:rFonts w:ascii="Arial Narrow" w:hAnsi="Arial Narrow" w:cs="Arial"/>
        </w:rPr>
        <w:t>Proponer al Comité de Transparencia políticas, programas, acciones y demás actividades que correspondan para el cumplimiento de la Ley General y los presentes Lineamientos generales;</w:t>
      </w:r>
    </w:p>
    <w:p w14:paraId="2747E3DB" w14:textId="77777777" w:rsidR="00DF1D63" w:rsidRPr="009111F7" w:rsidRDefault="00DF1D63" w:rsidP="00D33D61">
      <w:pPr>
        <w:numPr>
          <w:ilvl w:val="0"/>
          <w:numId w:val="5"/>
        </w:numPr>
        <w:spacing w:after="0" w:line="240" w:lineRule="auto"/>
        <w:ind w:left="567" w:right="4" w:hanging="283"/>
        <w:contextualSpacing/>
        <w:jc w:val="both"/>
        <w:rPr>
          <w:rFonts w:ascii="Arial Narrow" w:hAnsi="Arial Narrow" w:cs="Arial"/>
        </w:rPr>
      </w:pPr>
      <w:r w:rsidRPr="009111F7">
        <w:rPr>
          <w:rFonts w:ascii="Arial Narrow" w:hAnsi="Arial Narrow" w:cs="Arial"/>
        </w:rPr>
        <w:t>Implementar políticas, programas, acciones y demás actividades que correspondan para el cumplimiento de la Ley General y los presentes Lineamientos generales, previa autorización del Comité de Transparencia;</w:t>
      </w:r>
    </w:p>
    <w:p w14:paraId="1418B30B" w14:textId="77777777" w:rsidR="00DF1D63" w:rsidRPr="009111F7" w:rsidRDefault="00DF1D63" w:rsidP="00D33D61">
      <w:pPr>
        <w:numPr>
          <w:ilvl w:val="0"/>
          <w:numId w:val="5"/>
        </w:numPr>
        <w:spacing w:after="0" w:line="240" w:lineRule="auto"/>
        <w:ind w:left="567" w:right="4" w:hanging="283"/>
        <w:contextualSpacing/>
        <w:jc w:val="both"/>
        <w:rPr>
          <w:rFonts w:ascii="Arial Narrow" w:hAnsi="Arial Narrow" w:cs="Arial"/>
        </w:rPr>
      </w:pPr>
      <w:r w:rsidRPr="009111F7">
        <w:rPr>
          <w:rFonts w:ascii="Arial Narrow" w:hAnsi="Arial Narrow" w:cs="Arial"/>
        </w:rPr>
        <w:t>Asesorar permanentemente a las áreas adscritas al responsable en materia de protección de datos personales, y</w:t>
      </w:r>
    </w:p>
    <w:p w14:paraId="19A327B6" w14:textId="77777777" w:rsidR="00DF1D63" w:rsidRPr="009111F7" w:rsidRDefault="00DF1D63" w:rsidP="00D33D61">
      <w:pPr>
        <w:numPr>
          <w:ilvl w:val="0"/>
          <w:numId w:val="5"/>
        </w:numPr>
        <w:spacing w:after="0" w:line="240" w:lineRule="auto"/>
        <w:ind w:left="567" w:right="4" w:hanging="283"/>
        <w:contextualSpacing/>
        <w:jc w:val="both"/>
        <w:rPr>
          <w:rFonts w:ascii="Arial Narrow" w:hAnsi="Arial Narrow" w:cs="Arial"/>
        </w:rPr>
      </w:pPr>
      <w:r w:rsidRPr="009111F7">
        <w:rPr>
          <w:rFonts w:ascii="Arial Narrow" w:hAnsi="Arial Narrow" w:cs="Arial"/>
        </w:rPr>
        <w:t>Las demás que determine el responsable y la normatividad que resulte aplicable.</w:t>
      </w:r>
    </w:p>
    <w:p w14:paraId="5854DE7F" w14:textId="77777777" w:rsidR="00DF1D63" w:rsidRPr="009111F7" w:rsidRDefault="00DF1D63" w:rsidP="00D33D61">
      <w:pPr>
        <w:spacing w:after="0" w:line="240" w:lineRule="auto"/>
        <w:jc w:val="both"/>
        <w:rPr>
          <w:rFonts w:ascii="Arial Narrow" w:eastAsia="Arial" w:hAnsi="Arial Narrow" w:cs="Arial"/>
        </w:rPr>
      </w:pPr>
    </w:p>
    <w:p w14:paraId="4A6AD22C"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hAnsi="Arial Narrow" w:cs="Arial"/>
        </w:rPr>
        <w:t xml:space="preserve">Lo anterior, sin perjuicio de lo señalado en el artículo 85 párrafo segundo de la Ley General. </w:t>
      </w:r>
    </w:p>
    <w:p w14:paraId="2CA7ADD4" w14:textId="77777777" w:rsidR="00DF1D63" w:rsidRPr="009111F7" w:rsidRDefault="00DF1D63" w:rsidP="00D33D61">
      <w:pPr>
        <w:spacing w:after="0" w:line="240" w:lineRule="auto"/>
        <w:jc w:val="both"/>
        <w:rPr>
          <w:rFonts w:ascii="Arial Narrow" w:eastAsia="Arial" w:hAnsi="Arial Narrow" w:cs="Arial"/>
          <w:b/>
        </w:rPr>
      </w:pPr>
    </w:p>
    <w:p w14:paraId="52B331EF"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Título Séptimo</w:t>
      </w:r>
    </w:p>
    <w:p w14:paraId="4F9B4667"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Medios de impugnación</w:t>
      </w:r>
    </w:p>
    <w:p w14:paraId="314EE24A" w14:textId="77777777" w:rsidR="00DF1D63" w:rsidRPr="009111F7" w:rsidRDefault="00DF1D63" w:rsidP="00D33D61">
      <w:pPr>
        <w:spacing w:after="0" w:line="240" w:lineRule="auto"/>
        <w:jc w:val="both"/>
        <w:rPr>
          <w:rFonts w:ascii="Arial Narrow" w:hAnsi="Arial Narrow" w:cs="Arial"/>
          <w:b/>
        </w:rPr>
      </w:pPr>
    </w:p>
    <w:p w14:paraId="4AA57C3E"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Capítulo I</w:t>
      </w:r>
    </w:p>
    <w:p w14:paraId="1B7377A1"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De las disposiciones comunes a los recursos de revisión y recursos de inconformidad</w:t>
      </w:r>
    </w:p>
    <w:p w14:paraId="76614669" w14:textId="77777777" w:rsidR="00DF1D63" w:rsidRPr="009111F7" w:rsidRDefault="00DF1D63" w:rsidP="00D33D61">
      <w:pPr>
        <w:spacing w:after="0" w:line="240" w:lineRule="auto"/>
        <w:jc w:val="both"/>
        <w:rPr>
          <w:rFonts w:ascii="Arial Narrow" w:hAnsi="Arial Narrow" w:cs="Arial"/>
          <w:b/>
          <w:strike/>
        </w:rPr>
      </w:pPr>
    </w:p>
    <w:p w14:paraId="5B66AE90"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Principios rectores</w:t>
      </w:r>
    </w:p>
    <w:p w14:paraId="68D63AFE" w14:textId="77777777" w:rsidR="00143B9B" w:rsidRPr="009111F7" w:rsidRDefault="00DF1D63" w:rsidP="00D33D61">
      <w:pPr>
        <w:pStyle w:val="Sinespaciado"/>
        <w:jc w:val="both"/>
        <w:rPr>
          <w:rFonts w:ascii="Arial Narrow" w:hAnsi="Arial Narrow" w:cs="Arial"/>
          <w:lang w:val="es-ES"/>
        </w:rPr>
      </w:pPr>
      <w:r w:rsidRPr="009111F7">
        <w:rPr>
          <w:rFonts w:ascii="Arial Narrow" w:hAnsi="Arial Narrow" w:cs="Arial"/>
          <w:b/>
        </w:rPr>
        <w:t>Artículo 12</w:t>
      </w:r>
      <w:r w:rsidR="0054010F" w:rsidRPr="009111F7">
        <w:rPr>
          <w:rFonts w:ascii="Arial Narrow" w:hAnsi="Arial Narrow" w:cs="Arial"/>
          <w:b/>
        </w:rPr>
        <w:t>3</w:t>
      </w:r>
      <w:r w:rsidRPr="009111F7">
        <w:rPr>
          <w:rFonts w:ascii="Arial Narrow" w:hAnsi="Arial Narrow" w:cs="Arial"/>
          <w:b/>
        </w:rPr>
        <w:t>.</w:t>
      </w:r>
      <w:r w:rsidR="00B948E4" w:rsidRPr="009111F7">
        <w:rPr>
          <w:rFonts w:ascii="Arial Narrow" w:hAnsi="Arial Narrow" w:cs="Arial"/>
        </w:rPr>
        <w:t xml:space="preserve"> </w:t>
      </w:r>
      <w:r w:rsidR="00BC7F4F" w:rsidRPr="009111F7">
        <w:rPr>
          <w:rFonts w:ascii="Arial Narrow" w:hAnsi="Arial Narrow" w:cs="Arial"/>
        </w:rPr>
        <w:t xml:space="preserve">En la </w:t>
      </w:r>
      <w:r w:rsidR="00143B9B" w:rsidRPr="009111F7">
        <w:rPr>
          <w:rFonts w:ascii="Arial Narrow" w:hAnsi="Arial Narrow" w:cs="Arial"/>
        </w:rPr>
        <w:t>sustanciación de los recursos de revisión y de inconformidad</w:t>
      </w:r>
      <w:r w:rsidR="00725A47" w:rsidRPr="009111F7">
        <w:rPr>
          <w:rFonts w:ascii="Arial Narrow" w:hAnsi="Arial Narrow" w:cs="Arial"/>
          <w:lang w:val="es-ES"/>
        </w:rPr>
        <w:t xml:space="preserve"> </w:t>
      </w:r>
      <w:r w:rsidR="00BC7F4F" w:rsidRPr="009111F7">
        <w:rPr>
          <w:rFonts w:ascii="Arial Narrow" w:hAnsi="Arial Narrow" w:cs="Arial"/>
          <w:lang w:val="es-ES"/>
        </w:rPr>
        <w:t>el Instituto deberá dar cumplimiento</w:t>
      </w:r>
      <w:r w:rsidR="00725A47" w:rsidRPr="009111F7">
        <w:rPr>
          <w:rFonts w:ascii="Arial Narrow" w:hAnsi="Arial Narrow" w:cs="Arial"/>
          <w:lang w:val="es-ES"/>
        </w:rPr>
        <w:t xml:space="preserve"> </w:t>
      </w:r>
      <w:r w:rsidR="00BC7F4F" w:rsidRPr="009111F7">
        <w:rPr>
          <w:rFonts w:ascii="Arial Narrow" w:hAnsi="Arial Narrow" w:cs="Arial"/>
          <w:lang w:val="es-ES"/>
        </w:rPr>
        <w:t>a</w:t>
      </w:r>
      <w:r w:rsidR="00725A47" w:rsidRPr="009111F7">
        <w:rPr>
          <w:rFonts w:ascii="Arial Narrow" w:hAnsi="Arial Narrow" w:cs="Arial"/>
          <w:lang w:val="es-ES"/>
        </w:rPr>
        <w:t xml:space="preserve"> </w:t>
      </w:r>
      <w:r w:rsidR="00143B9B" w:rsidRPr="009111F7">
        <w:rPr>
          <w:rFonts w:ascii="Arial Narrow" w:hAnsi="Arial Narrow" w:cs="Arial"/>
          <w:lang w:val="es-ES"/>
        </w:rPr>
        <w:t>los requisitos</w:t>
      </w:r>
      <w:r w:rsidR="00725A47" w:rsidRPr="009111F7">
        <w:rPr>
          <w:rFonts w:ascii="Arial Narrow" w:hAnsi="Arial Narrow" w:cs="Arial"/>
          <w:lang w:val="es-ES"/>
        </w:rPr>
        <w:t xml:space="preserve"> de fundamentación y motivación, así como regirse por los siguientes principios:</w:t>
      </w:r>
      <w:r w:rsidR="00143B9B" w:rsidRPr="009111F7">
        <w:rPr>
          <w:rFonts w:ascii="Arial Narrow" w:hAnsi="Arial Narrow" w:cs="Arial"/>
          <w:lang w:val="es-ES"/>
        </w:rPr>
        <w:t xml:space="preserve"> </w:t>
      </w:r>
    </w:p>
    <w:p w14:paraId="57590049" w14:textId="77777777" w:rsidR="00143B9B" w:rsidRPr="009111F7" w:rsidRDefault="00143B9B" w:rsidP="00D33D61">
      <w:pPr>
        <w:pStyle w:val="Sinespaciado"/>
        <w:jc w:val="both"/>
        <w:rPr>
          <w:rFonts w:ascii="Arial Narrow" w:hAnsi="Arial Narrow" w:cs="Arial"/>
          <w:lang w:val="es-ES"/>
        </w:rPr>
      </w:pPr>
    </w:p>
    <w:p w14:paraId="41F01228" w14:textId="77777777" w:rsidR="00143B9B" w:rsidRPr="009111F7" w:rsidRDefault="00143B9B" w:rsidP="00D33D61">
      <w:pPr>
        <w:pStyle w:val="Sinespaciado"/>
        <w:numPr>
          <w:ilvl w:val="0"/>
          <w:numId w:val="99"/>
        </w:numPr>
        <w:jc w:val="both"/>
        <w:rPr>
          <w:rFonts w:ascii="Arial Narrow" w:hAnsi="Arial Narrow" w:cs="Arial"/>
          <w:lang w:val="es-ES"/>
        </w:rPr>
      </w:pPr>
      <w:r w:rsidRPr="009111F7">
        <w:rPr>
          <w:rFonts w:ascii="Arial Narrow" w:hAnsi="Arial Narrow" w:cs="Arial"/>
          <w:b/>
          <w:lang w:val="es-ES"/>
        </w:rPr>
        <w:t xml:space="preserve">Legalidad: </w:t>
      </w:r>
      <w:r w:rsidR="00F9292D" w:rsidRPr="009111F7">
        <w:rPr>
          <w:rFonts w:ascii="Arial Narrow" w:hAnsi="Arial Narrow" w:cs="Arial"/>
          <w:lang w:val="es-ES"/>
        </w:rPr>
        <w:t>actuando</w:t>
      </w:r>
      <w:r w:rsidRPr="009111F7">
        <w:rPr>
          <w:rFonts w:ascii="Arial Narrow" w:hAnsi="Arial Narrow" w:cs="Arial"/>
          <w:lang w:val="es-ES"/>
        </w:rPr>
        <w:t xml:space="preserve"> al ma</w:t>
      </w:r>
      <w:r w:rsidR="00F9292D" w:rsidRPr="009111F7">
        <w:rPr>
          <w:rFonts w:ascii="Arial Narrow" w:hAnsi="Arial Narrow" w:cs="Arial"/>
          <w:lang w:val="es-ES"/>
        </w:rPr>
        <w:t>rgen de lo que estrictamente le</w:t>
      </w:r>
      <w:r w:rsidRPr="009111F7">
        <w:rPr>
          <w:rFonts w:ascii="Arial Narrow" w:hAnsi="Arial Narrow" w:cs="Arial"/>
          <w:lang w:val="es-ES"/>
        </w:rPr>
        <w:t xml:space="preserve"> está permitido</w:t>
      </w:r>
      <w:r w:rsidR="00224C6A" w:rsidRPr="009111F7">
        <w:rPr>
          <w:rFonts w:ascii="Arial Narrow" w:hAnsi="Arial Narrow" w:cs="Arial"/>
          <w:lang w:val="es-ES"/>
        </w:rPr>
        <w:t xml:space="preserve"> por la ley</w:t>
      </w:r>
      <w:r w:rsidR="00F9292D" w:rsidRPr="009111F7">
        <w:rPr>
          <w:rFonts w:ascii="Arial Narrow" w:hAnsi="Arial Narrow" w:cs="Arial"/>
          <w:lang w:val="es-ES"/>
        </w:rPr>
        <w:t xml:space="preserve">, de tal manera que no realice conductas </w:t>
      </w:r>
      <w:r w:rsidR="00224C6A" w:rsidRPr="009111F7">
        <w:rPr>
          <w:rFonts w:ascii="Arial Narrow" w:hAnsi="Arial Narrow" w:cs="Arial"/>
          <w:lang w:val="es-ES"/>
        </w:rPr>
        <w:t>contrarias a</w:t>
      </w:r>
      <w:r w:rsidR="00F9292D" w:rsidRPr="009111F7">
        <w:rPr>
          <w:rFonts w:ascii="Arial Narrow" w:hAnsi="Arial Narrow" w:cs="Arial"/>
          <w:lang w:val="es-ES"/>
        </w:rPr>
        <w:t xml:space="preserve"> sus atribuciones expresamente conferidas;</w:t>
      </w:r>
    </w:p>
    <w:p w14:paraId="582194CF" w14:textId="77777777" w:rsidR="00143B9B" w:rsidRPr="009111F7" w:rsidRDefault="00143B9B" w:rsidP="00D33D61">
      <w:pPr>
        <w:pStyle w:val="Sinespaciado"/>
        <w:numPr>
          <w:ilvl w:val="0"/>
          <w:numId w:val="99"/>
        </w:numPr>
        <w:jc w:val="both"/>
        <w:rPr>
          <w:rFonts w:ascii="Arial Narrow" w:hAnsi="Arial Narrow" w:cs="Arial"/>
          <w:lang w:val="es-ES"/>
        </w:rPr>
      </w:pPr>
      <w:r w:rsidRPr="009111F7">
        <w:rPr>
          <w:rFonts w:ascii="Arial Narrow" w:hAnsi="Arial Narrow" w:cs="Arial"/>
          <w:b/>
          <w:lang w:val="es-ES"/>
        </w:rPr>
        <w:t>Certeza jurídica:</w:t>
      </w:r>
      <w:r w:rsidR="00725A47" w:rsidRPr="009111F7">
        <w:rPr>
          <w:rFonts w:ascii="Arial Narrow" w:hAnsi="Arial Narrow" w:cs="Arial"/>
          <w:b/>
          <w:lang w:val="es-ES"/>
        </w:rPr>
        <w:t xml:space="preserve"> </w:t>
      </w:r>
      <w:r w:rsidR="00F9292D" w:rsidRPr="009111F7">
        <w:rPr>
          <w:rFonts w:ascii="Arial Narrow" w:hAnsi="Arial Narrow" w:cs="Arial"/>
          <w:lang w:val="es-ES"/>
        </w:rPr>
        <w:t xml:space="preserve">dando a conocer a </w:t>
      </w:r>
      <w:r w:rsidRPr="009111F7">
        <w:rPr>
          <w:rFonts w:ascii="Arial Narrow" w:hAnsi="Arial Narrow" w:cs="Arial"/>
          <w:lang w:val="es-ES"/>
        </w:rPr>
        <w:t>las partes,</w:t>
      </w:r>
      <w:r w:rsidR="00F9292D" w:rsidRPr="009111F7">
        <w:rPr>
          <w:rFonts w:ascii="Arial Narrow" w:hAnsi="Arial Narrow" w:cs="Arial"/>
          <w:lang w:val="es-ES"/>
        </w:rPr>
        <w:t xml:space="preserve"> de mane</w:t>
      </w:r>
      <w:r w:rsidR="00DB4562" w:rsidRPr="009111F7">
        <w:rPr>
          <w:rFonts w:ascii="Arial Narrow" w:hAnsi="Arial Narrow" w:cs="Arial"/>
          <w:lang w:val="es-ES"/>
        </w:rPr>
        <w:t>r</w:t>
      </w:r>
      <w:r w:rsidR="00F9292D" w:rsidRPr="009111F7">
        <w:rPr>
          <w:rFonts w:ascii="Arial Narrow" w:hAnsi="Arial Narrow" w:cs="Arial"/>
          <w:lang w:val="es-ES"/>
        </w:rPr>
        <w:t>a previa,</w:t>
      </w:r>
      <w:r w:rsidRPr="009111F7">
        <w:rPr>
          <w:rFonts w:ascii="Arial Narrow" w:hAnsi="Arial Narrow" w:cs="Arial"/>
          <w:lang w:val="es-ES"/>
        </w:rPr>
        <w:t xml:space="preserve"> con claridad y seguridad, las reglas, requisitos y procedimientos a que se encuentra sujeta </w:t>
      </w:r>
      <w:r w:rsidR="00BC7F4F" w:rsidRPr="009111F7">
        <w:rPr>
          <w:rFonts w:ascii="Arial Narrow" w:hAnsi="Arial Narrow" w:cs="Arial"/>
          <w:lang w:val="es-ES"/>
        </w:rPr>
        <w:t xml:space="preserve">su actuación </w:t>
      </w:r>
      <w:r w:rsidRPr="009111F7">
        <w:rPr>
          <w:rFonts w:ascii="Arial Narrow" w:hAnsi="Arial Narrow" w:cs="Arial"/>
          <w:lang w:val="es-ES"/>
        </w:rPr>
        <w:t>e</w:t>
      </w:r>
      <w:r w:rsidR="00F9292D" w:rsidRPr="009111F7">
        <w:rPr>
          <w:rFonts w:ascii="Arial Narrow" w:hAnsi="Arial Narrow" w:cs="Arial"/>
          <w:lang w:val="es-ES"/>
        </w:rPr>
        <w:t>n la toma de cualquier decisión;</w:t>
      </w:r>
      <w:r w:rsidRPr="009111F7">
        <w:rPr>
          <w:rFonts w:ascii="Arial Narrow" w:hAnsi="Arial Narrow" w:cs="Arial"/>
          <w:lang w:val="es-ES"/>
        </w:rPr>
        <w:t xml:space="preserve"> </w:t>
      </w:r>
    </w:p>
    <w:p w14:paraId="45195E93" w14:textId="77777777" w:rsidR="00143B9B" w:rsidRPr="009111F7" w:rsidRDefault="00143B9B" w:rsidP="00D33D61">
      <w:pPr>
        <w:pStyle w:val="Sinespaciado"/>
        <w:numPr>
          <w:ilvl w:val="0"/>
          <w:numId w:val="99"/>
        </w:numPr>
        <w:jc w:val="both"/>
        <w:rPr>
          <w:rFonts w:ascii="Arial Narrow" w:hAnsi="Arial Narrow" w:cs="Arial"/>
          <w:lang w:val="es-ES"/>
        </w:rPr>
      </w:pPr>
      <w:r w:rsidRPr="009111F7">
        <w:rPr>
          <w:rFonts w:ascii="Arial Narrow" w:hAnsi="Arial Narrow" w:cs="Arial"/>
          <w:b/>
          <w:lang w:val="es-ES"/>
        </w:rPr>
        <w:t xml:space="preserve">Independencia: </w:t>
      </w:r>
      <w:r w:rsidR="00F9292D" w:rsidRPr="009111F7">
        <w:rPr>
          <w:rFonts w:ascii="Arial Narrow" w:hAnsi="Arial Narrow" w:cs="Arial"/>
          <w:lang w:val="es-ES"/>
        </w:rPr>
        <w:t>emitiendo</w:t>
      </w:r>
      <w:r w:rsidR="00224C6A" w:rsidRPr="009111F7">
        <w:rPr>
          <w:rFonts w:ascii="Arial Narrow" w:hAnsi="Arial Narrow" w:cs="Arial"/>
          <w:lang w:val="es-ES"/>
        </w:rPr>
        <w:t xml:space="preserve"> decisiones </w:t>
      </w:r>
      <w:r w:rsidRPr="009111F7">
        <w:rPr>
          <w:rFonts w:ascii="Arial Narrow" w:hAnsi="Arial Narrow" w:cs="Arial"/>
          <w:lang w:val="es-ES"/>
        </w:rPr>
        <w:t xml:space="preserve">en estricto apego a la normatividad </w:t>
      </w:r>
      <w:r w:rsidR="00BC7F4F" w:rsidRPr="009111F7">
        <w:rPr>
          <w:rFonts w:ascii="Arial Narrow" w:hAnsi="Arial Narrow" w:cs="Arial"/>
          <w:lang w:val="es-ES"/>
        </w:rPr>
        <w:t>que le result</w:t>
      </w:r>
      <w:r w:rsidR="00224C6A" w:rsidRPr="009111F7">
        <w:rPr>
          <w:rFonts w:ascii="Arial Narrow" w:hAnsi="Arial Narrow" w:cs="Arial"/>
          <w:lang w:val="es-ES"/>
        </w:rPr>
        <w:t>a</w:t>
      </w:r>
      <w:r w:rsidR="00BC7F4F" w:rsidRPr="009111F7">
        <w:rPr>
          <w:rFonts w:ascii="Arial Narrow" w:hAnsi="Arial Narrow" w:cs="Arial"/>
          <w:lang w:val="es-ES"/>
        </w:rPr>
        <w:t xml:space="preserve"> </w:t>
      </w:r>
      <w:r w:rsidRPr="009111F7">
        <w:rPr>
          <w:rFonts w:ascii="Arial Narrow" w:hAnsi="Arial Narrow" w:cs="Arial"/>
          <w:lang w:val="es-ES"/>
        </w:rPr>
        <w:t>aplicable, sin tener que acatar o someterse a indicaciones, instrucciones, sugerencias</w:t>
      </w:r>
      <w:r w:rsidR="00F9292D" w:rsidRPr="009111F7">
        <w:rPr>
          <w:rFonts w:ascii="Arial Narrow" w:hAnsi="Arial Narrow" w:cs="Arial"/>
          <w:lang w:val="es-ES"/>
        </w:rPr>
        <w:t>, intereses, presiones</w:t>
      </w:r>
      <w:r w:rsidRPr="009111F7">
        <w:rPr>
          <w:rFonts w:ascii="Arial Narrow" w:hAnsi="Arial Narrow" w:cs="Arial"/>
          <w:lang w:val="es-ES"/>
        </w:rPr>
        <w:t xml:space="preserve"> o insinuaciones </w:t>
      </w:r>
      <w:r w:rsidR="00F9292D" w:rsidRPr="009111F7">
        <w:rPr>
          <w:rFonts w:ascii="Arial Narrow" w:hAnsi="Arial Narrow" w:cs="Arial"/>
          <w:lang w:val="es-ES"/>
        </w:rPr>
        <w:t>de terceros</w:t>
      </w:r>
      <w:r w:rsidR="00F9292D" w:rsidRPr="009111F7">
        <w:rPr>
          <w:rFonts w:ascii="Arial Narrow" w:hAnsi="Arial Narrow" w:cs="Arial"/>
        </w:rPr>
        <w:t>;</w:t>
      </w:r>
    </w:p>
    <w:p w14:paraId="544238A5" w14:textId="77777777" w:rsidR="00143B9B" w:rsidRPr="009111F7" w:rsidRDefault="00143B9B" w:rsidP="00D33D61">
      <w:pPr>
        <w:pStyle w:val="Sinespaciado"/>
        <w:numPr>
          <w:ilvl w:val="0"/>
          <w:numId w:val="99"/>
        </w:numPr>
        <w:jc w:val="both"/>
        <w:rPr>
          <w:rFonts w:ascii="Arial Narrow" w:hAnsi="Arial Narrow" w:cs="Arial"/>
          <w:lang w:val="es-ES"/>
        </w:rPr>
      </w:pPr>
      <w:r w:rsidRPr="009111F7">
        <w:rPr>
          <w:rFonts w:ascii="Arial Narrow" w:hAnsi="Arial Narrow" w:cs="Arial"/>
          <w:b/>
          <w:lang w:val="es-ES"/>
        </w:rPr>
        <w:t xml:space="preserve">Imparcialidad: </w:t>
      </w:r>
      <w:r w:rsidR="00BC7F4F" w:rsidRPr="009111F7">
        <w:rPr>
          <w:rFonts w:ascii="Arial Narrow" w:hAnsi="Arial Narrow" w:cs="Arial"/>
          <w:lang w:val="es-ES"/>
        </w:rPr>
        <w:t xml:space="preserve">abstenerse de cualquier influencia de terceros </w:t>
      </w:r>
      <w:r w:rsidRPr="009111F7">
        <w:rPr>
          <w:rFonts w:ascii="Arial Narrow" w:hAnsi="Arial Narrow" w:cs="Arial"/>
          <w:lang w:val="es-ES"/>
        </w:rPr>
        <w:t>y/o de las partes en la</w:t>
      </w:r>
      <w:r w:rsidR="00BC7F4F" w:rsidRPr="009111F7">
        <w:rPr>
          <w:rFonts w:ascii="Arial Narrow" w:hAnsi="Arial Narrow" w:cs="Arial"/>
          <w:lang w:val="es-ES"/>
        </w:rPr>
        <w:t>s</w:t>
      </w:r>
      <w:r w:rsidRPr="009111F7">
        <w:rPr>
          <w:rFonts w:ascii="Arial Narrow" w:hAnsi="Arial Narrow" w:cs="Arial"/>
          <w:lang w:val="es-ES"/>
        </w:rPr>
        <w:t xml:space="preserve"> decisiones, procesos y procedimientos sometidos </w:t>
      </w:r>
      <w:r w:rsidR="00BC7F4F" w:rsidRPr="009111F7">
        <w:rPr>
          <w:rFonts w:ascii="Arial Narrow" w:hAnsi="Arial Narrow" w:cs="Arial"/>
          <w:lang w:val="es-ES"/>
        </w:rPr>
        <w:t xml:space="preserve">a su potestad, o bien, </w:t>
      </w:r>
      <w:r w:rsidR="00224C6A" w:rsidRPr="009111F7">
        <w:rPr>
          <w:rFonts w:ascii="Arial Narrow" w:hAnsi="Arial Narrow" w:cs="Arial"/>
          <w:lang w:val="es-ES"/>
        </w:rPr>
        <w:t>de</w:t>
      </w:r>
      <w:r w:rsidR="00BC7F4F" w:rsidRPr="009111F7">
        <w:rPr>
          <w:rFonts w:ascii="Arial Narrow" w:hAnsi="Arial Narrow" w:cs="Arial"/>
          <w:lang w:val="es-ES"/>
        </w:rPr>
        <w:t xml:space="preserve"> juicios</w:t>
      </w:r>
      <w:r w:rsidR="00224C6A" w:rsidRPr="009111F7">
        <w:rPr>
          <w:rFonts w:ascii="Arial Narrow" w:hAnsi="Arial Narrow" w:cs="Arial"/>
          <w:lang w:val="es-ES"/>
        </w:rPr>
        <w:t xml:space="preserve"> o valoraciones</w:t>
      </w:r>
      <w:r w:rsidR="00BC7F4F" w:rsidRPr="009111F7">
        <w:rPr>
          <w:rFonts w:ascii="Arial Narrow" w:hAnsi="Arial Narrow" w:cs="Arial"/>
          <w:lang w:val="es-ES"/>
        </w:rPr>
        <w:t xml:space="preserve"> </w:t>
      </w:r>
      <w:r w:rsidR="00224C6A" w:rsidRPr="009111F7">
        <w:rPr>
          <w:rFonts w:ascii="Arial Narrow" w:hAnsi="Arial Narrow" w:cs="Arial"/>
          <w:lang w:val="es-ES"/>
        </w:rPr>
        <w:t>subjetivas</w:t>
      </w:r>
      <w:r w:rsidR="00BC7F4F" w:rsidRPr="009111F7">
        <w:rPr>
          <w:rFonts w:ascii="Arial Narrow" w:hAnsi="Arial Narrow" w:cs="Arial"/>
          <w:lang w:val="es-ES"/>
        </w:rPr>
        <w:t>;</w:t>
      </w:r>
    </w:p>
    <w:p w14:paraId="47F2B3F4" w14:textId="77777777" w:rsidR="00143B9B" w:rsidRPr="009111F7" w:rsidRDefault="00143B9B" w:rsidP="00D33D61">
      <w:pPr>
        <w:pStyle w:val="Sinespaciado"/>
        <w:numPr>
          <w:ilvl w:val="0"/>
          <w:numId w:val="99"/>
        </w:numPr>
        <w:jc w:val="both"/>
        <w:rPr>
          <w:rFonts w:ascii="Arial Narrow" w:hAnsi="Arial Narrow" w:cs="Arial"/>
          <w:lang w:val="es-ES"/>
        </w:rPr>
      </w:pPr>
      <w:r w:rsidRPr="009111F7">
        <w:rPr>
          <w:rFonts w:ascii="Arial Narrow" w:hAnsi="Arial Narrow" w:cs="Arial"/>
          <w:b/>
          <w:lang w:val="es-ES"/>
        </w:rPr>
        <w:t>Eficacia</w:t>
      </w:r>
      <w:r w:rsidR="00F9292D" w:rsidRPr="009111F7">
        <w:rPr>
          <w:rFonts w:ascii="Arial Narrow" w:hAnsi="Arial Narrow" w:cs="Arial"/>
          <w:b/>
          <w:lang w:val="es-ES"/>
        </w:rPr>
        <w:t xml:space="preserve">: </w:t>
      </w:r>
      <w:r w:rsidR="00BC7F4F" w:rsidRPr="009111F7">
        <w:rPr>
          <w:rFonts w:ascii="Arial Narrow" w:hAnsi="Arial Narrow" w:cs="Arial"/>
          <w:lang w:val="es-ES"/>
        </w:rPr>
        <w:t>actuando conforme</w:t>
      </w:r>
      <w:r w:rsidRPr="009111F7">
        <w:rPr>
          <w:rFonts w:ascii="Arial Narrow" w:hAnsi="Arial Narrow" w:cs="Arial"/>
          <w:lang w:val="es-ES"/>
        </w:rPr>
        <w:t xml:space="preserve"> a una cultura de servicio or</w:t>
      </w:r>
      <w:r w:rsidR="00BC7F4F" w:rsidRPr="009111F7">
        <w:rPr>
          <w:rFonts w:ascii="Arial Narrow" w:hAnsi="Arial Narrow" w:cs="Arial"/>
          <w:lang w:val="es-ES"/>
        </w:rPr>
        <w:t xml:space="preserve">ientada al logro de sus resultados, </w:t>
      </w:r>
      <w:r w:rsidRPr="009111F7">
        <w:rPr>
          <w:rFonts w:ascii="Arial Narrow" w:hAnsi="Arial Narrow" w:cs="Arial"/>
          <w:lang w:val="es-ES"/>
        </w:rPr>
        <w:t>mediante el uso responsable y claro de los recursos públicos y la obtención del mayor resultado con el esfuerzo realizado</w:t>
      </w:r>
      <w:r w:rsidR="00BC7F4F" w:rsidRPr="009111F7">
        <w:rPr>
          <w:rFonts w:ascii="Arial Narrow" w:hAnsi="Arial Narrow" w:cs="Arial"/>
          <w:lang w:val="es-ES"/>
        </w:rPr>
        <w:t>;</w:t>
      </w:r>
      <w:r w:rsidRPr="009111F7">
        <w:rPr>
          <w:rFonts w:ascii="Arial Narrow" w:hAnsi="Arial Narrow" w:cs="Arial"/>
          <w:lang w:val="es-ES"/>
        </w:rPr>
        <w:t xml:space="preserve"> </w:t>
      </w:r>
    </w:p>
    <w:p w14:paraId="472FB250" w14:textId="77777777" w:rsidR="00143B9B" w:rsidRPr="009111F7" w:rsidRDefault="00143B9B" w:rsidP="00D33D61">
      <w:pPr>
        <w:pStyle w:val="Sinespaciado"/>
        <w:numPr>
          <w:ilvl w:val="0"/>
          <w:numId w:val="99"/>
        </w:numPr>
        <w:jc w:val="both"/>
        <w:rPr>
          <w:rFonts w:ascii="Arial Narrow" w:hAnsi="Arial Narrow" w:cs="Arial"/>
          <w:lang w:val="es-ES"/>
        </w:rPr>
      </w:pPr>
      <w:r w:rsidRPr="009111F7">
        <w:rPr>
          <w:rFonts w:ascii="Arial Narrow" w:hAnsi="Arial Narrow" w:cs="Arial"/>
          <w:b/>
          <w:lang w:val="es-ES"/>
        </w:rPr>
        <w:t xml:space="preserve">Objetividad: </w:t>
      </w:r>
      <w:r w:rsidR="00BC7F4F" w:rsidRPr="009111F7">
        <w:rPr>
          <w:rFonts w:ascii="Arial Narrow" w:hAnsi="Arial Narrow" w:cs="Arial"/>
          <w:lang w:val="es-ES"/>
        </w:rPr>
        <w:t xml:space="preserve">realizando </w:t>
      </w:r>
      <w:r w:rsidRPr="009111F7">
        <w:rPr>
          <w:rFonts w:ascii="Arial Narrow" w:hAnsi="Arial Narrow" w:cs="Arial"/>
          <w:lang w:val="es-ES"/>
        </w:rPr>
        <w:t xml:space="preserve">sus </w:t>
      </w:r>
      <w:r w:rsidR="00224C6A" w:rsidRPr="009111F7">
        <w:rPr>
          <w:rFonts w:ascii="Arial Narrow" w:hAnsi="Arial Narrow" w:cs="Arial"/>
          <w:lang w:val="es-ES"/>
        </w:rPr>
        <w:t>funciones</w:t>
      </w:r>
      <w:r w:rsidRPr="009111F7">
        <w:rPr>
          <w:rFonts w:ascii="Arial Narrow" w:hAnsi="Arial Narrow" w:cs="Arial"/>
          <w:lang w:val="es-ES"/>
        </w:rPr>
        <w:t xml:space="preserve"> por las razones </w:t>
      </w:r>
      <w:r w:rsidR="00224C6A" w:rsidRPr="009111F7">
        <w:rPr>
          <w:rFonts w:ascii="Arial Narrow" w:hAnsi="Arial Narrow" w:cs="Arial"/>
          <w:lang w:val="es-ES"/>
        </w:rPr>
        <w:t>señaladas en</w:t>
      </w:r>
      <w:r w:rsidR="00BC7F4F" w:rsidRPr="009111F7">
        <w:rPr>
          <w:rFonts w:ascii="Arial Narrow" w:hAnsi="Arial Narrow" w:cs="Arial"/>
          <w:lang w:val="es-ES"/>
        </w:rPr>
        <w:t xml:space="preserve"> la legislación que le result</w:t>
      </w:r>
      <w:r w:rsidR="00224C6A" w:rsidRPr="009111F7">
        <w:rPr>
          <w:rFonts w:ascii="Arial Narrow" w:hAnsi="Arial Narrow" w:cs="Arial"/>
          <w:lang w:val="es-ES"/>
        </w:rPr>
        <w:t>a</w:t>
      </w:r>
      <w:r w:rsidR="00BC7F4F" w:rsidRPr="009111F7">
        <w:rPr>
          <w:rFonts w:ascii="Arial Narrow" w:hAnsi="Arial Narrow" w:cs="Arial"/>
          <w:lang w:val="es-ES"/>
        </w:rPr>
        <w:t xml:space="preserve"> aplicable y </w:t>
      </w:r>
      <w:r w:rsidR="007F062B" w:rsidRPr="009111F7">
        <w:rPr>
          <w:rFonts w:ascii="Arial Narrow" w:hAnsi="Arial Narrow" w:cs="Arial"/>
          <w:lang w:val="es-ES"/>
        </w:rPr>
        <w:t xml:space="preserve">no por </w:t>
      </w:r>
      <w:r w:rsidR="00224C6A" w:rsidRPr="009111F7">
        <w:rPr>
          <w:rFonts w:ascii="Arial Narrow" w:hAnsi="Arial Narrow" w:cs="Arial"/>
          <w:lang w:val="es-ES"/>
        </w:rPr>
        <w:t>valoraciones subjetivas</w:t>
      </w:r>
      <w:r w:rsidR="007F062B" w:rsidRPr="009111F7">
        <w:rPr>
          <w:rFonts w:ascii="Arial Narrow" w:hAnsi="Arial Narrow" w:cs="Arial"/>
          <w:lang w:val="es-ES"/>
        </w:rPr>
        <w:t>;</w:t>
      </w:r>
      <w:r w:rsidRPr="009111F7">
        <w:rPr>
          <w:rFonts w:ascii="Arial Narrow" w:hAnsi="Arial Narrow" w:cs="Arial"/>
          <w:lang w:val="es-ES"/>
        </w:rPr>
        <w:t xml:space="preserve"> </w:t>
      </w:r>
    </w:p>
    <w:p w14:paraId="21539C5B" w14:textId="77777777" w:rsidR="00143B9B" w:rsidRPr="009111F7" w:rsidRDefault="00143B9B" w:rsidP="00D33D61">
      <w:pPr>
        <w:pStyle w:val="Sinespaciado"/>
        <w:numPr>
          <w:ilvl w:val="0"/>
          <w:numId w:val="99"/>
        </w:numPr>
        <w:jc w:val="both"/>
        <w:rPr>
          <w:rFonts w:ascii="Arial Narrow" w:hAnsi="Arial Narrow" w:cs="Arial"/>
          <w:lang w:val="es-ES"/>
        </w:rPr>
      </w:pPr>
      <w:r w:rsidRPr="009111F7">
        <w:rPr>
          <w:rFonts w:ascii="Arial Narrow" w:hAnsi="Arial Narrow" w:cs="Arial"/>
          <w:b/>
          <w:lang w:val="es-ES"/>
        </w:rPr>
        <w:t xml:space="preserve">Profesionalismo: </w:t>
      </w:r>
      <w:r w:rsidR="007F062B" w:rsidRPr="009111F7">
        <w:rPr>
          <w:rFonts w:ascii="Arial Narrow" w:hAnsi="Arial Narrow" w:cs="Arial"/>
          <w:lang w:val="es-ES"/>
        </w:rPr>
        <w:t>actuando de</w:t>
      </w:r>
      <w:r w:rsidRPr="009111F7">
        <w:rPr>
          <w:rFonts w:ascii="Arial Narrow" w:hAnsi="Arial Narrow" w:cs="Arial"/>
          <w:lang w:val="es-ES"/>
        </w:rPr>
        <w:t xml:space="preserve"> manera responsable y seria, de</w:t>
      </w:r>
      <w:r w:rsidR="00224C6A" w:rsidRPr="009111F7">
        <w:rPr>
          <w:rFonts w:ascii="Arial Narrow" w:hAnsi="Arial Narrow" w:cs="Arial"/>
          <w:lang w:val="es-ES"/>
        </w:rPr>
        <w:t xml:space="preserve"> tal manera que el ejercicio de sus funciones </w:t>
      </w:r>
      <w:r w:rsidR="007F062B" w:rsidRPr="009111F7">
        <w:rPr>
          <w:rFonts w:ascii="Arial Narrow" w:hAnsi="Arial Narrow" w:cs="Arial"/>
          <w:lang w:val="es-ES"/>
        </w:rPr>
        <w:t>se cumpla con eficiencia, y</w:t>
      </w:r>
    </w:p>
    <w:p w14:paraId="1226597D" w14:textId="77777777" w:rsidR="00143B9B" w:rsidRPr="009111F7" w:rsidRDefault="00143B9B" w:rsidP="00D33D61">
      <w:pPr>
        <w:pStyle w:val="Sinespaciado"/>
        <w:numPr>
          <w:ilvl w:val="0"/>
          <w:numId w:val="99"/>
        </w:numPr>
        <w:jc w:val="both"/>
        <w:rPr>
          <w:rFonts w:ascii="Arial Narrow" w:hAnsi="Arial Narrow" w:cs="Arial"/>
          <w:lang w:val="es-ES"/>
        </w:rPr>
      </w:pPr>
      <w:r w:rsidRPr="009111F7">
        <w:rPr>
          <w:rFonts w:ascii="Arial Narrow" w:hAnsi="Arial Narrow" w:cs="Arial"/>
          <w:b/>
          <w:lang w:val="es-ES"/>
        </w:rPr>
        <w:t>Transparencia:</w:t>
      </w:r>
      <w:r w:rsidRPr="009111F7">
        <w:rPr>
          <w:rFonts w:ascii="Arial Narrow" w:hAnsi="Arial Narrow" w:cs="Arial"/>
        </w:rPr>
        <w:t xml:space="preserve"> </w:t>
      </w:r>
      <w:r w:rsidR="007F062B" w:rsidRPr="009111F7">
        <w:rPr>
          <w:rFonts w:ascii="Arial Narrow" w:hAnsi="Arial Narrow" w:cs="Arial"/>
          <w:lang w:val="es-ES"/>
        </w:rPr>
        <w:t>su</w:t>
      </w:r>
      <w:r w:rsidRPr="009111F7">
        <w:rPr>
          <w:rFonts w:ascii="Arial Narrow" w:hAnsi="Arial Narrow" w:cs="Arial"/>
          <w:lang w:val="es-ES"/>
        </w:rPr>
        <w:t xml:space="preserve"> actuación, en el ejercicio de funciones públicas, se haga del conocimiento público en atención a la interpretación má</w:t>
      </w:r>
      <w:r w:rsidR="00224C6A" w:rsidRPr="009111F7">
        <w:rPr>
          <w:rFonts w:ascii="Arial Narrow" w:hAnsi="Arial Narrow" w:cs="Arial"/>
          <w:lang w:val="es-ES"/>
        </w:rPr>
        <w:t xml:space="preserve">s amplia y extensiva </w:t>
      </w:r>
      <w:r w:rsidR="007F062B" w:rsidRPr="009111F7">
        <w:rPr>
          <w:rFonts w:ascii="Arial Narrow" w:hAnsi="Arial Narrow" w:cs="Arial"/>
          <w:lang w:val="es-ES"/>
        </w:rPr>
        <w:t>del derecho a</w:t>
      </w:r>
      <w:r w:rsidR="00224C6A" w:rsidRPr="009111F7">
        <w:rPr>
          <w:rFonts w:ascii="Arial Narrow" w:hAnsi="Arial Narrow" w:cs="Arial"/>
          <w:lang w:val="es-ES"/>
        </w:rPr>
        <w:t xml:space="preserve"> la protección de </w:t>
      </w:r>
      <w:r w:rsidRPr="009111F7">
        <w:rPr>
          <w:rFonts w:ascii="Arial Narrow" w:hAnsi="Arial Narrow" w:cs="Arial"/>
          <w:lang w:val="es-ES"/>
        </w:rPr>
        <w:t>datos personales.</w:t>
      </w:r>
    </w:p>
    <w:p w14:paraId="0C5B615A" w14:textId="77777777" w:rsidR="00143B9B" w:rsidRPr="009111F7" w:rsidRDefault="00143B9B" w:rsidP="00D33D61">
      <w:pPr>
        <w:pStyle w:val="Sinespaciado"/>
        <w:jc w:val="both"/>
        <w:rPr>
          <w:rFonts w:ascii="Arial Narrow" w:hAnsi="Arial Narrow" w:cs="Arial"/>
          <w:lang w:val="es-ES"/>
        </w:rPr>
      </w:pPr>
    </w:p>
    <w:p w14:paraId="1B155D98" w14:textId="77777777" w:rsidR="00DF1D63" w:rsidRPr="009111F7" w:rsidRDefault="00DF1D63" w:rsidP="00D33D61">
      <w:pPr>
        <w:spacing w:after="0" w:line="240" w:lineRule="auto"/>
        <w:jc w:val="both"/>
        <w:rPr>
          <w:rFonts w:ascii="Arial Narrow" w:eastAsia="Arial" w:hAnsi="Arial Narrow" w:cs="Arial"/>
          <w:b/>
        </w:rPr>
      </w:pPr>
      <w:r w:rsidRPr="009111F7">
        <w:rPr>
          <w:rFonts w:ascii="Arial Narrow" w:eastAsia="Arial" w:hAnsi="Arial Narrow" w:cs="Arial"/>
          <w:b/>
        </w:rPr>
        <w:t xml:space="preserve">Acreditación de la identidad y personalidad del representante </w:t>
      </w:r>
    </w:p>
    <w:p w14:paraId="46270F50" w14:textId="77777777" w:rsidR="00DF1D63" w:rsidRPr="009111F7" w:rsidRDefault="00DF1D63" w:rsidP="00D33D61">
      <w:pPr>
        <w:pStyle w:val="Textocomentario"/>
        <w:spacing w:after="0"/>
        <w:jc w:val="both"/>
        <w:rPr>
          <w:rFonts w:ascii="Arial Narrow" w:eastAsia="Arial" w:hAnsi="Arial Narrow" w:cs="Arial"/>
          <w:strike/>
          <w:sz w:val="22"/>
          <w:szCs w:val="22"/>
        </w:rPr>
      </w:pPr>
      <w:r w:rsidRPr="009111F7">
        <w:rPr>
          <w:rFonts w:ascii="Arial Narrow" w:hAnsi="Arial Narrow" w:cs="Arial"/>
          <w:b/>
          <w:sz w:val="22"/>
          <w:szCs w:val="22"/>
        </w:rPr>
        <w:t>Artículo 12</w:t>
      </w:r>
      <w:r w:rsidR="009434F8" w:rsidRPr="009111F7">
        <w:rPr>
          <w:rFonts w:ascii="Arial Narrow" w:hAnsi="Arial Narrow" w:cs="Arial"/>
          <w:b/>
          <w:sz w:val="22"/>
          <w:szCs w:val="22"/>
        </w:rPr>
        <w:t>4</w:t>
      </w:r>
      <w:r w:rsidRPr="009111F7">
        <w:rPr>
          <w:rFonts w:ascii="Arial Narrow" w:hAnsi="Arial Narrow" w:cs="Arial"/>
          <w:b/>
          <w:sz w:val="22"/>
          <w:szCs w:val="22"/>
        </w:rPr>
        <w:t>.</w:t>
      </w:r>
      <w:r w:rsidRPr="009111F7">
        <w:rPr>
          <w:rFonts w:ascii="Arial Narrow" w:hAnsi="Arial Narrow" w:cs="Arial"/>
          <w:sz w:val="22"/>
          <w:szCs w:val="22"/>
        </w:rPr>
        <w:t xml:space="preserve"> Cuando el titular interponga un recurso de revisión o de inconformidad, según corresponda, ante el Instituto, a través de su representante, ambos deberán acreditar su identidad y la personalidad de </w:t>
      </w:r>
      <w:proofErr w:type="gramStart"/>
      <w:r w:rsidRPr="009111F7">
        <w:rPr>
          <w:rFonts w:ascii="Arial Narrow" w:hAnsi="Arial Narrow" w:cs="Arial"/>
          <w:sz w:val="22"/>
          <w:szCs w:val="22"/>
        </w:rPr>
        <w:t>éste</w:t>
      </w:r>
      <w:proofErr w:type="gramEnd"/>
      <w:r w:rsidRPr="009111F7">
        <w:rPr>
          <w:rFonts w:ascii="Arial Narrow" w:hAnsi="Arial Narrow" w:cs="Arial"/>
          <w:sz w:val="22"/>
          <w:szCs w:val="22"/>
        </w:rPr>
        <w:t xml:space="preserve"> último conforme lo dispuesto en el artículo 96 de la Ley General. </w:t>
      </w:r>
    </w:p>
    <w:p w14:paraId="792F1AA2" w14:textId="77777777" w:rsidR="00DF1D63" w:rsidRPr="009111F7" w:rsidRDefault="00DF1D63" w:rsidP="00D33D61">
      <w:pPr>
        <w:spacing w:after="0" w:line="240" w:lineRule="auto"/>
        <w:jc w:val="both"/>
        <w:rPr>
          <w:rFonts w:ascii="Arial Narrow" w:eastAsia="Arial" w:hAnsi="Arial Narrow" w:cs="Arial"/>
        </w:rPr>
      </w:pPr>
    </w:p>
    <w:p w14:paraId="7C511462"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Acreditación de menores de edad cuando sus padres ejercen la patria potestad </w:t>
      </w:r>
    </w:p>
    <w:p w14:paraId="17245FDD"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12</w:t>
      </w:r>
      <w:r w:rsidR="009434F8" w:rsidRPr="009111F7">
        <w:rPr>
          <w:rFonts w:ascii="Arial Narrow" w:hAnsi="Arial Narrow" w:cs="Arial"/>
          <w:b/>
        </w:rPr>
        <w:t>5</w:t>
      </w:r>
      <w:r w:rsidRPr="009111F7">
        <w:rPr>
          <w:rFonts w:ascii="Arial Narrow" w:hAnsi="Arial Narrow" w:cs="Arial"/>
          <w:b/>
        </w:rPr>
        <w:t>.</w:t>
      </w:r>
      <w:r w:rsidRPr="009111F7">
        <w:rPr>
          <w:rFonts w:ascii="Arial Narrow" w:hAnsi="Arial Narrow" w:cs="Arial"/>
        </w:rPr>
        <w:t xml:space="preserve"> </w:t>
      </w:r>
      <w:r w:rsidRPr="009111F7">
        <w:rPr>
          <w:rFonts w:ascii="Arial Narrow" w:eastAsia="Arial" w:hAnsi="Arial Narrow" w:cs="Arial"/>
        </w:rPr>
        <w:t xml:space="preserve">Cuando el titular sea un menor de edad y sus padres sean los que ejerzan la patria potestad y los que presenten el recurso de revisión o de inconformidad, según corresponda, además de acreditar la identidad del menor, se deberá acreditar la identidad y representación del padre o la madre que interpone el recurso </w:t>
      </w:r>
      <w:r w:rsidRPr="009111F7">
        <w:rPr>
          <w:rFonts w:ascii="Arial Narrow" w:hAnsi="Arial Narrow" w:cs="Arial"/>
        </w:rPr>
        <w:t>mediante los siguientes documentos:</w:t>
      </w:r>
    </w:p>
    <w:p w14:paraId="1A499DFC" w14:textId="77777777" w:rsidR="00DF1D63" w:rsidRPr="009111F7" w:rsidRDefault="00DF1D63" w:rsidP="00D33D61">
      <w:pPr>
        <w:spacing w:after="0" w:line="240" w:lineRule="auto"/>
        <w:jc w:val="both"/>
        <w:rPr>
          <w:rFonts w:ascii="Arial Narrow" w:eastAsia="Arial" w:hAnsi="Arial Narrow" w:cs="Arial"/>
        </w:rPr>
      </w:pPr>
    </w:p>
    <w:p w14:paraId="00BCBA7E" w14:textId="77777777" w:rsidR="00DF1D63" w:rsidRPr="009111F7" w:rsidRDefault="00DF1D63" w:rsidP="00D33D61">
      <w:pPr>
        <w:pStyle w:val="Prrafodelista"/>
        <w:numPr>
          <w:ilvl w:val="0"/>
          <w:numId w:val="55"/>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Acta de nacimiento del menor de edad</w:t>
      </w:r>
      <w:r w:rsidR="0034621E" w:rsidRPr="009111F7">
        <w:rPr>
          <w:rFonts w:ascii="Arial Narrow" w:eastAsia="Arial" w:hAnsi="Arial Narrow" w:cs="Arial"/>
          <w:lang w:eastAsia="es-MX"/>
        </w:rPr>
        <w:t xml:space="preserve">, y </w:t>
      </w:r>
    </w:p>
    <w:p w14:paraId="0A0F0BC5" w14:textId="77777777" w:rsidR="00DF1D63" w:rsidRPr="009111F7" w:rsidRDefault="00DF1D63" w:rsidP="00D33D61">
      <w:pPr>
        <w:pStyle w:val="Prrafodelista"/>
        <w:numPr>
          <w:ilvl w:val="0"/>
          <w:numId w:val="55"/>
        </w:numPr>
        <w:spacing w:after="0" w:line="240" w:lineRule="auto"/>
        <w:ind w:left="567" w:hanging="283"/>
        <w:jc w:val="both"/>
        <w:rPr>
          <w:rFonts w:ascii="Arial Narrow" w:eastAsia="Arial" w:hAnsi="Arial Narrow" w:cs="Arial"/>
          <w:strike/>
          <w:lang w:eastAsia="es-MX"/>
        </w:rPr>
      </w:pPr>
      <w:r w:rsidRPr="009111F7">
        <w:rPr>
          <w:rFonts w:ascii="Arial Narrow" w:eastAsia="Arial" w:hAnsi="Arial Narrow" w:cs="Arial"/>
          <w:lang w:eastAsia="es-MX"/>
        </w:rPr>
        <w:t>Documento de identificación oficial del padre o de la madre de quien interpone el recurso de revisión o de inconformidad, según corresponda</w:t>
      </w:r>
      <w:r w:rsidR="00703229" w:rsidRPr="009111F7">
        <w:rPr>
          <w:rFonts w:ascii="Arial Narrow" w:eastAsia="Arial" w:hAnsi="Arial Narrow" w:cs="Arial"/>
          <w:lang w:eastAsia="es-MX"/>
        </w:rPr>
        <w:t>.</w:t>
      </w:r>
    </w:p>
    <w:p w14:paraId="5E7E3C41" w14:textId="77777777" w:rsidR="00DF1D63" w:rsidRPr="009111F7" w:rsidRDefault="00DF1D63" w:rsidP="00D33D61">
      <w:pPr>
        <w:spacing w:after="0" w:line="240" w:lineRule="auto"/>
        <w:jc w:val="both"/>
        <w:rPr>
          <w:rFonts w:ascii="Arial Narrow" w:eastAsia="Arial" w:hAnsi="Arial Narrow" w:cs="Arial"/>
        </w:rPr>
      </w:pPr>
    </w:p>
    <w:p w14:paraId="2907E611" w14:textId="77777777" w:rsidR="00DF1D63" w:rsidRPr="009111F7" w:rsidRDefault="00DF1D63" w:rsidP="00D33D61">
      <w:pPr>
        <w:spacing w:after="0" w:line="240" w:lineRule="auto"/>
        <w:ind w:right="-11"/>
        <w:jc w:val="both"/>
        <w:rPr>
          <w:rFonts w:ascii="Arial Narrow" w:hAnsi="Arial Narrow" w:cs="Arial"/>
        </w:rPr>
      </w:pPr>
      <w:r w:rsidRPr="009111F7">
        <w:rPr>
          <w:rFonts w:ascii="Arial Narrow" w:hAnsi="Arial Narrow" w:cs="Arial"/>
        </w:rPr>
        <w:t>Para efectos del presente Capítulo, la identidad de los menores de edad se podrá acreditar mediante su acta de nacimiento, Clave Única de Registro de Población, credenciales expedidas por instituciones educativas o instituciones de seguridad social, pasaporte, entre otros documentos utilizados para tal fin.</w:t>
      </w:r>
    </w:p>
    <w:p w14:paraId="03F828E4" w14:textId="77777777" w:rsidR="00224C6A" w:rsidRPr="009111F7" w:rsidRDefault="00224C6A" w:rsidP="00D33D61">
      <w:pPr>
        <w:spacing w:after="0" w:line="240" w:lineRule="auto"/>
        <w:ind w:right="-11"/>
        <w:jc w:val="both"/>
        <w:rPr>
          <w:rFonts w:ascii="Arial Narrow" w:hAnsi="Arial Narrow" w:cs="Arial"/>
        </w:rPr>
      </w:pPr>
    </w:p>
    <w:p w14:paraId="023127D7"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Acreditación de menores de edad cuando una persona distinta a sus padres ejerce la patria potestad </w:t>
      </w:r>
    </w:p>
    <w:p w14:paraId="19362888"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hAnsi="Arial Narrow" w:cs="Arial"/>
          <w:b/>
        </w:rPr>
        <w:t>Artículo 12</w:t>
      </w:r>
      <w:r w:rsidR="009434F8" w:rsidRPr="009111F7">
        <w:rPr>
          <w:rFonts w:ascii="Arial Narrow" w:hAnsi="Arial Narrow" w:cs="Arial"/>
          <w:b/>
        </w:rPr>
        <w:t>6</w:t>
      </w:r>
      <w:r w:rsidRPr="009111F7">
        <w:rPr>
          <w:rFonts w:ascii="Arial Narrow" w:hAnsi="Arial Narrow" w:cs="Arial"/>
          <w:b/>
        </w:rPr>
        <w:t>.</w:t>
      </w:r>
      <w:r w:rsidRPr="009111F7">
        <w:rPr>
          <w:rFonts w:ascii="Arial Narrow" w:hAnsi="Arial Narrow" w:cs="Arial"/>
        </w:rPr>
        <w:t xml:space="preserve"> </w:t>
      </w:r>
      <w:r w:rsidRPr="009111F7">
        <w:rPr>
          <w:rFonts w:ascii="Arial Narrow" w:eastAsia="Arial" w:hAnsi="Arial Narrow" w:cs="Arial"/>
        </w:rPr>
        <w:t xml:space="preserve">Cuando el titular sea un menor de edad y su patria potestad la ejerza una persona distinta a los padres y ésta es quien presente el recurso de revisión o de inconformidad, según corresponda, deberá acreditar la identidad del menor y su identidad y representación mediante los siguientes documentos: </w:t>
      </w:r>
    </w:p>
    <w:p w14:paraId="2AC57CB0" w14:textId="77777777" w:rsidR="00DF1D63" w:rsidRPr="009111F7" w:rsidRDefault="00DF1D63" w:rsidP="00D33D61">
      <w:pPr>
        <w:spacing w:after="0" w:line="240" w:lineRule="auto"/>
        <w:jc w:val="both"/>
        <w:rPr>
          <w:rFonts w:ascii="Arial Narrow" w:eastAsia="Arial" w:hAnsi="Arial Narrow" w:cs="Arial"/>
        </w:rPr>
      </w:pPr>
    </w:p>
    <w:p w14:paraId="06FC4DB3" w14:textId="77777777" w:rsidR="00DF1D63" w:rsidRPr="009111F7" w:rsidRDefault="00DF1D63" w:rsidP="00D33D61">
      <w:pPr>
        <w:pStyle w:val="Prrafodelista"/>
        <w:numPr>
          <w:ilvl w:val="0"/>
          <w:numId w:val="56"/>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lastRenderedPageBreak/>
        <w:t xml:space="preserve">Acta de nacimiento del menor de edad; </w:t>
      </w:r>
    </w:p>
    <w:p w14:paraId="0F32456E" w14:textId="77777777" w:rsidR="00DF1D63" w:rsidRPr="009111F7" w:rsidRDefault="00DF1D63" w:rsidP="00D33D61">
      <w:pPr>
        <w:pStyle w:val="Prrafodelista"/>
        <w:numPr>
          <w:ilvl w:val="0"/>
          <w:numId w:val="56"/>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Documento legal que acredite el ejercicio de la patria potestad</w:t>
      </w:r>
      <w:r w:rsidR="00571C5C" w:rsidRPr="009111F7">
        <w:rPr>
          <w:rFonts w:ascii="Arial Narrow" w:eastAsia="Arial" w:hAnsi="Arial Narrow" w:cs="Arial"/>
          <w:lang w:eastAsia="es-MX"/>
        </w:rPr>
        <w:t xml:space="preserve">, y </w:t>
      </w:r>
    </w:p>
    <w:p w14:paraId="491848CA" w14:textId="77777777" w:rsidR="00DF1D63" w:rsidRPr="009111F7" w:rsidRDefault="00DF1D63" w:rsidP="00D33D61">
      <w:pPr>
        <w:pStyle w:val="Prrafodelista"/>
        <w:numPr>
          <w:ilvl w:val="0"/>
          <w:numId w:val="56"/>
        </w:numPr>
        <w:spacing w:after="0" w:line="240" w:lineRule="auto"/>
        <w:ind w:left="567" w:hanging="283"/>
        <w:jc w:val="both"/>
        <w:rPr>
          <w:rFonts w:ascii="Arial Narrow" w:eastAsia="Arial" w:hAnsi="Arial Narrow" w:cs="Arial"/>
          <w:strike/>
          <w:lang w:eastAsia="es-MX"/>
        </w:rPr>
      </w:pPr>
      <w:r w:rsidRPr="009111F7">
        <w:rPr>
          <w:rFonts w:ascii="Arial Narrow" w:eastAsia="Arial" w:hAnsi="Arial Narrow" w:cs="Arial"/>
          <w:lang w:eastAsia="es-MX"/>
        </w:rPr>
        <w:t>Documento de identificación oficial de quien ejerce la patria potestad</w:t>
      </w:r>
      <w:r w:rsidR="00571C5C" w:rsidRPr="009111F7">
        <w:rPr>
          <w:rFonts w:ascii="Arial Narrow" w:eastAsia="Arial" w:hAnsi="Arial Narrow" w:cs="Arial"/>
          <w:lang w:eastAsia="es-MX"/>
        </w:rPr>
        <w:t>.</w:t>
      </w:r>
      <w:r w:rsidRPr="009111F7">
        <w:rPr>
          <w:rFonts w:ascii="Arial Narrow" w:eastAsia="Arial" w:hAnsi="Arial Narrow" w:cs="Arial"/>
          <w:strike/>
          <w:lang w:eastAsia="es-MX"/>
        </w:rPr>
        <w:t xml:space="preserve"> </w:t>
      </w:r>
    </w:p>
    <w:p w14:paraId="5186B13D" w14:textId="77777777" w:rsidR="00DF1D63" w:rsidRPr="009111F7" w:rsidRDefault="00DF1D63" w:rsidP="00D33D61">
      <w:pPr>
        <w:spacing w:after="0" w:line="240" w:lineRule="auto"/>
        <w:jc w:val="both"/>
        <w:rPr>
          <w:rFonts w:ascii="Arial Narrow" w:hAnsi="Arial Narrow" w:cs="Arial"/>
        </w:rPr>
      </w:pPr>
    </w:p>
    <w:p w14:paraId="2C86C355"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Acreditación de menores de edad cuando un tutor ejerce la patria potestad </w:t>
      </w:r>
    </w:p>
    <w:p w14:paraId="08F5A921"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hAnsi="Arial Narrow" w:cs="Arial"/>
          <w:b/>
        </w:rPr>
        <w:t>Artículo 1</w:t>
      </w:r>
      <w:r w:rsidR="009434F8" w:rsidRPr="009111F7">
        <w:rPr>
          <w:rFonts w:ascii="Arial Narrow" w:hAnsi="Arial Narrow" w:cs="Arial"/>
          <w:b/>
        </w:rPr>
        <w:t>27</w:t>
      </w:r>
      <w:r w:rsidRPr="009111F7">
        <w:rPr>
          <w:rFonts w:ascii="Arial Narrow" w:hAnsi="Arial Narrow" w:cs="Arial"/>
          <w:b/>
        </w:rPr>
        <w:t xml:space="preserve">. </w:t>
      </w:r>
      <w:r w:rsidRPr="009111F7">
        <w:rPr>
          <w:rFonts w:ascii="Arial Narrow" w:eastAsia="Arial" w:hAnsi="Arial Narrow" w:cs="Arial"/>
        </w:rPr>
        <w:t xml:space="preserve">Cuando el titular sea un menor de edad y el recurso de revisión o de inconformidad, según corresponda, lo presente su tutor, éste deberá acreditar la identidad del menor y su identidad y representación mediante los siguientes documentos: </w:t>
      </w:r>
    </w:p>
    <w:p w14:paraId="6C57C439" w14:textId="77777777" w:rsidR="00DF1D63" w:rsidRPr="009111F7" w:rsidRDefault="00DF1D63" w:rsidP="00D33D61">
      <w:pPr>
        <w:spacing w:after="0" w:line="240" w:lineRule="auto"/>
        <w:jc w:val="both"/>
        <w:rPr>
          <w:rFonts w:ascii="Arial Narrow" w:eastAsia="Arial" w:hAnsi="Arial Narrow" w:cs="Arial"/>
        </w:rPr>
      </w:pPr>
    </w:p>
    <w:p w14:paraId="7A2102DE" w14:textId="77777777" w:rsidR="00DF1D63" w:rsidRPr="009111F7" w:rsidRDefault="00DF1D63" w:rsidP="00D33D61">
      <w:pPr>
        <w:pStyle w:val="Prrafodelista"/>
        <w:numPr>
          <w:ilvl w:val="0"/>
          <w:numId w:val="57"/>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Acta de nacimiento del menor de edad;</w:t>
      </w:r>
    </w:p>
    <w:p w14:paraId="6CB793E3" w14:textId="77777777" w:rsidR="00DF1D63" w:rsidRPr="009111F7" w:rsidRDefault="00DF1D63" w:rsidP="00D33D61">
      <w:pPr>
        <w:pStyle w:val="Prrafodelista"/>
        <w:numPr>
          <w:ilvl w:val="0"/>
          <w:numId w:val="57"/>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Documento legal que acredite el ejercicio de la tutela</w:t>
      </w:r>
      <w:r w:rsidR="0006356D" w:rsidRPr="009111F7">
        <w:rPr>
          <w:rFonts w:ascii="Arial Narrow" w:eastAsia="Arial" w:hAnsi="Arial Narrow" w:cs="Arial"/>
          <w:lang w:eastAsia="es-MX"/>
        </w:rPr>
        <w:t xml:space="preserve">, y </w:t>
      </w:r>
    </w:p>
    <w:p w14:paraId="155AC10E" w14:textId="77777777" w:rsidR="00DF1D63" w:rsidRPr="009111F7" w:rsidRDefault="00DF1D63" w:rsidP="00D33D61">
      <w:pPr>
        <w:pStyle w:val="Prrafodelista"/>
        <w:numPr>
          <w:ilvl w:val="0"/>
          <w:numId w:val="57"/>
        </w:numPr>
        <w:spacing w:after="0" w:line="240" w:lineRule="auto"/>
        <w:ind w:left="567" w:hanging="283"/>
        <w:jc w:val="both"/>
        <w:rPr>
          <w:rFonts w:ascii="Arial Narrow" w:eastAsia="Arial" w:hAnsi="Arial Narrow" w:cs="Arial"/>
          <w:strike/>
          <w:lang w:eastAsia="es-MX"/>
        </w:rPr>
      </w:pPr>
      <w:r w:rsidRPr="009111F7">
        <w:rPr>
          <w:rFonts w:ascii="Arial Narrow" w:eastAsia="Arial" w:hAnsi="Arial Narrow" w:cs="Arial"/>
          <w:lang w:eastAsia="es-MX"/>
        </w:rPr>
        <w:t>Documento de identificación oficial del tutor</w:t>
      </w:r>
      <w:r w:rsidR="0006356D" w:rsidRPr="009111F7">
        <w:rPr>
          <w:rFonts w:ascii="Arial Narrow" w:eastAsia="Arial" w:hAnsi="Arial Narrow" w:cs="Arial"/>
          <w:lang w:eastAsia="es-MX"/>
        </w:rPr>
        <w:t xml:space="preserve">. </w:t>
      </w:r>
    </w:p>
    <w:p w14:paraId="3D404BC9" w14:textId="77777777" w:rsidR="00DF1D63" w:rsidRPr="009111F7" w:rsidRDefault="00DF1D63" w:rsidP="00D33D61">
      <w:pPr>
        <w:spacing w:after="0" w:line="240" w:lineRule="auto"/>
        <w:jc w:val="both"/>
        <w:rPr>
          <w:rFonts w:ascii="Arial Narrow" w:hAnsi="Arial Narrow" w:cs="Arial"/>
          <w:b/>
        </w:rPr>
      </w:pPr>
    </w:p>
    <w:p w14:paraId="2AD37F30"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Acreditación de personas en estado de interdicción o incapacidad declarada por ley </w:t>
      </w:r>
    </w:p>
    <w:p w14:paraId="3C207225"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hAnsi="Arial Narrow" w:cs="Arial"/>
          <w:b/>
        </w:rPr>
        <w:t>Artículo 1</w:t>
      </w:r>
      <w:r w:rsidR="009434F8" w:rsidRPr="009111F7">
        <w:rPr>
          <w:rFonts w:ascii="Arial Narrow" w:hAnsi="Arial Narrow" w:cs="Arial"/>
          <w:b/>
        </w:rPr>
        <w:t>28</w:t>
      </w:r>
      <w:r w:rsidRPr="009111F7">
        <w:rPr>
          <w:rFonts w:ascii="Arial Narrow" w:hAnsi="Arial Narrow" w:cs="Arial"/>
          <w:b/>
        </w:rPr>
        <w:t xml:space="preserve">. </w:t>
      </w:r>
      <w:r w:rsidRPr="009111F7">
        <w:rPr>
          <w:rFonts w:ascii="Arial Narrow" w:eastAsia="Arial" w:hAnsi="Arial Narrow" w:cs="Arial"/>
        </w:rPr>
        <w:t>Cuando el titular sea una persona en estado de interdicción o incapacidad declarada por ley</w:t>
      </w:r>
      <w:r w:rsidR="00652EE2" w:rsidRPr="009111F7">
        <w:rPr>
          <w:rFonts w:ascii="Arial Narrow" w:eastAsia="Arial" w:hAnsi="Arial Narrow" w:cs="Arial"/>
        </w:rPr>
        <w:t xml:space="preserve"> o por autoridad judicial</w:t>
      </w:r>
      <w:r w:rsidRPr="009111F7">
        <w:rPr>
          <w:rFonts w:ascii="Arial Narrow" w:eastAsia="Arial" w:hAnsi="Arial Narrow" w:cs="Arial"/>
        </w:rPr>
        <w:t>,</w:t>
      </w:r>
      <w:r w:rsidRPr="009111F7">
        <w:rPr>
          <w:rFonts w:ascii="Arial Narrow" w:hAnsi="Arial Narrow" w:cs="Arial"/>
          <w:b/>
        </w:rPr>
        <w:t xml:space="preserve"> </w:t>
      </w:r>
      <w:r w:rsidRPr="009111F7">
        <w:rPr>
          <w:rFonts w:ascii="Arial Narrow" w:hAnsi="Arial Narrow" w:cs="Arial"/>
        </w:rPr>
        <w:t>su tutor deberá acreditar la identidad del titular y su identidad y representación mediante los</w:t>
      </w:r>
      <w:r w:rsidRPr="009111F7">
        <w:rPr>
          <w:rFonts w:ascii="Arial Narrow" w:eastAsia="Arial" w:hAnsi="Arial Narrow" w:cs="Arial"/>
        </w:rPr>
        <w:t xml:space="preserve"> siguientes documentos:</w:t>
      </w:r>
    </w:p>
    <w:p w14:paraId="61319B8A" w14:textId="77777777" w:rsidR="00DF1D63" w:rsidRPr="009111F7" w:rsidRDefault="00DF1D63" w:rsidP="00D33D61">
      <w:pPr>
        <w:spacing w:after="0" w:line="240" w:lineRule="auto"/>
        <w:jc w:val="both"/>
        <w:rPr>
          <w:rFonts w:ascii="Arial Narrow" w:eastAsia="Arial" w:hAnsi="Arial Narrow" w:cs="Arial"/>
        </w:rPr>
      </w:pPr>
    </w:p>
    <w:p w14:paraId="271FE000" w14:textId="77777777" w:rsidR="00DF1D63" w:rsidRPr="009111F7" w:rsidRDefault="00DF1D63" w:rsidP="00D33D61">
      <w:pPr>
        <w:pStyle w:val="Prrafodelista"/>
        <w:numPr>
          <w:ilvl w:val="0"/>
          <w:numId w:val="58"/>
        </w:numPr>
        <w:spacing w:after="0" w:line="240" w:lineRule="auto"/>
        <w:ind w:left="567" w:hanging="283"/>
        <w:jc w:val="both"/>
        <w:rPr>
          <w:rFonts w:ascii="Arial Narrow" w:eastAsia="Arial" w:hAnsi="Arial Narrow" w:cs="Arial"/>
          <w:lang w:eastAsia="es-MX"/>
        </w:rPr>
      </w:pPr>
      <w:r w:rsidRPr="009111F7">
        <w:rPr>
          <w:rFonts w:ascii="Arial Narrow" w:hAnsi="Arial Narrow" w:cs="Arial"/>
        </w:rPr>
        <w:t>Documento de identificación oficial de la persona en estado de interdicción o incapacidad;</w:t>
      </w:r>
    </w:p>
    <w:p w14:paraId="7B44D257" w14:textId="77777777" w:rsidR="00DF1D63" w:rsidRPr="009111F7" w:rsidRDefault="00DF1D63" w:rsidP="00D33D61">
      <w:pPr>
        <w:pStyle w:val="Prrafodelista"/>
        <w:numPr>
          <w:ilvl w:val="0"/>
          <w:numId w:val="58"/>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Instrumento legal de designación del tutor</w:t>
      </w:r>
      <w:r w:rsidR="0006356D" w:rsidRPr="009111F7">
        <w:rPr>
          <w:rFonts w:ascii="Arial Narrow" w:eastAsia="Arial" w:hAnsi="Arial Narrow" w:cs="Arial"/>
          <w:lang w:eastAsia="es-MX"/>
        </w:rPr>
        <w:t xml:space="preserve">, y </w:t>
      </w:r>
    </w:p>
    <w:p w14:paraId="7FC4D26B" w14:textId="77777777" w:rsidR="00DF1D63" w:rsidRPr="009111F7" w:rsidRDefault="00DF1D63" w:rsidP="00D33D61">
      <w:pPr>
        <w:pStyle w:val="Prrafodelista"/>
        <w:numPr>
          <w:ilvl w:val="0"/>
          <w:numId w:val="58"/>
        </w:numPr>
        <w:spacing w:after="0" w:line="240" w:lineRule="auto"/>
        <w:ind w:left="567" w:hanging="283"/>
        <w:jc w:val="both"/>
        <w:rPr>
          <w:rFonts w:ascii="Arial Narrow" w:eastAsia="Arial" w:hAnsi="Arial Narrow" w:cs="Arial"/>
          <w:strike/>
          <w:lang w:eastAsia="es-MX"/>
        </w:rPr>
      </w:pPr>
      <w:r w:rsidRPr="009111F7">
        <w:rPr>
          <w:rFonts w:ascii="Arial Narrow" w:eastAsia="Arial" w:hAnsi="Arial Narrow" w:cs="Arial"/>
          <w:lang w:eastAsia="es-MX"/>
        </w:rPr>
        <w:t>Documento de identificación oficial del tutor</w:t>
      </w:r>
      <w:r w:rsidR="0006356D" w:rsidRPr="009111F7">
        <w:rPr>
          <w:rFonts w:ascii="Arial Narrow" w:eastAsia="Arial" w:hAnsi="Arial Narrow" w:cs="Arial"/>
          <w:lang w:eastAsia="es-MX"/>
        </w:rPr>
        <w:t xml:space="preserve">. </w:t>
      </w:r>
      <w:r w:rsidRPr="009111F7">
        <w:rPr>
          <w:rFonts w:ascii="Arial Narrow" w:eastAsia="Arial" w:hAnsi="Arial Narrow" w:cs="Arial"/>
          <w:strike/>
          <w:lang w:eastAsia="es-MX"/>
        </w:rPr>
        <w:t xml:space="preserve"> </w:t>
      </w:r>
    </w:p>
    <w:p w14:paraId="31A560F4" w14:textId="77777777" w:rsidR="00DF1D63" w:rsidRPr="009111F7" w:rsidRDefault="00DF1D63" w:rsidP="00D33D61">
      <w:pPr>
        <w:spacing w:after="0" w:line="240" w:lineRule="auto"/>
        <w:jc w:val="both"/>
        <w:rPr>
          <w:rFonts w:ascii="Arial Narrow" w:hAnsi="Arial Narrow" w:cs="Arial"/>
          <w:b/>
        </w:rPr>
      </w:pPr>
    </w:p>
    <w:p w14:paraId="73FEF750" w14:textId="77777777" w:rsidR="00DF1D63" w:rsidRPr="009111F7" w:rsidRDefault="00DF1D63" w:rsidP="00D33D61">
      <w:pPr>
        <w:spacing w:after="0" w:line="240" w:lineRule="auto"/>
        <w:ind w:right="-11"/>
        <w:jc w:val="both"/>
        <w:rPr>
          <w:rFonts w:ascii="Arial Narrow" w:hAnsi="Arial Narrow" w:cs="Arial"/>
        </w:rPr>
      </w:pPr>
      <w:r w:rsidRPr="009111F7">
        <w:rPr>
          <w:rFonts w:ascii="Arial Narrow" w:hAnsi="Arial Narrow" w:cs="Arial"/>
        </w:rPr>
        <w:t>Para efectos del presente Capítulo, la identidad de personas en estado de interdicción o incapacidad declarada por ley se podrá acreditar mediante su acta de nacimiento, Clave Única de Registro de Población, pasaporte o cualquier otro documento o identificación oficial expedida para tal fin.</w:t>
      </w:r>
    </w:p>
    <w:p w14:paraId="70DF735C" w14:textId="77777777" w:rsidR="00DF1D63" w:rsidRPr="009111F7" w:rsidRDefault="00DF1D63" w:rsidP="00D33D61">
      <w:pPr>
        <w:spacing w:after="0" w:line="240" w:lineRule="auto"/>
        <w:ind w:right="-11"/>
        <w:jc w:val="both"/>
        <w:rPr>
          <w:rFonts w:ascii="Arial Narrow" w:hAnsi="Arial Narrow" w:cs="Arial"/>
        </w:rPr>
      </w:pPr>
    </w:p>
    <w:p w14:paraId="637D6BB6"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Recurso de revisión y de inconformidad de personas vinculadas a fallecidos</w:t>
      </w:r>
    </w:p>
    <w:p w14:paraId="4EB486D4"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hAnsi="Arial Narrow" w:cs="Arial"/>
          <w:b/>
        </w:rPr>
        <w:t>Artículo 1</w:t>
      </w:r>
      <w:r w:rsidR="009434F8" w:rsidRPr="009111F7">
        <w:rPr>
          <w:rFonts w:ascii="Arial Narrow" w:hAnsi="Arial Narrow" w:cs="Arial"/>
          <w:b/>
        </w:rPr>
        <w:t>29</w:t>
      </w:r>
      <w:r w:rsidRPr="009111F7">
        <w:rPr>
          <w:rFonts w:ascii="Arial Narrow" w:hAnsi="Arial Narrow" w:cs="Arial"/>
          <w:b/>
        </w:rPr>
        <w:t xml:space="preserve">. </w:t>
      </w:r>
      <w:r w:rsidRPr="009111F7">
        <w:rPr>
          <w:rFonts w:ascii="Arial Narrow" w:eastAsia="Arial" w:hAnsi="Arial Narrow" w:cs="Arial"/>
        </w:rPr>
        <w:t>En términos del artículo 97 de la Ley General, la interposición de un recurso de revisión o de inconformidad, según corresponda, de datos personales concernientes a una persona fallecida, podrá realizarla la persona que acredite su identidad en los términos previstos en los artículos 95 y 96 de la Ley General y tener un interés legítimo o jurídico a través del documento respectivo, así como el acta de defunción del fallecido.</w:t>
      </w:r>
    </w:p>
    <w:p w14:paraId="3A413BF6" w14:textId="77777777" w:rsidR="00DF1D63" w:rsidRPr="009111F7" w:rsidRDefault="00DF1D63" w:rsidP="00D33D61">
      <w:pPr>
        <w:spacing w:after="0" w:line="240" w:lineRule="auto"/>
        <w:jc w:val="both"/>
        <w:rPr>
          <w:rFonts w:ascii="Arial Narrow" w:eastAsia="Arial" w:hAnsi="Arial Narrow" w:cs="Arial"/>
        </w:rPr>
      </w:pPr>
    </w:p>
    <w:p w14:paraId="40244BD9" w14:textId="77777777" w:rsidR="00DF1D63" w:rsidRPr="009111F7" w:rsidRDefault="00DF1D63" w:rsidP="00D33D61">
      <w:pPr>
        <w:spacing w:after="0" w:line="240" w:lineRule="auto"/>
        <w:jc w:val="both"/>
        <w:rPr>
          <w:rFonts w:ascii="Arial Narrow" w:hAnsi="Arial Narrow" w:cs="Arial"/>
        </w:rPr>
      </w:pPr>
      <w:r w:rsidRPr="009111F7">
        <w:rPr>
          <w:rFonts w:ascii="Arial Narrow" w:eastAsia="Arial" w:hAnsi="Arial Narrow" w:cs="Arial"/>
        </w:rPr>
        <w:t xml:space="preserve">Para efectos de la Ley General y los presentes Lineamientos generales, </w:t>
      </w:r>
      <w:r w:rsidRPr="009111F7">
        <w:rPr>
          <w:rFonts w:ascii="Arial Narrow" w:hAnsi="Arial Narrow" w:cs="Arial"/>
        </w:rPr>
        <w:t xml:space="preserve">se entenderá que una persona física tiene interés legítimo cuando no teniendo un derecho subjetivo se ve afectada en su esfera jurídica por su situación objetiva y particular y por razones de hecho o de derecho. Para lo cual, deberá acreditar la existencia de una norma constitucional en la que se establezca o tutele algún interés difuso en beneficio de una colectividad determinada; el acto reclamado transgreda ese interés difuso ya sea de manera individual o colectiva, así como la pertenencia a esa colectividad. </w:t>
      </w:r>
    </w:p>
    <w:p w14:paraId="33D28B4B" w14:textId="77777777" w:rsidR="00DF1D63" w:rsidRPr="009111F7" w:rsidRDefault="00DF1D63" w:rsidP="00D33D61">
      <w:pPr>
        <w:spacing w:after="0" w:line="240" w:lineRule="auto"/>
        <w:jc w:val="both"/>
        <w:rPr>
          <w:rFonts w:ascii="Arial Narrow" w:hAnsi="Arial Narrow" w:cs="Arial"/>
        </w:rPr>
      </w:pPr>
    </w:p>
    <w:p w14:paraId="21063867"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Se entenderá por interés legítimo aquel interés personal, individual o colectivo, cualificado, actual, real y jurídicamente relevante, que puede traducirse en un beneficio jurídico en favor del peticionario derivado de una afectación a su esfera jurídica en sentido amplio, que puede ser de índole económica, profesional, de salud, o de cualquier otra.</w:t>
      </w:r>
    </w:p>
    <w:p w14:paraId="37EFA3E3" w14:textId="77777777" w:rsidR="00DF1D63" w:rsidRPr="009111F7" w:rsidRDefault="00DF1D63" w:rsidP="00D33D61">
      <w:pPr>
        <w:spacing w:after="0" w:line="240" w:lineRule="auto"/>
        <w:jc w:val="both"/>
        <w:rPr>
          <w:rFonts w:ascii="Arial Narrow" w:hAnsi="Arial Narrow" w:cs="Arial"/>
          <w:i/>
          <w:iCs/>
        </w:rPr>
      </w:pPr>
    </w:p>
    <w:p w14:paraId="74A64170" w14:textId="77777777" w:rsidR="001935F4" w:rsidRPr="009111F7" w:rsidRDefault="00DF1D63" w:rsidP="00D33D61">
      <w:pPr>
        <w:spacing w:after="0" w:line="240" w:lineRule="auto"/>
        <w:jc w:val="both"/>
        <w:rPr>
          <w:rFonts w:ascii="Arial Narrow" w:hAnsi="Arial Narrow" w:cs="Arial"/>
        </w:rPr>
      </w:pPr>
      <w:r w:rsidRPr="009111F7">
        <w:rPr>
          <w:rFonts w:ascii="Arial Narrow" w:eastAsia="Arial" w:hAnsi="Arial Narrow" w:cs="Arial"/>
        </w:rPr>
        <w:t>Para efectos de la Ley General y los presentes Lineamientos generales</w:t>
      </w:r>
      <w:r w:rsidRPr="009111F7">
        <w:rPr>
          <w:rFonts w:ascii="Arial Narrow" w:hAnsi="Arial Narrow" w:cs="Arial"/>
        </w:rPr>
        <w:t>,</w:t>
      </w:r>
      <w:r w:rsidR="001935F4" w:rsidRPr="009111F7">
        <w:rPr>
          <w:rFonts w:ascii="Arial Narrow" w:hAnsi="Arial Narrow" w:cs="Arial"/>
        </w:rPr>
        <w:t xml:space="preserve"> se entenderá por interés jurídico</w:t>
      </w:r>
      <w:r w:rsidR="001935F4" w:rsidRPr="009111F7">
        <w:rPr>
          <w:rFonts w:ascii="Arial Narrow" w:eastAsiaTheme="minorHAnsi" w:hAnsi="Arial Narrow" w:cs="Arial"/>
          <w:lang w:eastAsia="en-US"/>
        </w:rPr>
        <w:t xml:space="preserve"> </w:t>
      </w:r>
      <w:r w:rsidR="001935F4" w:rsidRPr="009111F7">
        <w:rPr>
          <w:rFonts w:ascii="Arial Narrow" w:hAnsi="Arial Narrow" w:cs="Arial"/>
        </w:rPr>
        <w:t>aquel que tiene una persona física que, con motivo del fallecimiento del titular, pretende ejercer los derechos ARCO de éste, para el reconocimiento de derechos sucesorios, atendiendo a la relación de parentesco por consanguinidad o afinidad que haya tenido con el titular, el cual se acreditará en términos de las disposiciones legales aplicables.</w:t>
      </w:r>
    </w:p>
    <w:p w14:paraId="41C6AC2A" w14:textId="77777777" w:rsidR="00DF1D63" w:rsidRPr="009111F7" w:rsidRDefault="00DF1D63" w:rsidP="00D33D61">
      <w:pPr>
        <w:spacing w:after="0" w:line="240" w:lineRule="auto"/>
        <w:jc w:val="both"/>
        <w:rPr>
          <w:rFonts w:ascii="Arial Narrow" w:hAnsi="Arial Narrow" w:cs="Arial"/>
          <w:b/>
          <w:bCs/>
        </w:rPr>
      </w:pPr>
    </w:p>
    <w:p w14:paraId="6DEB139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lastRenderedPageBreak/>
        <w:t>Pueden alegarlo, de manera enunciativa más no limitativa, el albacea, los herederos, los legatarios</w:t>
      </w:r>
      <w:r w:rsidR="00DD4F65" w:rsidRPr="009111F7">
        <w:rPr>
          <w:rFonts w:ascii="Arial Narrow" w:hAnsi="Arial Narrow" w:cs="Arial"/>
        </w:rPr>
        <w:t>,</w:t>
      </w:r>
      <w:r w:rsidR="007341B9" w:rsidRPr="009111F7">
        <w:rPr>
          <w:rFonts w:ascii="Arial Narrow" w:hAnsi="Arial Narrow" w:cs="Arial"/>
        </w:rPr>
        <w:t xml:space="preserve"> o</w:t>
      </w:r>
      <w:r w:rsidR="00DD4F65" w:rsidRPr="009111F7">
        <w:rPr>
          <w:rFonts w:ascii="Arial Narrow" w:hAnsi="Arial Narrow" w:cs="Arial"/>
        </w:rPr>
        <w:t xml:space="preserve"> los familiares </w:t>
      </w:r>
      <w:r w:rsidR="00B83634" w:rsidRPr="009111F7">
        <w:rPr>
          <w:rFonts w:ascii="Arial Narrow" w:hAnsi="Arial Narrow" w:cs="Arial"/>
        </w:rPr>
        <w:t>en línea recta sin limitación de grado y en línea colateral hasta el cuarto grado</w:t>
      </w:r>
      <w:r w:rsidR="007341B9" w:rsidRPr="009111F7">
        <w:rPr>
          <w:rFonts w:ascii="Arial Narrow" w:hAnsi="Arial Narrow" w:cs="Arial"/>
        </w:rPr>
        <w:t>,</w:t>
      </w:r>
      <w:r w:rsidRPr="009111F7">
        <w:rPr>
          <w:rFonts w:ascii="Arial Narrow" w:hAnsi="Arial Narrow" w:cs="Arial"/>
        </w:rPr>
        <w:t xml:space="preserve"> lo que se acreditará con copia simple del documento delegatorio pasado ante la fe de notario público o suscrito ante dos testigos.</w:t>
      </w:r>
    </w:p>
    <w:p w14:paraId="2DC44586" w14:textId="77777777" w:rsidR="00DF1D63" w:rsidRPr="009111F7" w:rsidRDefault="00DF1D63" w:rsidP="00D33D61">
      <w:pPr>
        <w:spacing w:after="0" w:line="240" w:lineRule="auto"/>
        <w:jc w:val="both"/>
        <w:rPr>
          <w:rFonts w:ascii="Arial Narrow" w:hAnsi="Arial Narrow" w:cs="Arial"/>
        </w:rPr>
      </w:pPr>
    </w:p>
    <w:p w14:paraId="32FDEC4E"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el supuesto de que el titular sea un menor de edad, el interés jurídico se acreditará con la copia del acta de defunción,</w:t>
      </w:r>
      <w:r w:rsidR="00627E18" w:rsidRPr="009111F7">
        <w:rPr>
          <w:rFonts w:ascii="Arial Narrow" w:hAnsi="Arial Narrow" w:cs="Arial"/>
        </w:rPr>
        <w:t xml:space="preserve"> así como</w:t>
      </w:r>
      <w:r w:rsidRPr="009111F7">
        <w:rPr>
          <w:rFonts w:ascii="Arial Narrow" w:hAnsi="Arial Narrow" w:cs="Arial"/>
        </w:rPr>
        <w:t xml:space="preserve"> la identificación del menor y de quien ejercía la patria potestad y/o tutela</w:t>
      </w:r>
      <w:r w:rsidR="00E472A8" w:rsidRPr="009111F7">
        <w:rPr>
          <w:rFonts w:ascii="Arial Narrow" w:hAnsi="Arial Narrow" w:cs="Arial"/>
          <w:strike/>
        </w:rPr>
        <w:t>.</w:t>
      </w:r>
    </w:p>
    <w:p w14:paraId="4FFCBC07" w14:textId="77777777" w:rsidR="00DF1D63" w:rsidRPr="009111F7" w:rsidRDefault="00DF1D63" w:rsidP="00D33D61">
      <w:pPr>
        <w:spacing w:after="0" w:line="240" w:lineRule="auto"/>
        <w:jc w:val="both"/>
        <w:rPr>
          <w:rFonts w:ascii="Arial Narrow" w:hAnsi="Arial Narrow" w:cs="Arial"/>
        </w:rPr>
      </w:pPr>
    </w:p>
    <w:p w14:paraId="555A862B" w14:textId="77777777" w:rsidR="00E472A8" w:rsidRPr="009111F7" w:rsidRDefault="00DF1D63" w:rsidP="00D33D61">
      <w:pPr>
        <w:spacing w:after="0" w:line="240" w:lineRule="auto"/>
        <w:jc w:val="both"/>
        <w:rPr>
          <w:rFonts w:ascii="Arial Narrow" w:eastAsia="Arial" w:hAnsi="Arial Narrow" w:cs="Arial"/>
          <w:strike/>
        </w:rPr>
      </w:pPr>
      <w:r w:rsidRPr="009111F7">
        <w:rPr>
          <w:rFonts w:ascii="Arial Narrow" w:hAnsi="Arial Narrow" w:cs="Arial"/>
        </w:rPr>
        <w:t>En el supuesto de que el titular sea una persona en estado de interdicción o incapacidad declarada por ley, el interés jurídico se acreditará con la copia del acta de defunción</w:t>
      </w:r>
      <w:r w:rsidR="00627E18" w:rsidRPr="009111F7">
        <w:rPr>
          <w:rFonts w:ascii="Arial Narrow" w:hAnsi="Arial Narrow" w:cs="Arial"/>
        </w:rPr>
        <w:t xml:space="preserve">, </w:t>
      </w:r>
      <w:r w:rsidRPr="009111F7">
        <w:rPr>
          <w:rFonts w:ascii="Arial Narrow" w:hAnsi="Arial Narrow" w:cs="Arial"/>
        </w:rPr>
        <w:t>la identificación de la persona fallecida y de quien ejercía la tutela,</w:t>
      </w:r>
      <w:r w:rsidR="00627E18" w:rsidRPr="009111F7">
        <w:rPr>
          <w:rFonts w:ascii="Arial Narrow" w:hAnsi="Arial Narrow" w:cs="Arial"/>
        </w:rPr>
        <w:t xml:space="preserve"> así como</w:t>
      </w:r>
      <w:r w:rsidRPr="009111F7">
        <w:rPr>
          <w:rFonts w:ascii="Arial Narrow" w:hAnsi="Arial Narrow" w:cs="Arial"/>
        </w:rPr>
        <w:t xml:space="preserve"> el instrumento legal de designación del tutor</w:t>
      </w:r>
      <w:r w:rsidR="00627E18" w:rsidRPr="009111F7">
        <w:rPr>
          <w:rFonts w:ascii="Arial Narrow" w:hAnsi="Arial Narrow" w:cs="Arial"/>
        </w:rPr>
        <w:t xml:space="preserve">. </w:t>
      </w:r>
      <w:r w:rsidR="00E472A8" w:rsidRPr="009111F7" w:rsidDel="00E472A8">
        <w:rPr>
          <w:rFonts w:ascii="Arial Narrow" w:eastAsia="Arial" w:hAnsi="Arial Narrow" w:cs="Arial"/>
          <w:strike/>
        </w:rPr>
        <w:t xml:space="preserve"> </w:t>
      </w:r>
    </w:p>
    <w:p w14:paraId="1728B4D0" w14:textId="77777777" w:rsidR="00DF1D63" w:rsidRPr="009111F7" w:rsidRDefault="00DF1D63" w:rsidP="00D33D61">
      <w:pPr>
        <w:spacing w:after="0" w:line="240" w:lineRule="auto"/>
        <w:jc w:val="both"/>
        <w:rPr>
          <w:rFonts w:ascii="Arial Narrow" w:hAnsi="Arial Narrow" w:cs="Arial"/>
          <w:b/>
        </w:rPr>
      </w:pPr>
    </w:p>
    <w:p w14:paraId="0663B83C"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Medios de presentación del recurso de revisión y de inconformidad</w:t>
      </w:r>
    </w:p>
    <w:p w14:paraId="7587E33F"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hAnsi="Arial Narrow" w:cs="Arial"/>
          <w:b/>
        </w:rPr>
        <w:t>Artículo 13</w:t>
      </w:r>
      <w:r w:rsidR="009434F8" w:rsidRPr="009111F7">
        <w:rPr>
          <w:rFonts w:ascii="Arial Narrow" w:hAnsi="Arial Narrow" w:cs="Arial"/>
          <w:b/>
        </w:rPr>
        <w:t>0</w:t>
      </w:r>
      <w:r w:rsidRPr="009111F7">
        <w:rPr>
          <w:rFonts w:ascii="Arial Narrow" w:hAnsi="Arial Narrow" w:cs="Arial"/>
          <w:b/>
        </w:rPr>
        <w:t xml:space="preserve">. </w:t>
      </w:r>
      <w:r w:rsidRPr="009111F7">
        <w:rPr>
          <w:rFonts w:ascii="Arial Narrow" w:eastAsia="Arial" w:hAnsi="Arial Narrow" w:cs="Arial"/>
        </w:rPr>
        <w:t>De acuerdo con lo dispuesto en el artículo 94 de la Ley General, el Instituto deberá recibir los recursos de revisión o de inconformidad, según corresponda, a través de cualquiera de los siguientes medios:</w:t>
      </w:r>
    </w:p>
    <w:p w14:paraId="34959D4B" w14:textId="77777777" w:rsidR="00DF1D63" w:rsidRPr="009111F7" w:rsidRDefault="00DF1D63" w:rsidP="00D33D61">
      <w:pPr>
        <w:spacing w:after="0" w:line="240" w:lineRule="auto"/>
        <w:jc w:val="both"/>
        <w:rPr>
          <w:rFonts w:ascii="Arial Narrow" w:eastAsia="Arial" w:hAnsi="Arial Narrow" w:cs="Arial"/>
        </w:rPr>
      </w:pPr>
    </w:p>
    <w:p w14:paraId="2154AC9D" w14:textId="77777777" w:rsidR="00DF1D63" w:rsidRPr="009111F7" w:rsidRDefault="00DF1D63" w:rsidP="00D33D61">
      <w:pPr>
        <w:numPr>
          <w:ilvl w:val="0"/>
          <w:numId w:val="50"/>
        </w:numPr>
        <w:spacing w:after="0" w:line="240" w:lineRule="auto"/>
        <w:ind w:left="567" w:hanging="283"/>
        <w:jc w:val="both"/>
        <w:rPr>
          <w:rFonts w:ascii="Arial Narrow" w:eastAsia="Arial" w:hAnsi="Arial Narrow" w:cs="Arial"/>
        </w:rPr>
      </w:pPr>
      <w:r w:rsidRPr="009111F7">
        <w:rPr>
          <w:rFonts w:ascii="Arial Narrow" w:eastAsia="Arial" w:hAnsi="Arial Narrow" w:cs="Arial"/>
        </w:rPr>
        <w:t>Por escrito libre o en el formato aprobado por éste presentado en su domicilio;</w:t>
      </w:r>
    </w:p>
    <w:p w14:paraId="7A29B58C" w14:textId="77777777" w:rsidR="00DF1D63" w:rsidRPr="009111F7" w:rsidRDefault="00DF1D63" w:rsidP="00D33D61">
      <w:pPr>
        <w:numPr>
          <w:ilvl w:val="0"/>
          <w:numId w:val="50"/>
        </w:numPr>
        <w:spacing w:after="0" w:line="240" w:lineRule="auto"/>
        <w:ind w:left="567" w:hanging="283"/>
        <w:jc w:val="both"/>
        <w:rPr>
          <w:rFonts w:ascii="Arial Narrow" w:eastAsia="Arial" w:hAnsi="Arial Narrow" w:cs="Arial"/>
        </w:rPr>
      </w:pPr>
      <w:r w:rsidRPr="009111F7">
        <w:rPr>
          <w:rFonts w:ascii="Arial Narrow" w:eastAsia="Arial" w:hAnsi="Arial Narrow" w:cs="Arial"/>
        </w:rPr>
        <w:t>Por medio de la Unidad de Transparencia del responsable cuya respuesta es objeto del recurso de revisión, o bien, por el organismo garante cuya resolución es objeto del recurso de inconformidad;</w:t>
      </w:r>
    </w:p>
    <w:p w14:paraId="2B4D512A" w14:textId="77777777" w:rsidR="00DF1D63" w:rsidRPr="009111F7" w:rsidRDefault="00DF1D63" w:rsidP="00D33D61">
      <w:pPr>
        <w:numPr>
          <w:ilvl w:val="0"/>
          <w:numId w:val="50"/>
        </w:numPr>
        <w:spacing w:after="0" w:line="240" w:lineRule="auto"/>
        <w:ind w:left="567" w:hanging="283"/>
        <w:jc w:val="both"/>
        <w:rPr>
          <w:rFonts w:ascii="Arial Narrow" w:eastAsia="Arial" w:hAnsi="Arial Narrow" w:cs="Arial"/>
        </w:rPr>
      </w:pPr>
      <w:r w:rsidRPr="009111F7">
        <w:rPr>
          <w:rFonts w:ascii="Arial Narrow" w:eastAsia="Arial" w:hAnsi="Arial Narrow" w:cs="Arial"/>
        </w:rPr>
        <w:t xml:space="preserve">Por correo electrónico o la Plataforma Nacional, o bien, a través de cualquier otro sistema electrónico que para tal efecto se autorice; </w:t>
      </w:r>
    </w:p>
    <w:p w14:paraId="7559FA1D" w14:textId="77777777" w:rsidR="00DF1D63" w:rsidRPr="009111F7" w:rsidRDefault="00DF1D63" w:rsidP="00D33D61">
      <w:pPr>
        <w:numPr>
          <w:ilvl w:val="0"/>
          <w:numId w:val="50"/>
        </w:numPr>
        <w:spacing w:after="0" w:line="240" w:lineRule="auto"/>
        <w:ind w:left="567" w:hanging="283"/>
        <w:jc w:val="both"/>
        <w:rPr>
          <w:rFonts w:ascii="Arial Narrow" w:eastAsia="Arial" w:hAnsi="Arial Narrow" w:cs="Arial"/>
        </w:rPr>
      </w:pPr>
      <w:r w:rsidRPr="009111F7">
        <w:rPr>
          <w:rFonts w:ascii="Arial Narrow" w:eastAsia="Arial" w:hAnsi="Arial Narrow" w:cs="Arial"/>
        </w:rPr>
        <w:t>Por correo certificado con acuse de recibo, o</w:t>
      </w:r>
    </w:p>
    <w:p w14:paraId="582D328A" w14:textId="77777777" w:rsidR="00DF1D63" w:rsidRPr="009111F7" w:rsidRDefault="00DF1D63" w:rsidP="00D33D61">
      <w:pPr>
        <w:numPr>
          <w:ilvl w:val="0"/>
          <w:numId w:val="50"/>
        </w:numPr>
        <w:spacing w:after="0" w:line="240" w:lineRule="auto"/>
        <w:ind w:left="567" w:hanging="283"/>
        <w:jc w:val="both"/>
        <w:rPr>
          <w:rFonts w:ascii="Arial Narrow" w:eastAsia="Arial" w:hAnsi="Arial Narrow" w:cs="Arial"/>
        </w:rPr>
      </w:pPr>
      <w:r w:rsidRPr="009111F7">
        <w:rPr>
          <w:rFonts w:ascii="Arial Narrow" w:eastAsia="Arial" w:hAnsi="Arial Narrow" w:cs="Arial"/>
        </w:rPr>
        <w:t>Cualquier otro medio que determine.</w:t>
      </w:r>
    </w:p>
    <w:p w14:paraId="7BD58BA2" w14:textId="77777777" w:rsidR="00DF1D63" w:rsidRPr="009111F7" w:rsidRDefault="00DF1D63" w:rsidP="00D33D61">
      <w:pPr>
        <w:spacing w:after="0" w:line="240" w:lineRule="auto"/>
        <w:jc w:val="both"/>
        <w:rPr>
          <w:rFonts w:ascii="Arial Narrow" w:eastAsia="Arial" w:hAnsi="Arial Narrow" w:cs="Arial"/>
        </w:rPr>
      </w:pPr>
    </w:p>
    <w:p w14:paraId="3F37E250"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rPr>
        <w:t>Se presumirá que el titular acepta que las notificaciones le sean efectuadas por el mismo conducto que presentó su escrito, salvo que acredite haber señalado uno distinto para recibir notificaciones.</w:t>
      </w:r>
    </w:p>
    <w:p w14:paraId="4357A966" w14:textId="77777777" w:rsidR="00DF1D63" w:rsidRPr="009111F7" w:rsidRDefault="00DF1D63" w:rsidP="00D33D61">
      <w:pPr>
        <w:spacing w:after="0" w:line="240" w:lineRule="auto"/>
        <w:jc w:val="both"/>
        <w:rPr>
          <w:rFonts w:ascii="Arial Narrow" w:eastAsia="Arial" w:hAnsi="Arial Narrow" w:cs="Arial"/>
        </w:rPr>
      </w:pPr>
    </w:p>
    <w:p w14:paraId="54D2553F"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rPr>
        <w:t>El Instituto deberá prever mecanismos accesibles para que las personas con discapacidad, así como hablantes de una lengua indígena puedan interponer recursos de revisión o de inconformidad, según corresponda, como son, de manera enunciativa más no limitativa, contar con lugares de estacionamiento para personas con discapacidad; la asistencia de intérpretes oficiales de lenguas indígena; las facilidades para el acceso de perros guías o animales de apoyo, o el apoyo en la lectura de documentos.</w:t>
      </w:r>
    </w:p>
    <w:p w14:paraId="44690661" w14:textId="77777777" w:rsidR="00DF1D63" w:rsidRPr="009111F7" w:rsidRDefault="00DF1D63" w:rsidP="00D33D61">
      <w:pPr>
        <w:spacing w:after="0" w:line="240" w:lineRule="auto"/>
        <w:jc w:val="both"/>
        <w:rPr>
          <w:rFonts w:ascii="Arial Narrow" w:eastAsia="Arial" w:hAnsi="Arial Narrow" w:cs="Arial"/>
          <w:b/>
        </w:rPr>
      </w:pPr>
    </w:p>
    <w:p w14:paraId="3C63DF86"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Tipos de pruebas y reglas para su ofrecimiento</w:t>
      </w:r>
    </w:p>
    <w:p w14:paraId="747A03F6"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hAnsi="Arial Narrow" w:cs="Arial"/>
          <w:b/>
        </w:rPr>
        <w:t>Artículo 13</w:t>
      </w:r>
      <w:r w:rsidR="009434F8" w:rsidRPr="009111F7">
        <w:rPr>
          <w:rFonts w:ascii="Arial Narrow" w:hAnsi="Arial Narrow" w:cs="Arial"/>
          <w:b/>
        </w:rPr>
        <w:t>1</w:t>
      </w:r>
      <w:r w:rsidRPr="009111F7">
        <w:rPr>
          <w:rFonts w:ascii="Arial Narrow" w:hAnsi="Arial Narrow" w:cs="Arial"/>
          <w:b/>
        </w:rPr>
        <w:t xml:space="preserve">. </w:t>
      </w:r>
      <w:r w:rsidRPr="009111F7">
        <w:rPr>
          <w:rFonts w:ascii="Arial Narrow" w:eastAsia="Arial" w:hAnsi="Arial Narrow" w:cs="Arial"/>
        </w:rPr>
        <w:t>En la sustanciación del recurso de revisión o de inconformidad, según corresponda, el titular, responsable, tercero interesado, en su caso, y organismos garantes podrán ofrecer las pruebas señaladas en el artículo 102 de la Ley General.</w:t>
      </w:r>
    </w:p>
    <w:p w14:paraId="74539910" w14:textId="77777777" w:rsidR="00DF1D63" w:rsidRPr="009111F7" w:rsidRDefault="00DF1D63" w:rsidP="00D33D61">
      <w:pPr>
        <w:spacing w:after="0" w:line="240" w:lineRule="auto"/>
        <w:jc w:val="both"/>
        <w:rPr>
          <w:rFonts w:ascii="Arial Narrow" w:eastAsia="Arial" w:hAnsi="Arial Narrow" w:cs="Arial"/>
        </w:rPr>
      </w:pPr>
    </w:p>
    <w:p w14:paraId="3D442F17"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rPr>
        <w:t>En el caso de ofrecer la prueba pericial, se deberá señalar el nombre completo, domicilio y especialidad en la ciencia o arte del perito, así como exhibir el interrogatorio que deberá desahogar éste, o bien, los puntos sobre los que versará el peritaje.</w:t>
      </w:r>
    </w:p>
    <w:p w14:paraId="5A7E0CF2" w14:textId="77777777" w:rsidR="00DF1D63" w:rsidRPr="009111F7" w:rsidRDefault="00DF1D63" w:rsidP="00D33D61">
      <w:pPr>
        <w:spacing w:after="0" w:line="240" w:lineRule="auto"/>
        <w:jc w:val="both"/>
        <w:rPr>
          <w:rFonts w:ascii="Arial Narrow" w:eastAsia="Arial" w:hAnsi="Arial Narrow" w:cs="Arial"/>
        </w:rPr>
      </w:pPr>
    </w:p>
    <w:p w14:paraId="34F7BFC9"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rPr>
        <w:t>Los peritos propuestos deberán acreditar que cuentan con título en la ciencia, arte o industria, siempre y cuando la profesión o el arte estuvieren legalmente reglamentados. En caso contrario o estando reglamentada la profesión o arte de que se trate no hubiere peritos en el lugar, se podrá nombrar a cualquier persona entendida sin que sea necesario que cuente con un título.</w:t>
      </w:r>
    </w:p>
    <w:p w14:paraId="60FA6563" w14:textId="77777777" w:rsidR="00DF1D63" w:rsidRPr="009111F7" w:rsidRDefault="00DF1D63" w:rsidP="00D33D61">
      <w:pPr>
        <w:spacing w:after="0" w:line="240" w:lineRule="auto"/>
        <w:jc w:val="both"/>
        <w:rPr>
          <w:rFonts w:ascii="Arial Narrow" w:eastAsia="Arial" w:hAnsi="Arial Narrow" w:cs="Arial"/>
        </w:rPr>
      </w:pPr>
    </w:p>
    <w:p w14:paraId="2D2C4049"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rPr>
        <w:t>El costo del perito estará a cargo de la parte que lo propone.</w:t>
      </w:r>
    </w:p>
    <w:p w14:paraId="356C4E68"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rPr>
        <w:t xml:space="preserve">En el caso de ofrecer la prueba testimonial, se deberá señalar el nombre completo y domicilio de los testigos para efectos de ser llamados a testificar, precisando expresamente si se requiere que el Instituto realice la citación correspondiente o, en su caso, el compromiso del oferente para presentar a los testigos en la diligencia correspondiente. </w:t>
      </w:r>
    </w:p>
    <w:p w14:paraId="1AC5CDBE" w14:textId="77777777" w:rsidR="00DF1D63" w:rsidRPr="009111F7" w:rsidRDefault="00DF1D63" w:rsidP="00D33D61">
      <w:pPr>
        <w:spacing w:after="0" w:line="240" w:lineRule="auto"/>
        <w:jc w:val="both"/>
        <w:rPr>
          <w:rFonts w:ascii="Arial Narrow" w:hAnsi="Arial Narrow" w:cs="Arial"/>
          <w:b/>
        </w:rPr>
      </w:pPr>
    </w:p>
    <w:p w14:paraId="00283B7D"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rPr>
        <w:t>En el caso de ofrecer la prueba confesional, se deberá indicar el nombre completo y domicilio de la persona que tendrá que absolver las posiciones que correspondan, así como exhibir el pliego de las mismas que contendrá el interrogatorio.</w:t>
      </w:r>
    </w:p>
    <w:p w14:paraId="342D4C27" w14:textId="77777777" w:rsidR="00DF1D63" w:rsidRPr="009111F7" w:rsidRDefault="00DF1D63" w:rsidP="00D33D61">
      <w:pPr>
        <w:spacing w:after="0" w:line="240" w:lineRule="auto"/>
        <w:jc w:val="both"/>
        <w:rPr>
          <w:rFonts w:ascii="Arial Narrow" w:eastAsia="Arial" w:hAnsi="Arial Narrow" w:cs="Arial"/>
        </w:rPr>
      </w:pPr>
    </w:p>
    <w:p w14:paraId="166ED488"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rPr>
        <w:t>El ofrecimiento de la documental pública y privada; de inspección; de imágenes fotográficas, páginas electrónicas, escritos y demás elementos aportados por la ciencia y tecnología; la presuncional legal y humana y todas aquellas que no sean contrarias a derecho, no requerirá de formalidades especiales.</w:t>
      </w:r>
    </w:p>
    <w:p w14:paraId="3572E399" w14:textId="77777777" w:rsidR="00DF1D63" w:rsidRPr="009111F7" w:rsidRDefault="00DF1D63" w:rsidP="00D33D61">
      <w:pPr>
        <w:spacing w:after="0" w:line="240" w:lineRule="auto"/>
        <w:jc w:val="both"/>
        <w:rPr>
          <w:rFonts w:ascii="Arial Narrow" w:eastAsia="Arial" w:hAnsi="Arial Narrow" w:cs="Arial"/>
        </w:rPr>
      </w:pPr>
    </w:p>
    <w:p w14:paraId="5A69DAB3"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rPr>
        <w:t>A falta de disposición expresa en el ofrecimiento, admisión, desahogo y valoración de pruebas se aplicará de manera supletoria las disposiciones previstas en el Código Federal de Procedimientos Civiles.</w:t>
      </w:r>
    </w:p>
    <w:p w14:paraId="6CEB15CE" w14:textId="77777777" w:rsidR="00DF1D63" w:rsidRPr="009111F7" w:rsidRDefault="00DF1D63" w:rsidP="00D33D61">
      <w:pPr>
        <w:spacing w:after="0" w:line="240" w:lineRule="auto"/>
        <w:jc w:val="both"/>
        <w:rPr>
          <w:rFonts w:ascii="Arial Narrow" w:eastAsia="Arial" w:hAnsi="Arial Narrow" w:cs="Arial"/>
        </w:rPr>
      </w:pPr>
    </w:p>
    <w:p w14:paraId="42BE3048"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Admisión de pruebas</w:t>
      </w:r>
    </w:p>
    <w:p w14:paraId="0483BFE3"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13</w:t>
      </w:r>
      <w:r w:rsidR="009434F8" w:rsidRPr="009111F7">
        <w:rPr>
          <w:rFonts w:ascii="Arial Narrow" w:hAnsi="Arial Narrow" w:cs="Arial"/>
          <w:b/>
        </w:rPr>
        <w:t>2</w:t>
      </w:r>
      <w:r w:rsidRPr="009111F7">
        <w:rPr>
          <w:rFonts w:ascii="Arial Narrow" w:hAnsi="Arial Narrow" w:cs="Arial"/>
          <w:b/>
        </w:rPr>
        <w:t xml:space="preserve">. </w:t>
      </w:r>
      <w:r w:rsidRPr="009111F7">
        <w:rPr>
          <w:rFonts w:ascii="Arial Narrow" w:hAnsi="Arial Narrow" w:cs="Arial"/>
        </w:rPr>
        <w:t>Para determinar la admisión de la prueba confesional, testimonial y pericial, el Instituto deberá observar lo dispuesto en el artículo anterior de los presentes Lineamientos generales</w:t>
      </w:r>
      <w:r w:rsidRPr="009111F7">
        <w:rPr>
          <w:rFonts w:ascii="Arial Narrow" w:hAnsi="Arial Narrow" w:cs="Arial"/>
          <w:b/>
        </w:rPr>
        <w:t>.</w:t>
      </w:r>
    </w:p>
    <w:p w14:paraId="66518E39" w14:textId="77777777" w:rsidR="00DF1D63" w:rsidRPr="009111F7" w:rsidRDefault="00DF1D63" w:rsidP="00D33D61">
      <w:pPr>
        <w:spacing w:after="0" w:line="240" w:lineRule="auto"/>
        <w:jc w:val="both"/>
        <w:rPr>
          <w:rFonts w:ascii="Arial Narrow" w:hAnsi="Arial Narrow" w:cs="Arial"/>
        </w:rPr>
      </w:pPr>
    </w:p>
    <w:p w14:paraId="5DA59BF1"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rPr>
        <w:t>En el caso de la prueba pericial, el Instituto deberá dar vista a la contraparte para que manifieste si acepta al perito señalado por la parte promovente, en un plazo máximo de tres días contados a partir del día siguiente de la notificación.</w:t>
      </w:r>
    </w:p>
    <w:p w14:paraId="7E75FCD0" w14:textId="77777777" w:rsidR="00DF1D63" w:rsidRPr="009111F7" w:rsidRDefault="00DF1D63" w:rsidP="00D33D61">
      <w:pPr>
        <w:spacing w:after="0" w:line="240" w:lineRule="auto"/>
        <w:jc w:val="both"/>
        <w:rPr>
          <w:rFonts w:ascii="Arial Narrow" w:hAnsi="Arial Narrow" w:cs="Arial"/>
        </w:rPr>
      </w:pPr>
    </w:p>
    <w:p w14:paraId="1C9D178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Si la contraparte está de acuerdo con el perito de la parte promovente, el Instituto deberá señalar día y hora para que el perito acepte y proteste el cargo y, en su caso, el día para que el perito lleve a cabo el peritaje correspondiente, previo a la audiencia de desahogo de pruebas. </w:t>
      </w:r>
    </w:p>
    <w:p w14:paraId="10FDAA0E" w14:textId="77777777" w:rsidR="00DF1D63" w:rsidRPr="009111F7" w:rsidRDefault="00DF1D63" w:rsidP="00D33D61">
      <w:pPr>
        <w:spacing w:after="0" w:line="240" w:lineRule="auto"/>
        <w:jc w:val="both"/>
        <w:rPr>
          <w:rFonts w:ascii="Arial Narrow" w:hAnsi="Arial Narrow" w:cs="Arial"/>
        </w:rPr>
      </w:pPr>
    </w:p>
    <w:p w14:paraId="664D299F"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caso de que la contraparte no acepte el perito ofrecido por la parte promovente, el Instituto deberá nombrar un tercer perito, dentro de los tres días siguientes contados a partir de conocer la negativa de la contraparte, señalando día y hora para que el perito acepte y proteste el cargo y, en su caso, el día para que el perito lleve a cabo el peritaje correspondiente, previo a la audiencia de desahogo de pruebas cuyo costo correrá a cargo de las partes.</w:t>
      </w:r>
    </w:p>
    <w:p w14:paraId="774AF2BF" w14:textId="77777777" w:rsidR="00DF1D63" w:rsidRPr="009111F7" w:rsidRDefault="00DF1D63" w:rsidP="00D33D61">
      <w:pPr>
        <w:spacing w:after="0" w:line="240" w:lineRule="auto"/>
        <w:jc w:val="both"/>
        <w:rPr>
          <w:rFonts w:ascii="Arial Narrow" w:hAnsi="Arial Narrow" w:cs="Arial"/>
          <w:b/>
        </w:rPr>
      </w:pPr>
    </w:p>
    <w:p w14:paraId="1FA184AD"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Cuando ambas partes en el recurso de revisión o de inconformidad, según corresponda, hubieren ofrecido la prueba pericial, el Instituto deberá dar vista a ambas partes para que, en un plazo máximo de tres días, contados a partir del día siguiente de la notificación, manifiesten la designación de un único perito. En este supuesto, el Instituto deberá citar al perito designado para que acepte y proteste el cargo y, en su caso, el día para que el perito lleve a cabo el peritaje correspondiente, previo a la audiencia de desahogo de pruebas.</w:t>
      </w:r>
    </w:p>
    <w:p w14:paraId="7A292896" w14:textId="77777777" w:rsidR="00DF1D63" w:rsidRPr="009111F7" w:rsidRDefault="00DF1D63" w:rsidP="00D33D61">
      <w:pPr>
        <w:spacing w:after="0" w:line="240" w:lineRule="auto"/>
        <w:jc w:val="both"/>
        <w:rPr>
          <w:rFonts w:ascii="Arial Narrow" w:hAnsi="Arial Narrow" w:cs="Arial"/>
        </w:rPr>
      </w:pPr>
    </w:p>
    <w:p w14:paraId="0750A8BE"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Reglas para la audiencia de desahogo de pruebas</w:t>
      </w:r>
    </w:p>
    <w:p w14:paraId="655F69D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Artículo 13</w:t>
      </w:r>
      <w:r w:rsidR="009434F8" w:rsidRPr="009111F7">
        <w:rPr>
          <w:rFonts w:ascii="Arial Narrow" w:hAnsi="Arial Narrow" w:cs="Arial"/>
          <w:b/>
        </w:rPr>
        <w:t>3</w:t>
      </w:r>
      <w:r w:rsidRPr="009111F7">
        <w:rPr>
          <w:rFonts w:ascii="Arial Narrow" w:hAnsi="Arial Narrow" w:cs="Arial"/>
          <w:b/>
        </w:rPr>
        <w:t>.</w:t>
      </w:r>
      <w:r w:rsidRPr="009111F7">
        <w:rPr>
          <w:rFonts w:ascii="Arial Narrow" w:hAnsi="Arial Narrow" w:cs="Arial"/>
        </w:rPr>
        <w:t xml:space="preserve"> En la audiencia de desahogo de pruebas que, en su caso, se efectúe durante la sustanciación del recurso de revisión o de inconformidad, según corresponda, el Instituto deberá observar lo siguiente: </w:t>
      </w:r>
    </w:p>
    <w:p w14:paraId="2AAEE515" w14:textId="77777777" w:rsidR="00DF1D63" w:rsidRPr="009111F7" w:rsidRDefault="00DF1D63" w:rsidP="00D33D61">
      <w:pPr>
        <w:numPr>
          <w:ilvl w:val="0"/>
          <w:numId w:val="52"/>
        </w:numPr>
        <w:spacing w:after="0" w:line="240" w:lineRule="auto"/>
        <w:ind w:left="567" w:hanging="283"/>
        <w:jc w:val="both"/>
        <w:rPr>
          <w:rFonts w:ascii="Arial Narrow" w:hAnsi="Arial Narrow" w:cs="Arial"/>
        </w:rPr>
      </w:pPr>
      <w:r w:rsidRPr="009111F7">
        <w:rPr>
          <w:rFonts w:ascii="Arial Narrow" w:hAnsi="Arial Narrow" w:cs="Arial"/>
        </w:rPr>
        <w:t>Tratándose de la prueba confesional, se deberá abrir el pliego de posiciones y calificar que las posiciones estén formuladas en términos claros y precisos y no sean insidiosas, procurando que cada una no contenga más de un hecho y éste sea propio del que declara; se tendrá por confeso cuando el absolvente no se presente al desahogo de la prueba sin causa justificada; se niegue a declarar; insista en no responder afirmativa o negativamente, o manifieste que ignora los hechos;</w:t>
      </w:r>
    </w:p>
    <w:p w14:paraId="7CA93106" w14:textId="77777777" w:rsidR="00DF1D63" w:rsidRPr="009111F7" w:rsidRDefault="00DF1D63" w:rsidP="00D33D61">
      <w:pPr>
        <w:numPr>
          <w:ilvl w:val="0"/>
          <w:numId w:val="52"/>
        </w:numPr>
        <w:spacing w:after="0" w:line="240" w:lineRule="auto"/>
        <w:ind w:left="567" w:hanging="283"/>
        <w:jc w:val="both"/>
        <w:rPr>
          <w:rFonts w:ascii="Arial Narrow" w:hAnsi="Arial Narrow" w:cs="Arial"/>
        </w:rPr>
      </w:pPr>
      <w:r w:rsidRPr="009111F7">
        <w:rPr>
          <w:rFonts w:ascii="Arial Narrow" w:hAnsi="Arial Narrow" w:cs="Arial"/>
        </w:rPr>
        <w:t>Con respecto a la prueba testimonial, se tendrá la más amplia facultad para hacer a los testigos y a las partes las preguntas que estime conducentes, así como para cerciorarse de la idoneidad de los mismos testigos. El interrogatorio se deberá realizar de manera verbal y directamente por las partes o sus representantes al testigo. Los servidores públicos o quienes lo hayan sido, solo serán llamados a declarar cuando el Instituto lo juzgue indispensable para la resolución del recurso de revisión, y</w:t>
      </w:r>
    </w:p>
    <w:p w14:paraId="6C5BB888" w14:textId="77777777" w:rsidR="00DF1D63" w:rsidRPr="009111F7" w:rsidRDefault="00DF1D63" w:rsidP="00D33D61">
      <w:pPr>
        <w:numPr>
          <w:ilvl w:val="0"/>
          <w:numId w:val="52"/>
        </w:numPr>
        <w:spacing w:after="0" w:line="240" w:lineRule="auto"/>
        <w:ind w:left="567" w:hanging="283"/>
        <w:jc w:val="both"/>
        <w:rPr>
          <w:rFonts w:ascii="Arial Narrow" w:hAnsi="Arial Narrow" w:cs="Arial"/>
        </w:rPr>
      </w:pPr>
      <w:r w:rsidRPr="009111F7">
        <w:rPr>
          <w:rFonts w:ascii="Arial Narrow" w:hAnsi="Arial Narrow" w:cs="Arial"/>
        </w:rPr>
        <w:t>Para el desahogo de prueba pericial, se deberá verificar que obre en constancias el dictamen rendido por el perito.</w:t>
      </w:r>
    </w:p>
    <w:p w14:paraId="2191599E" w14:textId="77777777" w:rsidR="00DF1D63" w:rsidRPr="009111F7" w:rsidRDefault="00DF1D63" w:rsidP="00D33D61">
      <w:pPr>
        <w:spacing w:after="0" w:line="240" w:lineRule="auto"/>
        <w:jc w:val="both"/>
        <w:rPr>
          <w:rFonts w:ascii="Arial Narrow" w:hAnsi="Arial Narrow" w:cs="Arial"/>
        </w:rPr>
      </w:pPr>
    </w:p>
    <w:p w14:paraId="13B91EEA"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El desahogo de la documental pública y privada; de inspección; de imágenes fotográficas, páginas electrónicas, escritos y demás elementos aportados por la ciencia y tecnología; la presuncional legal y humana y todas aquellas pruebas que no sean contrarias a derecho, no requerirá de formalidades especiales por la propia naturaleza de las mismas.</w:t>
      </w:r>
    </w:p>
    <w:p w14:paraId="7673E5AE" w14:textId="77777777" w:rsidR="00DF1D63" w:rsidRPr="009111F7" w:rsidRDefault="00DF1D63" w:rsidP="00D33D61">
      <w:pPr>
        <w:spacing w:after="0" w:line="240" w:lineRule="auto"/>
        <w:jc w:val="both"/>
        <w:rPr>
          <w:rFonts w:ascii="Arial Narrow" w:hAnsi="Arial Narrow" w:cs="Arial"/>
          <w:b/>
        </w:rPr>
      </w:pPr>
    </w:p>
    <w:p w14:paraId="31962973"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bCs/>
        </w:rPr>
        <w:t>Valoración de las pruebas</w:t>
      </w:r>
    </w:p>
    <w:p w14:paraId="6BA8ABE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13</w:t>
      </w:r>
      <w:r w:rsidR="009434F8" w:rsidRPr="009111F7">
        <w:rPr>
          <w:rFonts w:ascii="Arial Narrow" w:hAnsi="Arial Narrow" w:cs="Arial"/>
          <w:b/>
        </w:rPr>
        <w:t>4</w:t>
      </w:r>
      <w:r w:rsidRPr="009111F7">
        <w:rPr>
          <w:rFonts w:ascii="Arial Narrow" w:hAnsi="Arial Narrow" w:cs="Arial"/>
          <w:b/>
        </w:rPr>
        <w:t>.</w:t>
      </w:r>
      <w:r w:rsidRPr="009111F7">
        <w:rPr>
          <w:rFonts w:ascii="Arial Narrow" w:hAnsi="Arial Narrow" w:cs="Arial"/>
        </w:rPr>
        <w:t xml:space="preserve"> El Instituto gozará de la más amplia libertad para hacer el análisis de las pruebas rendidas durante la sustanciación del recurso de revisión o de inconformidad, según corresponda, y deberá determinar el valor de las mismas conforme a lo siguiente: </w:t>
      </w:r>
    </w:p>
    <w:p w14:paraId="041D98D7" w14:textId="77777777" w:rsidR="00DF1D63" w:rsidRPr="009111F7" w:rsidRDefault="00DF1D63" w:rsidP="00D33D61">
      <w:pPr>
        <w:spacing w:after="0" w:line="240" w:lineRule="auto"/>
        <w:jc w:val="both"/>
        <w:rPr>
          <w:rFonts w:ascii="Arial Narrow" w:hAnsi="Arial Narrow" w:cs="Arial"/>
        </w:rPr>
      </w:pPr>
    </w:p>
    <w:p w14:paraId="61973254" w14:textId="77777777" w:rsidR="00DF1D63" w:rsidRPr="009111F7" w:rsidRDefault="00DF1D63" w:rsidP="00D33D61">
      <w:pPr>
        <w:numPr>
          <w:ilvl w:val="0"/>
          <w:numId w:val="53"/>
        </w:numPr>
        <w:spacing w:after="0" w:line="240" w:lineRule="auto"/>
        <w:ind w:left="567" w:hanging="283"/>
        <w:jc w:val="both"/>
        <w:rPr>
          <w:rFonts w:ascii="Arial Narrow" w:hAnsi="Arial Narrow" w:cs="Arial"/>
        </w:rPr>
      </w:pPr>
      <w:r w:rsidRPr="009111F7">
        <w:rPr>
          <w:rFonts w:ascii="Arial Narrow" w:hAnsi="Arial Narrow" w:cs="Arial"/>
        </w:rPr>
        <w:t>Los documentos públicos harán prueba plena de los hechos legalmente emitidos por la autoridad. Si éstos contienen declaraciones de verdad o manifestaciones de hechos particulares, sólo harán prueba plena respecto a que tales declaraciones o manifestaciones se realizaron ante la autoridad, pero no prueban la verdad de lo declarado o manifestado;</w:t>
      </w:r>
    </w:p>
    <w:p w14:paraId="660DEAA2" w14:textId="77777777" w:rsidR="00DF1D63" w:rsidRPr="009111F7" w:rsidRDefault="00DF1D63" w:rsidP="00D33D61">
      <w:pPr>
        <w:numPr>
          <w:ilvl w:val="0"/>
          <w:numId w:val="53"/>
        </w:numPr>
        <w:spacing w:after="0" w:line="240" w:lineRule="auto"/>
        <w:ind w:left="567" w:hanging="283"/>
        <w:jc w:val="both"/>
        <w:rPr>
          <w:rFonts w:ascii="Arial Narrow" w:hAnsi="Arial Narrow" w:cs="Arial"/>
        </w:rPr>
      </w:pPr>
      <w:r w:rsidRPr="009111F7">
        <w:rPr>
          <w:rFonts w:ascii="Arial Narrow" w:hAnsi="Arial Narrow" w:cs="Arial"/>
        </w:rPr>
        <w:t>El documento privado se valorará como prueba respecto de los hechos mencionados en él y relacionados con la parte que lo ofrece;</w:t>
      </w:r>
    </w:p>
    <w:p w14:paraId="3EAF08E0" w14:textId="77777777" w:rsidR="00DF1D63" w:rsidRPr="009111F7" w:rsidRDefault="00DF1D63" w:rsidP="00D33D61">
      <w:pPr>
        <w:numPr>
          <w:ilvl w:val="0"/>
          <w:numId w:val="53"/>
        </w:numPr>
        <w:spacing w:after="0" w:line="240" w:lineRule="auto"/>
        <w:ind w:left="567" w:hanging="283"/>
        <w:jc w:val="both"/>
        <w:rPr>
          <w:rFonts w:ascii="Arial Narrow" w:hAnsi="Arial Narrow" w:cs="Arial"/>
        </w:rPr>
      </w:pPr>
      <w:r w:rsidRPr="009111F7">
        <w:rPr>
          <w:rFonts w:ascii="Arial Narrow" w:hAnsi="Arial Narrow" w:cs="Arial"/>
        </w:rPr>
        <w:t>El reconocimiento o inspección hará prueba plena cuando se refiera a puntos que no requieren conocimientos técnicos especiales;</w:t>
      </w:r>
    </w:p>
    <w:p w14:paraId="57CECE59" w14:textId="77777777" w:rsidR="00DF1D63" w:rsidRPr="009111F7" w:rsidRDefault="00DF1D63" w:rsidP="00D33D61">
      <w:pPr>
        <w:numPr>
          <w:ilvl w:val="0"/>
          <w:numId w:val="53"/>
        </w:numPr>
        <w:spacing w:after="0" w:line="240" w:lineRule="auto"/>
        <w:ind w:left="567" w:hanging="283"/>
        <w:jc w:val="both"/>
        <w:rPr>
          <w:rFonts w:ascii="Arial Narrow" w:hAnsi="Arial Narrow" w:cs="Arial"/>
        </w:rPr>
      </w:pPr>
      <w:r w:rsidRPr="009111F7">
        <w:rPr>
          <w:rFonts w:ascii="Arial Narrow" w:hAnsi="Arial Narrow" w:cs="Arial"/>
        </w:rPr>
        <w:t>La prueba pericial quedará a la prudente apreciación del Instituto, con independencia de que la ciencia, arte o industria se encuentre o no reglamentada;</w:t>
      </w:r>
    </w:p>
    <w:p w14:paraId="72D69F20" w14:textId="77777777" w:rsidR="00DF1D63" w:rsidRPr="009111F7" w:rsidRDefault="00DF1D63" w:rsidP="00D33D61">
      <w:pPr>
        <w:numPr>
          <w:ilvl w:val="0"/>
          <w:numId w:val="53"/>
        </w:numPr>
        <w:spacing w:after="0" w:line="240" w:lineRule="auto"/>
        <w:ind w:left="567" w:hanging="283"/>
        <w:jc w:val="both"/>
        <w:rPr>
          <w:rFonts w:ascii="Arial Narrow" w:hAnsi="Arial Narrow" w:cs="Arial"/>
        </w:rPr>
      </w:pPr>
      <w:r w:rsidRPr="009111F7">
        <w:rPr>
          <w:rFonts w:ascii="Arial Narrow" w:hAnsi="Arial Narrow" w:cs="Arial"/>
        </w:rPr>
        <w:t>La prueba testimonial quedará al prudente arbitrio del Instituto;</w:t>
      </w:r>
    </w:p>
    <w:p w14:paraId="499E917A" w14:textId="77777777" w:rsidR="00DF1D63" w:rsidRPr="009111F7" w:rsidRDefault="00DF1D63" w:rsidP="00D33D61">
      <w:pPr>
        <w:numPr>
          <w:ilvl w:val="0"/>
          <w:numId w:val="53"/>
        </w:numPr>
        <w:spacing w:after="0" w:line="240" w:lineRule="auto"/>
        <w:ind w:left="567" w:hanging="283"/>
        <w:jc w:val="both"/>
        <w:rPr>
          <w:rFonts w:ascii="Arial Narrow" w:hAnsi="Arial Narrow" w:cs="Arial"/>
        </w:rPr>
      </w:pPr>
      <w:r w:rsidRPr="009111F7">
        <w:rPr>
          <w:rFonts w:ascii="Arial Narrow" w:hAnsi="Arial Narrow" w:cs="Arial"/>
        </w:rPr>
        <w:t>La confesión expresa hará prueba plena cuando se realice por persona capacitada para obligarse, con pleno conocimiento y sin coacción ni violencia y corresponda a hechos, y concerniente a la litis del recurso de revisión o de inconformidad, según corresponda. La confesión ficta produce el efecto de una presunción, siempre y cuando no existan pruebas que la contradigan;</w:t>
      </w:r>
    </w:p>
    <w:p w14:paraId="4747A435" w14:textId="77777777" w:rsidR="00DF1D63" w:rsidRPr="009111F7" w:rsidRDefault="00DF1D63" w:rsidP="00D33D61">
      <w:pPr>
        <w:numPr>
          <w:ilvl w:val="0"/>
          <w:numId w:val="53"/>
        </w:numPr>
        <w:spacing w:after="0" w:line="240" w:lineRule="auto"/>
        <w:ind w:left="567" w:hanging="283"/>
        <w:jc w:val="both"/>
        <w:rPr>
          <w:rFonts w:ascii="Arial Narrow" w:hAnsi="Arial Narrow" w:cs="Arial"/>
        </w:rPr>
      </w:pPr>
      <w:r w:rsidRPr="009111F7">
        <w:rPr>
          <w:rFonts w:ascii="Arial Narrow" w:hAnsi="Arial Narrow" w:cs="Arial"/>
        </w:rPr>
        <w:t>Las fotografías, información generada o comunicada que conste en medios electrónicos, ópticos o en cualquier otra tecnología y de otras cualesquiera aportadas por los descubrimientos de la ciencia quedará al prudente arbitrio del Instituto;</w:t>
      </w:r>
    </w:p>
    <w:p w14:paraId="7971A6E1" w14:textId="77777777" w:rsidR="00DF1D63" w:rsidRPr="009111F7" w:rsidRDefault="00DF1D63" w:rsidP="00D33D61">
      <w:pPr>
        <w:numPr>
          <w:ilvl w:val="0"/>
          <w:numId w:val="53"/>
        </w:numPr>
        <w:spacing w:after="0" w:line="240" w:lineRule="auto"/>
        <w:ind w:left="567" w:hanging="283"/>
        <w:jc w:val="both"/>
        <w:rPr>
          <w:rFonts w:ascii="Arial Narrow" w:hAnsi="Arial Narrow" w:cs="Arial"/>
        </w:rPr>
      </w:pPr>
      <w:r w:rsidRPr="009111F7">
        <w:rPr>
          <w:rFonts w:ascii="Arial Narrow" w:hAnsi="Arial Narrow" w:cs="Arial"/>
        </w:rPr>
        <w:t>Las presunciones legales que no admitan prueba en contrario tendrán pleno valor probatorio;</w:t>
      </w:r>
    </w:p>
    <w:p w14:paraId="1AD0587E" w14:textId="77777777" w:rsidR="00DF1D63" w:rsidRPr="009111F7" w:rsidRDefault="00DF1D63" w:rsidP="00D33D61">
      <w:pPr>
        <w:numPr>
          <w:ilvl w:val="0"/>
          <w:numId w:val="53"/>
        </w:numPr>
        <w:spacing w:after="0" w:line="240" w:lineRule="auto"/>
        <w:ind w:left="567" w:hanging="283"/>
        <w:jc w:val="both"/>
        <w:rPr>
          <w:rFonts w:ascii="Arial Narrow" w:hAnsi="Arial Narrow" w:cs="Arial"/>
        </w:rPr>
      </w:pPr>
      <w:r w:rsidRPr="009111F7">
        <w:rPr>
          <w:rFonts w:ascii="Arial Narrow" w:hAnsi="Arial Narrow" w:cs="Arial"/>
        </w:rPr>
        <w:t>Las demás presunciones legales tendrán el mismo valor, mientras no sean destruidas, y</w:t>
      </w:r>
    </w:p>
    <w:p w14:paraId="29AB47B2" w14:textId="77777777" w:rsidR="00DF1D63" w:rsidRPr="009111F7" w:rsidRDefault="00DF1D63" w:rsidP="00D33D61">
      <w:pPr>
        <w:numPr>
          <w:ilvl w:val="0"/>
          <w:numId w:val="53"/>
        </w:numPr>
        <w:spacing w:after="0" w:line="240" w:lineRule="auto"/>
        <w:ind w:left="567" w:hanging="283"/>
        <w:jc w:val="both"/>
        <w:rPr>
          <w:rFonts w:ascii="Arial Narrow" w:hAnsi="Arial Narrow" w:cs="Arial"/>
        </w:rPr>
      </w:pPr>
      <w:r w:rsidRPr="009111F7">
        <w:rPr>
          <w:rFonts w:ascii="Arial Narrow" w:hAnsi="Arial Narrow" w:cs="Arial"/>
        </w:rPr>
        <w:t xml:space="preserve">Las presunciones restantes quedan al prudente arbitrio del Instituto. </w:t>
      </w:r>
    </w:p>
    <w:p w14:paraId="5AB7C0C5" w14:textId="77777777" w:rsidR="00DF1D63" w:rsidRPr="009111F7" w:rsidRDefault="00DF1D63" w:rsidP="00D33D61">
      <w:pPr>
        <w:spacing w:after="0" w:line="240" w:lineRule="auto"/>
        <w:jc w:val="both"/>
        <w:rPr>
          <w:rFonts w:ascii="Arial Narrow" w:hAnsi="Arial Narrow" w:cs="Arial"/>
        </w:rPr>
      </w:pPr>
    </w:p>
    <w:p w14:paraId="1BD81E37"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Tratándose de la fracción VII del presente artículo, las fotografías de personas, lugares, papeles, documentos y objetos de cualquier especie, deberán contener la certificación correspondiente que acredite el lugar, tiempo y circunstancias en que fueron tomadas y que corresponden a lo representado en ellas para que constituyan prueba plena. En cualquier otro caso, su valor probatorio queda al prudente arbitrio del Instituto. </w:t>
      </w:r>
    </w:p>
    <w:p w14:paraId="55B33694" w14:textId="77777777" w:rsidR="00DF1D63" w:rsidRPr="009111F7" w:rsidRDefault="00DF1D63" w:rsidP="00D33D61">
      <w:pPr>
        <w:spacing w:after="0" w:line="240" w:lineRule="auto"/>
        <w:jc w:val="both"/>
        <w:rPr>
          <w:rFonts w:ascii="Arial Narrow" w:hAnsi="Arial Narrow" w:cs="Arial"/>
        </w:rPr>
      </w:pPr>
    </w:p>
    <w:p w14:paraId="6FD33257" w14:textId="77777777" w:rsidR="00DF1D63" w:rsidRPr="009111F7" w:rsidRDefault="00DF1D63" w:rsidP="00D33D61">
      <w:pPr>
        <w:spacing w:after="0" w:line="240" w:lineRule="auto"/>
        <w:jc w:val="both"/>
        <w:rPr>
          <w:rFonts w:ascii="Arial Narrow" w:hAnsi="Arial Narrow" w:cs="Arial"/>
          <w:lang w:val="es-ES_tradnl"/>
        </w:rPr>
      </w:pPr>
      <w:r w:rsidRPr="009111F7">
        <w:rPr>
          <w:rFonts w:ascii="Arial Narrow" w:hAnsi="Arial Narrow" w:cs="Arial"/>
        </w:rPr>
        <w:t>Respecto a l</w:t>
      </w:r>
      <w:r w:rsidRPr="009111F7">
        <w:rPr>
          <w:rFonts w:ascii="Arial Narrow" w:hAnsi="Arial Narrow" w:cs="Arial"/>
          <w:lang w:val="es-ES_tradnl"/>
        </w:rPr>
        <w:t xml:space="preserve">a información generada o comunicada que conste en medios electrónicos, ópticos o en cualquier otra tecnología, se estimará primordialmente la fiabilidad del método en que haya sido generada, comunicada, recibida o archivada y, en su caso, si es posible atribuir a las personas obligadas el contenido de la información relativa y ser accesible para su ulterior consulta. </w:t>
      </w:r>
    </w:p>
    <w:p w14:paraId="4455F193" w14:textId="77777777" w:rsidR="00DF1D63" w:rsidRPr="009111F7" w:rsidRDefault="00DF1D63" w:rsidP="00D33D61">
      <w:pPr>
        <w:spacing w:after="0" w:line="240" w:lineRule="auto"/>
        <w:jc w:val="both"/>
        <w:rPr>
          <w:rFonts w:ascii="Arial Narrow" w:hAnsi="Arial Narrow" w:cs="Arial"/>
          <w:lang w:val="es-ES_tradnl"/>
        </w:rPr>
      </w:pPr>
    </w:p>
    <w:p w14:paraId="23A7626D" w14:textId="77777777" w:rsidR="00DF1D63" w:rsidRPr="009111F7" w:rsidRDefault="00DF1D63" w:rsidP="00D33D61">
      <w:pPr>
        <w:spacing w:after="0" w:line="240" w:lineRule="auto"/>
        <w:jc w:val="both"/>
        <w:rPr>
          <w:rFonts w:ascii="Arial Narrow" w:hAnsi="Arial Narrow" w:cs="Arial"/>
          <w:lang w:val="es-ES_tradnl"/>
        </w:rPr>
      </w:pPr>
      <w:r w:rsidRPr="009111F7">
        <w:rPr>
          <w:rFonts w:ascii="Arial Narrow" w:hAnsi="Arial Narrow" w:cs="Arial"/>
          <w:lang w:val="es-ES_tradnl"/>
        </w:rPr>
        <w:t>Cuando la ley requiera que un documento sea conservado y presentado en su forma original, ese requisito quedará satisfecho si se acredita que la información generada, comunicada, recibida o archivada por medios electrónicos, ópticos o de cualquier otra tecnología, se ha mantenido íntegra e inalterada a partir del momento en que se generó por primera vez en su forma definitiva y ésta pueda ser accesible para su ulterior consulta.</w:t>
      </w:r>
    </w:p>
    <w:p w14:paraId="1C2776EB" w14:textId="77777777" w:rsidR="00DF1D63" w:rsidRPr="009111F7" w:rsidRDefault="00DF1D63" w:rsidP="00D33D61">
      <w:pPr>
        <w:spacing w:after="0" w:line="240" w:lineRule="auto"/>
        <w:jc w:val="both"/>
        <w:rPr>
          <w:rFonts w:ascii="Arial Narrow" w:hAnsi="Arial Narrow" w:cs="Arial"/>
          <w:b/>
        </w:rPr>
      </w:pPr>
    </w:p>
    <w:p w14:paraId="7BB2A73F"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Solicitud de informes o documentos </w:t>
      </w:r>
    </w:p>
    <w:p w14:paraId="2610FB70"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13</w:t>
      </w:r>
      <w:r w:rsidR="009434F8" w:rsidRPr="009111F7">
        <w:rPr>
          <w:rFonts w:ascii="Arial Narrow" w:hAnsi="Arial Narrow" w:cs="Arial"/>
          <w:b/>
        </w:rPr>
        <w:t>5</w:t>
      </w:r>
      <w:r w:rsidRPr="009111F7">
        <w:rPr>
          <w:rFonts w:ascii="Arial Narrow" w:hAnsi="Arial Narrow" w:cs="Arial"/>
          <w:b/>
        </w:rPr>
        <w:t>.</w:t>
      </w:r>
      <w:r w:rsidRPr="009111F7">
        <w:rPr>
          <w:rFonts w:ascii="Arial Narrow" w:hAnsi="Arial Narrow" w:cs="Arial"/>
        </w:rPr>
        <w:t xml:space="preserve"> El Instituto podrá solicitar al titular, responsable, tercero interesado, en su caso, y/u organismos garantes cualquier información y demás documentos que estime pertinentes guardando la confidencialidad </w:t>
      </w:r>
      <w:r w:rsidRPr="009111F7">
        <w:rPr>
          <w:rFonts w:ascii="Arial Narrow" w:hAnsi="Arial Narrow" w:cs="Arial"/>
        </w:rPr>
        <w:lastRenderedPageBreak/>
        <w:t>respectiva sobre la información a la que tenga acceso, así como celebrar audiencias de oficio o a solicitud de éstos con el objeto de allegarse de mayores elementos de convicción que le permitan valorar los puntos controvertidos objeto del recurso de revisión o de inconformidad, según corresponda.</w:t>
      </w:r>
    </w:p>
    <w:p w14:paraId="15342E60" w14:textId="77777777" w:rsidR="00DF1D63" w:rsidRPr="009111F7" w:rsidRDefault="00DF1D63" w:rsidP="00D33D61">
      <w:pPr>
        <w:spacing w:after="0" w:line="240" w:lineRule="auto"/>
        <w:jc w:val="both"/>
        <w:rPr>
          <w:rFonts w:ascii="Arial Narrow" w:hAnsi="Arial Narrow" w:cs="Arial"/>
          <w:b/>
        </w:rPr>
      </w:pPr>
    </w:p>
    <w:p w14:paraId="748FA573"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Capítulo II</w:t>
      </w:r>
    </w:p>
    <w:p w14:paraId="2DE89C01"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De la sustanciación del recurso de revisión</w:t>
      </w:r>
    </w:p>
    <w:p w14:paraId="5EB89DE8" w14:textId="77777777" w:rsidR="00DF1D63" w:rsidRPr="009111F7" w:rsidRDefault="00DF1D63" w:rsidP="00D33D61">
      <w:pPr>
        <w:spacing w:after="0" w:line="240" w:lineRule="auto"/>
        <w:jc w:val="both"/>
        <w:rPr>
          <w:rFonts w:ascii="Arial Narrow" w:hAnsi="Arial Narrow" w:cs="Arial"/>
          <w:b/>
        </w:rPr>
      </w:pPr>
    </w:p>
    <w:p w14:paraId="6F7E9FCD"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Causales de procedencia</w:t>
      </w:r>
    </w:p>
    <w:p w14:paraId="0BBD5124"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w:t>
      </w:r>
      <w:r w:rsidR="009434F8" w:rsidRPr="009111F7">
        <w:rPr>
          <w:rFonts w:ascii="Arial Narrow" w:hAnsi="Arial Narrow" w:cs="Arial"/>
          <w:b/>
        </w:rPr>
        <w:t>36</w:t>
      </w:r>
      <w:r w:rsidRPr="009111F7">
        <w:rPr>
          <w:rFonts w:ascii="Arial Narrow" w:hAnsi="Arial Narrow" w:cs="Arial"/>
          <w:b/>
        </w:rPr>
        <w:t>.</w:t>
      </w:r>
      <w:r w:rsidRPr="009111F7">
        <w:rPr>
          <w:rFonts w:ascii="Arial Narrow" w:hAnsi="Arial Narrow" w:cs="Arial"/>
        </w:rPr>
        <w:t xml:space="preserve"> El titular o su representante podrán interponer un recurso de revisión cuando se actualice alguna de las causales previstas en el artículo 104 de la Ley General.</w:t>
      </w:r>
    </w:p>
    <w:p w14:paraId="7D62D461" w14:textId="77777777" w:rsidR="002C5521" w:rsidRPr="009111F7" w:rsidRDefault="002C5521" w:rsidP="00D33D61">
      <w:pPr>
        <w:spacing w:after="0" w:line="240" w:lineRule="auto"/>
        <w:jc w:val="both"/>
        <w:rPr>
          <w:rFonts w:ascii="Arial Narrow" w:hAnsi="Arial Narrow" w:cs="Arial"/>
          <w:b/>
        </w:rPr>
      </w:pPr>
    </w:p>
    <w:p w14:paraId="4A0E1787"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Escrito de</w:t>
      </w:r>
      <w:r w:rsidR="00224C6A" w:rsidRPr="009111F7">
        <w:rPr>
          <w:rFonts w:ascii="Arial Narrow" w:hAnsi="Arial Narrow" w:cs="Arial"/>
          <w:b/>
        </w:rPr>
        <w:t>l</w:t>
      </w:r>
      <w:r w:rsidRPr="009111F7">
        <w:rPr>
          <w:rFonts w:ascii="Arial Narrow" w:hAnsi="Arial Narrow" w:cs="Arial"/>
          <w:b/>
        </w:rPr>
        <w:t xml:space="preserve"> recurso de revisión</w:t>
      </w:r>
    </w:p>
    <w:p w14:paraId="0DFE687F" w14:textId="77777777" w:rsidR="00DF1D63" w:rsidRPr="009111F7" w:rsidRDefault="00DF1D63" w:rsidP="00D33D61">
      <w:pPr>
        <w:pStyle w:val="Textocomentario"/>
        <w:spacing w:after="0"/>
        <w:jc w:val="both"/>
        <w:rPr>
          <w:rFonts w:ascii="Arial Narrow" w:hAnsi="Arial Narrow" w:cs="Arial"/>
          <w:sz w:val="22"/>
          <w:szCs w:val="22"/>
        </w:rPr>
      </w:pPr>
      <w:r w:rsidRPr="009111F7">
        <w:rPr>
          <w:rFonts w:ascii="Arial Narrow" w:hAnsi="Arial Narrow" w:cs="Arial"/>
          <w:b/>
          <w:sz w:val="22"/>
          <w:szCs w:val="22"/>
        </w:rPr>
        <w:t>Artículo 1</w:t>
      </w:r>
      <w:r w:rsidR="009434F8" w:rsidRPr="009111F7">
        <w:rPr>
          <w:rFonts w:ascii="Arial Narrow" w:hAnsi="Arial Narrow" w:cs="Arial"/>
          <w:b/>
          <w:sz w:val="22"/>
          <w:szCs w:val="22"/>
        </w:rPr>
        <w:t>37</w:t>
      </w:r>
      <w:r w:rsidRPr="009111F7">
        <w:rPr>
          <w:rFonts w:ascii="Arial Narrow" w:hAnsi="Arial Narrow" w:cs="Arial"/>
          <w:b/>
          <w:sz w:val="22"/>
          <w:szCs w:val="22"/>
        </w:rPr>
        <w:t>.</w:t>
      </w:r>
      <w:r w:rsidRPr="009111F7">
        <w:rPr>
          <w:rFonts w:ascii="Arial Narrow" w:hAnsi="Arial Narrow" w:cs="Arial"/>
          <w:sz w:val="22"/>
          <w:szCs w:val="22"/>
        </w:rPr>
        <w:t xml:space="preserve"> Tratándose del artículo 105, fracción II de la Ley General, en caso de que el titular no señale de manera expresa su domicilio o cualquier otro medio para oír y recibir notificaciones, s</w:t>
      </w:r>
      <w:r w:rsidRPr="009111F7">
        <w:rPr>
          <w:rFonts w:ascii="Arial Narrow" w:eastAsia="Arial" w:hAnsi="Arial Narrow" w:cs="Arial"/>
          <w:sz w:val="22"/>
          <w:szCs w:val="22"/>
          <w:lang w:eastAsia="es-MX"/>
        </w:rPr>
        <w:t xml:space="preserve">e presumirá que acepta que las notificaciones le sean efectuadas por el mismo medio a través del cual presentó su recurso de revisión o </w:t>
      </w:r>
      <w:r w:rsidRPr="009111F7">
        <w:rPr>
          <w:rFonts w:ascii="Arial Narrow" w:hAnsi="Arial Narrow" w:cs="Arial"/>
          <w:sz w:val="22"/>
          <w:szCs w:val="22"/>
        </w:rPr>
        <w:t>través de los estrados del Instituto.</w:t>
      </w:r>
    </w:p>
    <w:p w14:paraId="078B034E" w14:textId="77777777" w:rsidR="00DF1D63" w:rsidRPr="009111F7" w:rsidRDefault="00DF1D63" w:rsidP="00D33D61">
      <w:pPr>
        <w:spacing w:after="0" w:line="240" w:lineRule="auto"/>
        <w:jc w:val="both"/>
        <w:rPr>
          <w:rFonts w:ascii="Arial Narrow" w:hAnsi="Arial Narrow" w:cs="Arial"/>
          <w:b/>
        </w:rPr>
      </w:pPr>
    </w:p>
    <w:p w14:paraId="66D732B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su escrito de recurso de revisión, el titular podrá exhibir copia de su solicitud para el ejercicio de los derechos ARCO que presentó ante el responsable y los documentos anexos a la misma con su correspondiente acuse de recepción, así como las pruebas y demás elementos que considere procedentes someter a consideración del Instituto.</w:t>
      </w:r>
    </w:p>
    <w:p w14:paraId="492506DD" w14:textId="77777777" w:rsidR="00DF1D63" w:rsidRPr="009111F7" w:rsidRDefault="00DF1D63" w:rsidP="00D33D61">
      <w:pPr>
        <w:spacing w:after="0" w:line="240" w:lineRule="auto"/>
        <w:jc w:val="both"/>
        <w:rPr>
          <w:rFonts w:ascii="Arial Narrow" w:hAnsi="Arial Narrow" w:cs="Arial"/>
        </w:rPr>
      </w:pPr>
    </w:p>
    <w:p w14:paraId="694E7CE8"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Presentación del recurso de revisión ante la Unidad de Transparencia del responsable</w:t>
      </w:r>
    </w:p>
    <w:p w14:paraId="7D6AC7AE"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w:t>
      </w:r>
      <w:r w:rsidR="009434F8" w:rsidRPr="009111F7">
        <w:rPr>
          <w:rFonts w:ascii="Arial Narrow" w:hAnsi="Arial Narrow" w:cs="Arial"/>
          <w:b/>
        </w:rPr>
        <w:t>38</w:t>
      </w:r>
      <w:r w:rsidRPr="009111F7">
        <w:rPr>
          <w:rFonts w:ascii="Arial Narrow" w:hAnsi="Arial Narrow" w:cs="Arial"/>
          <w:b/>
        </w:rPr>
        <w:t xml:space="preserve">. </w:t>
      </w:r>
      <w:r w:rsidRPr="009111F7">
        <w:rPr>
          <w:rFonts w:ascii="Arial Narrow" w:hAnsi="Arial Narrow" w:cs="Arial"/>
        </w:rPr>
        <w:t>Cuando el titular o su representante presenten el recurso de revisión ante la Unidad de Transparencia del responsable que conoció de su solicitud para el ejercicio de los derechos ARCO, ésta deberá remitir el recurso de revisión al Instituto a más tardar al día siguiente de haberlo recibido.</w:t>
      </w:r>
    </w:p>
    <w:p w14:paraId="31CD0C16" w14:textId="77777777" w:rsidR="00DF1D63" w:rsidRPr="009111F7" w:rsidRDefault="00DF1D63" w:rsidP="00D33D61">
      <w:pPr>
        <w:spacing w:after="0" w:line="240" w:lineRule="auto"/>
        <w:jc w:val="both"/>
        <w:rPr>
          <w:rFonts w:ascii="Arial Narrow" w:hAnsi="Arial Narrow" w:cs="Arial"/>
        </w:rPr>
      </w:pPr>
    </w:p>
    <w:p w14:paraId="7B9CB348"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En caso de que el recurso de revisión se presente mediante escrito físico, la Unidad de Transparencia del responsable deberá remitirlo a través de correo postal. </w:t>
      </w:r>
    </w:p>
    <w:p w14:paraId="7FD8715F" w14:textId="77777777" w:rsidR="00DF1D63" w:rsidRPr="009111F7" w:rsidRDefault="00DF1D63" w:rsidP="00D33D61">
      <w:pPr>
        <w:spacing w:after="0" w:line="240" w:lineRule="auto"/>
        <w:jc w:val="both"/>
        <w:rPr>
          <w:rFonts w:ascii="Arial Narrow" w:hAnsi="Arial Narrow" w:cs="Arial"/>
        </w:rPr>
      </w:pPr>
    </w:p>
    <w:p w14:paraId="15A36FAC"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Recepción y turno del recurso de revisión</w:t>
      </w:r>
    </w:p>
    <w:p w14:paraId="770BF613" w14:textId="77777777" w:rsidR="00DF1D63" w:rsidRPr="009111F7" w:rsidRDefault="00DF1D63" w:rsidP="00D33D61">
      <w:pPr>
        <w:spacing w:after="0" w:line="240" w:lineRule="auto"/>
        <w:jc w:val="both"/>
        <w:rPr>
          <w:rFonts w:ascii="Arial Narrow" w:hAnsi="Arial Narrow" w:cs="Arial"/>
          <w:lang w:val="es-ES"/>
        </w:rPr>
      </w:pPr>
      <w:r w:rsidRPr="009111F7">
        <w:rPr>
          <w:rFonts w:ascii="Arial Narrow" w:hAnsi="Arial Narrow" w:cs="Arial"/>
          <w:b/>
          <w:lang w:val="es-ES"/>
        </w:rPr>
        <w:t>Artículo 1</w:t>
      </w:r>
      <w:r w:rsidR="009434F8" w:rsidRPr="009111F7">
        <w:rPr>
          <w:rFonts w:ascii="Arial Narrow" w:hAnsi="Arial Narrow" w:cs="Arial"/>
          <w:b/>
          <w:lang w:val="es-ES"/>
        </w:rPr>
        <w:t>39</w:t>
      </w:r>
      <w:r w:rsidRPr="009111F7">
        <w:rPr>
          <w:rFonts w:ascii="Arial Narrow" w:hAnsi="Arial Narrow" w:cs="Arial"/>
          <w:b/>
          <w:lang w:val="es-ES"/>
        </w:rPr>
        <w:t xml:space="preserve">. </w:t>
      </w:r>
      <w:r w:rsidRPr="009111F7">
        <w:rPr>
          <w:rFonts w:ascii="Arial Narrow" w:hAnsi="Arial Narrow" w:cs="Arial"/>
          <w:lang w:val="es-ES"/>
        </w:rPr>
        <w:t>Interpuesto un recurso de revisión ante el Instituto, o bien, recibido por la Unidad de Transparencia del responsable que conoció de la solicitud para el ejercicio de los derechos ARCO, el Comisionado Presidente del Instituto deberá turnarlo al Comisionado ponente que corresponda en estricto orden cronológico y por orden alfabético conforme al primer apellido de los Comisionados, a más tardar al día siguiente de su recepción.</w:t>
      </w:r>
    </w:p>
    <w:p w14:paraId="6BDFDFC2" w14:textId="77777777" w:rsidR="00DF1D63" w:rsidRPr="009111F7" w:rsidRDefault="00DF1D63" w:rsidP="00D33D61">
      <w:pPr>
        <w:spacing w:after="0" w:line="240" w:lineRule="auto"/>
        <w:jc w:val="both"/>
        <w:rPr>
          <w:rFonts w:ascii="Arial Narrow" w:hAnsi="Arial Narrow" w:cs="Arial"/>
          <w:lang w:val="es-ES"/>
        </w:rPr>
      </w:pPr>
    </w:p>
    <w:p w14:paraId="68B762D1" w14:textId="77777777" w:rsidR="00DF1D63" w:rsidRPr="009111F7" w:rsidRDefault="00DF1D63" w:rsidP="00D33D61">
      <w:pPr>
        <w:spacing w:after="0" w:line="240" w:lineRule="auto"/>
        <w:jc w:val="both"/>
        <w:rPr>
          <w:rFonts w:ascii="Arial Narrow" w:hAnsi="Arial Narrow" w:cs="Arial"/>
          <w:strike/>
          <w:lang w:val="es-ES"/>
        </w:rPr>
      </w:pPr>
      <w:r w:rsidRPr="009111F7">
        <w:rPr>
          <w:rFonts w:ascii="Arial Narrow" w:hAnsi="Arial Narrow" w:cs="Arial"/>
          <w:lang w:val="es-ES"/>
        </w:rPr>
        <w:t>Para efectos del presente Capítulo, las funciones conferidas al Comisionado ponente podrán ser realizadas por los servidores públicos que cuenten con facultades conforme a la normatividad que al efecto emita el Pleno del Instituto</w:t>
      </w:r>
      <w:r w:rsidR="009C3059" w:rsidRPr="009111F7">
        <w:rPr>
          <w:rFonts w:ascii="Arial Narrow" w:hAnsi="Arial Narrow" w:cs="Arial"/>
          <w:lang w:val="es-ES"/>
        </w:rPr>
        <w:t xml:space="preserve"> </w:t>
      </w:r>
      <w:r w:rsidRPr="009111F7">
        <w:rPr>
          <w:rFonts w:ascii="Arial Narrow" w:hAnsi="Arial Narrow" w:cs="Arial"/>
          <w:lang w:val="es-ES"/>
        </w:rPr>
        <w:t xml:space="preserve">y que resulte vigente al momento de la sustanciación del recurso de revisión. </w:t>
      </w:r>
    </w:p>
    <w:p w14:paraId="41F9AE5E" w14:textId="77777777" w:rsidR="00DF1D63" w:rsidRPr="009111F7" w:rsidRDefault="00DF1D63" w:rsidP="00D33D61">
      <w:pPr>
        <w:spacing w:after="0" w:line="240" w:lineRule="auto"/>
        <w:jc w:val="both"/>
        <w:rPr>
          <w:rFonts w:ascii="Arial Narrow" w:hAnsi="Arial Narrow" w:cs="Arial"/>
          <w:lang w:val="es-ES"/>
        </w:rPr>
      </w:pPr>
    </w:p>
    <w:p w14:paraId="0BB3BE48" w14:textId="77777777" w:rsidR="00DF1D63" w:rsidRPr="009111F7" w:rsidRDefault="00DF1D63" w:rsidP="00D33D61">
      <w:pPr>
        <w:spacing w:after="0" w:line="240" w:lineRule="auto"/>
        <w:jc w:val="both"/>
        <w:rPr>
          <w:rFonts w:ascii="Arial Narrow" w:hAnsi="Arial Narrow" w:cs="Arial"/>
          <w:b/>
          <w:lang w:val="es-ES"/>
        </w:rPr>
      </w:pPr>
      <w:r w:rsidRPr="009111F7">
        <w:rPr>
          <w:rFonts w:ascii="Arial Narrow" w:hAnsi="Arial Narrow" w:cs="Arial"/>
          <w:b/>
          <w:lang w:val="es-ES"/>
        </w:rPr>
        <w:t>Momento de acreditación de la identidad del titular</w:t>
      </w:r>
    </w:p>
    <w:p w14:paraId="0EE7B0AE"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14</w:t>
      </w:r>
      <w:r w:rsidR="009434F8" w:rsidRPr="009111F7">
        <w:rPr>
          <w:rFonts w:ascii="Arial Narrow" w:hAnsi="Arial Narrow" w:cs="Arial"/>
          <w:b/>
        </w:rPr>
        <w:t>0</w:t>
      </w:r>
      <w:r w:rsidRPr="009111F7">
        <w:rPr>
          <w:rFonts w:ascii="Arial Narrow" w:hAnsi="Arial Narrow" w:cs="Arial"/>
          <w:b/>
        </w:rPr>
        <w:t xml:space="preserve">. </w:t>
      </w:r>
      <w:r w:rsidRPr="009111F7">
        <w:rPr>
          <w:rFonts w:ascii="Arial Narrow" w:hAnsi="Arial Narrow" w:cs="Arial"/>
        </w:rPr>
        <w:t>El Instituto deberá acreditar la identidad del titular y, en su caso, la identidad y personalidad de su representante al momento de interponer el recurso de revisión, para lo cual el titular podrá enviar copia simple de su identificación oficial a través de medios electrónicos.</w:t>
      </w:r>
    </w:p>
    <w:p w14:paraId="00F03A6D" w14:textId="77777777" w:rsidR="00DF1D63" w:rsidRPr="009111F7" w:rsidRDefault="00DF1D63" w:rsidP="00D33D61">
      <w:pPr>
        <w:spacing w:after="0" w:line="240" w:lineRule="auto"/>
        <w:jc w:val="both"/>
        <w:rPr>
          <w:rFonts w:ascii="Arial Narrow" w:hAnsi="Arial Narrow" w:cs="Arial"/>
        </w:rPr>
      </w:pPr>
    </w:p>
    <w:p w14:paraId="585A3663" w14:textId="77777777" w:rsidR="00DF1D63" w:rsidRPr="009111F7" w:rsidRDefault="00DF1D63" w:rsidP="00D33D61">
      <w:pPr>
        <w:spacing w:after="0" w:line="240" w:lineRule="auto"/>
        <w:jc w:val="both"/>
        <w:rPr>
          <w:rFonts w:ascii="Arial Narrow" w:hAnsi="Arial Narrow" w:cs="Arial"/>
          <w:b/>
          <w:lang w:val="es-ES"/>
        </w:rPr>
      </w:pPr>
      <w:r w:rsidRPr="009111F7">
        <w:rPr>
          <w:rFonts w:ascii="Arial Narrow" w:hAnsi="Arial Narrow" w:cs="Arial"/>
          <w:b/>
          <w:lang w:val="es-ES"/>
        </w:rPr>
        <w:t>Acuerdo de admisión o prevención</w:t>
      </w:r>
    </w:p>
    <w:p w14:paraId="5E3C93F5"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14</w:t>
      </w:r>
      <w:r w:rsidR="009434F8" w:rsidRPr="009111F7">
        <w:rPr>
          <w:rFonts w:ascii="Arial Narrow" w:hAnsi="Arial Narrow" w:cs="Arial"/>
          <w:b/>
        </w:rPr>
        <w:t>1</w:t>
      </w:r>
      <w:r w:rsidRPr="009111F7">
        <w:rPr>
          <w:rFonts w:ascii="Arial Narrow" w:hAnsi="Arial Narrow" w:cs="Arial"/>
          <w:b/>
        </w:rPr>
        <w:t>.</w:t>
      </w:r>
      <w:r w:rsidRPr="009111F7">
        <w:rPr>
          <w:rFonts w:ascii="Arial Narrow" w:hAnsi="Arial Narrow" w:cs="Arial"/>
        </w:rPr>
        <w:t xml:space="preserve"> Recibido el recurso de revisión, el Comisionado ponente deberá:</w:t>
      </w:r>
    </w:p>
    <w:p w14:paraId="6930E822" w14:textId="77777777" w:rsidR="00DF1D63" w:rsidRPr="009111F7" w:rsidRDefault="00DF1D63" w:rsidP="00D33D61">
      <w:pPr>
        <w:spacing w:after="0" w:line="240" w:lineRule="auto"/>
        <w:jc w:val="both"/>
        <w:rPr>
          <w:rFonts w:ascii="Arial Narrow" w:hAnsi="Arial Narrow" w:cs="Arial"/>
        </w:rPr>
      </w:pPr>
    </w:p>
    <w:p w14:paraId="66716CEB" w14:textId="77777777" w:rsidR="00DF1D63" w:rsidRPr="009111F7" w:rsidRDefault="00DF1D63" w:rsidP="00D33D61">
      <w:pPr>
        <w:numPr>
          <w:ilvl w:val="0"/>
          <w:numId w:val="20"/>
        </w:numPr>
        <w:spacing w:after="0" w:line="240" w:lineRule="auto"/>
        <w:ind w:left="567" w:hanging="283"/>
        <w:jc w:val="both"/>
        <w:rPr>
          <w:rFonts w:ascii="Arial Narrow" w:hAnsi="Arial Narrow" w:cs="Arial"/>
        </w:rPr>
      </w:pPr>
      <w:r w:rsidRPr="009111F7">
        <w:rPr>
          <w:rFonts w:ascii="Arial Narrow" w:hAnsi="Arial Narrow" w:cs="Arial"/>
        </w:rPr>
        <w:t>Integrar un expediente del recurso de revisión;</w:t>
      </w:r>
    </w:p>
    <w:p w14:paraId="66771CAC" w14:textId="77777777" w:rsidR="00DF1D63" w:rsidRPr="009111F7" w:rsidRDefault="00DF1D63" w:rsidP="00D33D61">
      <w:pPr>
        <w:numPr>
          <w:ilvl w:val="0"/>
          <w:numId w:val="20"/>
        </w:numPr>
        <w:spacing w:after="0" w:line="240" w:lineRule="auto"/>
        <w:ind w:left="567" w:hanging="283"/>
        <w:jc w:val="both"/>
        <w:rPr>
          <w:rFonts w:ascii="Arial Narrow" w:hAnsi="Arial Narrow" w:cs="Arial"/>
        </w:rPr>
      </w:pPr>
      <w:r w:rsidRPr="009111F7">
        <w:rPr>
          <w:rFonts w:ascii="Arial Narrow" w:hAnsi="Arial Narrow" w:cs="Arial"/>
        </w:rPr>
        <w:t>Proceder al estudio y análisis del recurso de revisión con las pruebas y demás elementos manifestados y presentados por el titular, y</w:t>
      </w:r>
    </w:p>
    <w:p w14:paraId="437DFC28" w14:textId="77777777" w:rsidR="00DF1D63" w:rsidRPr="009111F7" w:rsidRDefault="00DF1D63" w:rsidP="00D33D61">
      <w:pPr>
        <w:numPr>
          <w:ilvl w:val="0"/>
          <w:numId w:val="20"/>
        </w:numPr>
        <w:spacing w:after="0" w:line="240" w:lineRule="auto"/>
        <w:ind w:left="567" w:hanging="283"/>
        <w:jc w:val="both"/>
        <w:rPr>
          <w:rFonts w:ascii="Arial Narrow" w:hAnsi="Arial Narrow" w:cs="Arial"/>
        </w:rPr>
      </w:pPr>
      <w:r w:rsidRPr="009111F7">
        <w:rPr>
          <w:rFonts w:ascii="Arial Narrow" w:hAnsi="Arial Narrow" w:cs="Arial"/>
        </w:rPr>
        <w:lastRenderedPageBreak/>
        <w:t>Emitir un acuerdo fundando y motivando cualquiera de las siguientes determinaciones:</w:t>
      </w:r>
    </w:p>
    <w:p w14:paraId="55D08C3B" w14:textId="77777777" w:rsidR="00DF1D63" w:rsidRPr="009111F7" w:rsidRDefault="00DF1D63" w:rsidP="00D33D61">
      <w:pPr>
        <w:numPr>
          <w:ilvl w:val="0"/>
          <w:numId w:val="21"/>
        </w:numPr>
        <w:spacing w:after="0" w:line="240" w:lineRule="auto"/>
        <w:ind w:left="851" w:hanging="284"/>
        <w:jc w:val="both"/>
        <w:rPr>
          <w:rFonts w:ascii="Arial Narrow" w:hAnsi="Arial Narrow" w:cs="Arial"/>
        </w:rPr>
      </w:pPr>
      <w:r w:rsidRPr="009111F7">
        <w:rPr>
          <w:rFonts w:ascii="Arial Narrow" w:hAnsi="Arial Narrow" w:cs="Arial"/>
        </w:rPr>
        <w:t>Requiriendo al titular información adicional en términos de los artículos 110 de la Ley General y del artículo siguiente de los presentes Lineamientos generales, o</w:t>
      </w:r>
    </w:p>
    <w:p w14:paraId="6121FE46" w14:textId="77777777" w:rsidR="00DF1D63" w:rsidRPr="009111F7" w:rsidRDefault="00DF1D63" w:rsidP="00D33D61">
      <w:pPr>
        <w:numPr>
          <w:ilvl w:val="0"/>
          <w:numId w:val="21"/>
        </w:numPr>
        <w:spacing w:after="0" w:line="240" w:lineRule="auto"/>
        <w:ind w:left="851" w:hanging="284"/>
        <w:jc w:val="both"/>
        <w:rPr>
          <w:rFonts w:ascii="Arial Narrow" w:hAnsi="Arial Narrow" w:cs="Arial"/>
        </w:rPr>
      </w:pPr>
      <w:r w:rsidRPr="009111F7">
        <w:rPr>
          <w:rFonts w:ascii="Arial Narrow" w:hAnsi="Arial Narrow" w:cs="Arial"/>
        </w:rPr>
        <w:t>Admitiendo el recurso de revisión.</w:t>
      </w:r>
    </w:p>
    <w:p w14:paraId="20E36DAB" w14:textId="77777777" w:rsidR="00DF1D63" w:rsidRPr="009111F7" w:rsidRDefault="00DF1D63" w:rsidP="00D33D61">
      <w:pPr>
        <w:spacing w:after="0" w:line="240" w:lineRule="auto"/>
        <w:jc w:val="both"/>
        <w:rPr>
          <w:rFonts w:ascii="Arial Narrow" w:hAnsi="Arial Narrow" w:cs="Arial"/>
        </w:rPr>
      </w:pPr>
    </w:p>
    <w:p w14:paraId="02F107BC"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El Comisionado ponente deberá emitir el acuerdo a que se refiere la fracción III del presente artículo dentro de los cinco días siguientes, contados a partir del día siguiente de recibir el recurso de revisión, el cual deberá ser notificado al titular, responsable y, en su caso, tercero interesado dentro de los tres días siguientes.</w:t>
      </w:r>
    </w:p>
    <w:p w14:paraId="32D85219" w14:textId="77777777" w:rsidR="00DF1D63" w:rsidRPr="009111F7" w:rsidRDefault="00DF1D63" w:rsidP="00D33D61">
      <w:pPr>
        <w:spacing w:after="0" w:line="240" w:lineRule="auto"/>
        <w:jc w:val="both"/>
        <w:rPr>
          <w:rFonts w:ascii="Arial Narrow" w:hAnsi="Arial Narrow" w:cs="Arial"/>
          <w:b/>
        </w:rPr>
      </w:pPr>
    </w:p>
    <w:p w14:paraId="19F54332"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Acuerdo de prevención al titular</w:t>
      </w:r>
    </w:p>
    <w:p w14:paraId="6B68EA4E"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Artículo 14</w:t>
      </w:r>
      <w:r w:rsidR="009434F8" w:rsidRPr="009111F7">
        <w:rPr>
          <w:rFonts w:ascii="Arial Narrow" w:hAnsi="Arial Narrow" w:cs="Arial"/>
          <w:b/>
        </w:rPr>
        <w:t>2</w:t>
      </w:r>
      <w:r w:rsidRPr="009111F7">
        <w:rPr>
          <w:rFonts w:ascii="Arial Narrow" w:hAnsi="Arial Narrow" w:cs="Arial"/>
          <w:b/>
        </w:rPr>
        <w:t>.</w:t>
      </w:r>
      <w:r w:rsidRPr="009111F7">
        <w:rPr>
          <w:rFonts w:ascii="Arial Narrow" w:hAnsi="Arial Narrow" w:cs="Arial"/>
        </w:rPr>
        <w:t xml:space="preserve"> El acuerdo de prevención se emitirá en aquellos casos en que el escrito de interposición del recurso de revisión no cumpla con alguno de los requisitos previstos en el artículo 105 de la Ley General y el Comisionado ponente no cuente con elementos para subsanarlos.</w:t>
      </w:r>
    </w:p>
    <w:p w14:paraId="0CE19BC3" w14:textId="77777777" w:rsidR="00DF1D63" w:rsidRPr="009111F7" w:rsidRDefault="00DF1D63" w:rsidP="00D33D61">
      <w:pPr>
        <w:spacing w:after="0" w:line="240" w:lineRule="auto"/>
        <w:jc w:val="both"/>
        <w:rPr>
          <w:rFonts w:ascii="Arial Narrow" w:hAnsi="Arial Narrow" w:cs="Arial"/>
          <w:b/>
        </w:rPr>
      </w:pPr>
    </w:p>
    <w:p w14:paraId="1BB6ED53"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este caso, el acuerdo de prevención deberá requerir al titular, por una sola ocasión, la información necesaria para subsanar las omisiones de su escrito de recurso de revisión con el apercibimiento de que, en caso de no cumplir con el requerimiento, en un plazo máximo de cinco días contados a partir del día siguiente al de la notificación del acuerdo, se desechará el recurso de revisión de conformidad con el artículo 110 de la Ley General.</w:t>
      </w:r>
    </w:p>
    <w:p w14:paraId="63966B72" w14:textId="77777777" w:rsidR="00DF1D63" w:rsidRPr="009111F7" w:rsidRDefault="00DF1D63" w:rsidP="00D33D61">
      <w:pPr>
        <w:spacing w:after="0" w:line="240" w:lineRule="auto"/>
        <w:jc w:val="both"/>
        <w:rPr>
          <w:rFonts w:ascii="Arial Narrow" w:hAnsi="Arial Narrow" w:cs="Arial"/>
        </w:rPr>
      </w:pPr>
    </w:p>
    <w:p w14:paraId="109DF4F2"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Acuerdo de admisión del recurso de revisión</w:t>
      </w:r>
    </w:p>
    <w:p w14:paraId="3B694764"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14</w:t>
      </w:r>
      <w:r w:rsidR="009434F8" w:rsidRPr="009111F7">
        <w:rPr>
          <w:rFonts w:ascii="Arial Narrow" w:hAnsi="Arial Narrow" w:cs="Arial"/>
          <w:b/>
        </w:rPr>
        <w:t>3</w:t>
      </w:r>
      <w:r w:rsidRPr="009111F7">
        <w:rPr>
          <w:rFonts w:ascii="Arial Narrow" w:hAnsi="Arial Narrow" w:cs="Arial"/>
          <w:b/>
        </w:rPr>
        <w:t>.</w:t>
      </w:r>
      <w:r w:rsidRPr="009111F7">
        <w:rPr>
          <w:rFonts w:ascii="Arial Narrow" w:hAnsi="Arial Narrow" w:cs="Arial"/>
        </w:rPr>
        <w:t xml:space="preserve"> </w:t>
      </w:r>
      <w:r w:rsidR="0082607C" w:rsidRPr="009111F7">
        <w:rPr>
          <w:rFonts w:ascii="Arial Narrow" w:hAnsi="Arial Narrow" w:cs="Arial"/>
        </w:rPr>
        <w:t>Además de lo previsto en el artículo 107, fracción II de la Ley General</w:t>
      </w:r>
      <w:r w:rsidR="00223D02" w:rsidRPr="009111F7">
        <w:rPr>
          <w:rFonts w:ascii="Arial Narrow" w:hAnsi="Arial Narrow" w:cs="Arial"/>
        </w:rPr>
        <w:t>, e</w:t>
      </w:r>
      <w:r w:rsidRPr="009111F7">
        <w:rPr>
          <w:rFonts w:ascii="Arial Narrow" w:hAnsi="Arial Narrow" w:cs="Arial"/>
        </w:rPr>
        <w:t>n el acuerdo de admisión del recurso de revisión, el Comisionado ponente deberá promover la conciliación entre el titular y el responsable, así como poner a disposición de éstos el expediente respectivo del recurso de revisión para que en un plazo máximo de siete días contados a partir de la notificación de dicho acuerdo:</w:t>
      </w:r>
    </w:p>
    <w:p w14:paraId="23536548" w14:textId="77777777" w:rsidR="00DF1D63" w:rsidRPr="009111F7" w:rsidRDefault="00DF1D63" w:rsidP="00D33D61">
      <w:pPr>
        <w:spacing w:after="0" w:line="240" w:lineRule="auto"/>
        <w:jc w:val="both"/>
        <w:rPr>
          <w:rFonts w:ascii="Arial Narrow" w:hAnsi="Arial Narrow" w:cs="Arial"/>
        </w:rPr>
      </w:pPr>
    </w:p>
    <w:p w14:paraId="7DA0AA03" w14:textId="77777777" w:rsidR="00DF1D63" w:rsidRPr="009111F7" w:rsidRDefault="00DF1D63" w:rsidP="00D33D61">
      <w:pPr>
        <w:numPr>
          <w:ilvl w:val="0"/>
          <w:numId w:val="22"/>
        </w:numPr>
        <w:spacing w:after="0" w:line="240" w:lineRule="auto"/>
        <w:ind w:left="567" w:hanging="283"/>
        <w:jc w:val="both"/>
        <w:rPr>
          <w:rFonts w:ascii="Arial Narrow" w:hAnsi="Arial Narrow" w:cs="Arial"/>
        </w:rPr>
      </w:pPr>
      <w:r w:rsidRPr="009111F7">
        <w:rPr>
          <w:rFonts w:ascii="Arial Narrow" w:hAnsi="Arial Narrow" w:cs="Arial"/>
        </w:rPr>
        <w:t>Manifiesten por cualquier medio su voluntad de conciliar;</w:t>
      </w:r>
    </w:p>
    <w:p w14:paraId="443E1F65" w14:textId="77777777" w:rsidR="00DF1D63" w:rsidRPr="009111F7" w:rsidRDefault="00DF1D63" w:rsidP="00D33D61">
      <w:pPr>
        <w:numPr>
          <w:ilvl w:val="0"/>
          <w:numId w:val="22"/>
        </w:numPr>
        <w:spacing w:after="0" w:line="240" w:lineRule="auto"/>
        <w:ind w:left="567" w:hanging="283"/>
        <w:jc w:val="both"/>
        <w:rPr>
          <w:rFonts w:ascii="Arial Narrow" w:hAnsi="Arial Narrow" w:cs="Arial"/>
        </w:rPr>
      </w:pPr>
      <w:r w:rsidRPr="009111F7">
        <w:rPr>
          <w:rFonts w:ascii="Arial Narrow" w:hAnsi="Arial Narrow" w:cs="Arial"/>
        </w:rPr>
        <w:t>Señalen lo que a su derecho convenga;</w:t>
      </w:r>
    </w:p>
    <w:p w14:paraId="1B9EA439" w14:textId="77777777" w:rsidR="00DF1D63" w:rsidRPr="009111F7" w:rsidRDefault="00DF1D63" w:rsidP="00D33D61">
      <w:pPr>
        <w:numPr>
          <w:ilvl w:val="0"/>
          <w:numId w:val="22"/>
        </w:numPr>
        <w:spacing w:after="0" w:line="240" w:lineRule="auto"/>
        <w:ind w:left="567" w:hanging="283"/>
        <w:jc w:val="both"/>
        <w:rPr>
          <w:rFonts w:ascii="Arial Narrow" w:hAnsi="Arial Narrow" w:cs="Arial"/>
        </w:rPr>
      </w:pPr>
      <w:r w:rsidRPr="009111F7">
        <w:rPr>
          <w:rFonts w:ascii="Arial Narrow" w:hAnsi="Arial Narrow" w:cs="Arial"/>
        </w:rPr>
        <w:t>Ofrezcan las pruebas que consideren pertinentes en términos de lo dispuesto en los artículos 102 de la Ley General y</w:t>
      </w:r>
      <w:r w:rsidRPr="009111F7">
        <w:rPr>
          <w:rFonts w:ascii="Arial Narrow" w:hAnsi="Arial Narrow" w:cs="Arial"/>
          <w:b/>
        </w:rPr>
        <w:t xml:space="preserve"> </w:t>
      </w:r>
      <w:r w:rsidRPr="009111F7">
        <w:rPr>
          <w:rFonts w:ascii="Arial Narrow" w:hAnsi="Arial Narrow" w:cs="Arial"/>
        </w:rPr>
        <w:t>13</w:t>
      </w:r>
      <w:r w:rsidR="00E62AEF" w:rsidRPr="009111F7">
        <w:rPr>
          <w:rFonts w:ascii="Arial Narrow" w:hAnsi="Arial Narrow" w:cs="Arial"/>
        </w:rPr>
        <w:t>1</w:t>
      </w:r>
      <w:r w:rsidRPr="009111F7">
        <w:rPr>
          <w:rFonts w:ascii="Arial Narrow" w:hAnsi="Arial Narrow" w:cs="Arial"/>
        </w:rPr>
        <w:t xml:space="preserve"> </w:t>
      </w:r>
      <w:r w:rsidR="005506FF" w:rsidRPr="009111F7">
        <w:rPr>
          <w:rFonts w:ascii="Arial Narrow" w:hAnsi="Arial Narrow" w:cs="Arial"/>
        </w:rPr>
        <w:t xml:space="preserve">de </w:t>
      </w:r>
      <w:r w:rsidRPr="009111F7">
        <w:rPr>
          <w:rFonts w:ascii="Arial Narrow" w:hAnsi="Arial Narrow" w:cs="Arial"/>
        </w:rPr>
        <w:t>los presentes Lineamientos generales</w:t>
      </w:r>
      <w:r w:rsidRPr="009111F7">
        <w:rPr>
          <w:rFonts w:ascii="Arial Narrow" w:hAnsi="Arial Narrow" w:cs="Arial"/>
          <w:b/>
        </w:rPr>
        <w:t xml:space="preserve">, </w:t>
      </w:r>
      <w:r w:rsidRPr="009111F7">
        <w:rPr>
          <w:rFonts w:ascii="Arial Narrow" w:hAnsi="Arial Narrow" w:cs="Arial"/>
        </w:rPr>
        <w:t>y</w:t>
      </w:r>
    </w:p>
    <w:p w14:paraId="201F9CEE" w14:textId="77777777" w:rsidR="00DF1D63" w:rsidRPr="009111F7" w:rsidRDefault="00DF1D63" w:rsidP="00D33D61">
      <w:pPr>
        <w:numPr>
          <w:ilvl w:val="0"/>
          <w:numId w:val="22"/>
        </w:numPr>
        <w:spacing w:after="0" w:line="240" w:lineRule="auto"/>
        <w:ind w:left="567" w:hanging="283"/>
        <w:jc w:val="both"/>
        <w:rPr>
          <w:rFonts w:ascii="Arial Narrow" w:hAnsi="Arial Narrow" w:cs="Arial"/>
        </w:rPr>
      </w:pPr>
      <w:r w:rsidRPr="009111F7">
        <w:rPr>
          <w:rFonts w:ascii="Arial Narrow" w:hAnsi="Arial Narrow" w:cs="Arial"/>
        </w:rPr>
        <w:t xml:space="preserve">Presenten alegatos. </w:t>
      </w:r>
    </w:p>
    <w:p w14:paraId="271AE1F2" w14:textId="77777777" w:rsidR="00DF1D63" w:rsidRPr="009111F7" w:rsidRDefault="00DF1D63" w:rsidP="00D33D61">
      <w:pPr>
        <w:spacing w:after="0" w:line="240" w:lineRule="auto"/>
        <w:jc w:val="both"/>
        <w:rPr>
          <w:rFonts w:ascii="Arial Narrow" w:hAnsi="Arial Narrow" w:cs="Arial"/>
        </w:rPr>
      </w:pPr>
    </w:p>
    <w:p w14:paraId="1EAB69C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caso de existir tercero interesado, deberá acreditar su identidad y su carácter como tal, alegar lo que a su derecho convenga y aportar las pruebas que estime pertinentes en el plazo señalado en el primer párrafo del presente artículo.</w:t>
      </w:r>
    </w:p>
    <w:p w14:paraId="4AE5B7AF" w14:textId="77777777" w:rsidR="00DF1D63" w:rsidRPr="009111F7" w:rsidRDefault="00DF1D63" w:rsidP="00D33D61">
      <w:pPr>
        <w:spacing w:after="0" w:line="240" w:lineRule="auto"/>
        <w:jc w:val="both"/>
        <w:rPr>
          <w:rFonts w:ascii="Arial Narrow" w:hAnsi="Arial Narrow" w:cs="Arial"/>
        </w:rPr>
      </w:pPr>
    </w:p>
    <w:p w14:paraId="60DB7DC5"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El titular, responsable y/o personas autorizadas podrán consultar los expedientes de los recursos de revisión en horarios y durante todos los días hábiles del año que determine el Instituto.</w:t>
      </w:r>
    </w:p>
    <w:p w14:paraId="3955E093" w14:textId="77777777" w:rsidR="00DF1D63" w:rsidRPr="009111F7" w:rsidRDefault="00DF1D63" w:rsidP="00D33D61">
      <w:pPr>
        <w:spacing w:after="0" w:line="240" w:lineRule="auto"/>
        <w:jc w:val="both"/>
        <w:rPr>
          <w:rFonts w:ascii="Arial Narrow" w:hAnsi="Arial Narrow" w:cs="Arial"/>
          <w:b/>
        </w:rPr>
      </w:pPr>
    </w:p>
    <w:p w14:paraId="1480B48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Etapa de conciliación </w:t>
      </w:r>
    </w:p>
    <w:p w14:paraId="7ECD8AC8"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14</w:t>
      </w:r>
      <w:r w:rsidR="009434F8" w:rsidRPr="009111F7">
        <w:rPr>
          <w:rFonts w:ascii="Arial Narrow" w:hAnsi="Arial Narrow" w:cs="Arial"/>
          <w:b/>
        </w:rPr>
        <w:t>4</w:t>
      </w:r>
      <w:r w:rsidRPr="009111F7">
        <w:rPr>
          <w:rFonts w:ascii="Arial Narrow" w:hAnsi="Arial Narrow" w:cs="Arial"/>
          <w:b/>
        </w:rPr>
        <w:t>.</w:t>
      </w:r>
      <w:r w:rsidRPr="009111F7">
        <w:rPr>
          <w:rFonts w:ascii="Arial Narrow" w:hAnsi="Arial Narrow" w:cs="Arial"/>
        </w:rPr>
        <w:t xml:space="preserve"> El Comisionado ponente deberá promover, privilegiar y buscar la conciliación entre el titular y responsable. La etapa de conciliación sólo será posible cuando el titular y el responsable acuerden someterse a dicho procedimiento, la cual, de acuerdo con el artículo 107, fracción I de la Ley General, podrá celebrarse por cualquiera de los siguientes medios:</w:t>
      </w:r>
    </w:p>
    <w:p w14:paraId="12C42424" w14:textId="77777777" w:rsidR="00DF1D63" w:rsidRPr="009111F7" w:rsidRDefault="00DF1D63" w:rsidP="00D33D61">
      <w:pPr>
        <w:spacing w:after="0" w:line="240" w:lineRule="auto"/>
        <w:jc w:val="both"/>
        <w:rPr>
          <w:rFonts w:ascii="Arial Narrow" w:hAnsi="Arial Narrow" w:cs="Arial"/>
        </w:rPr>
      </w:pPr>
    </w:p>
    <w:p w14:paraId="5FD730CB" w14:textId="77777777" w:rsidR="00DF1D63" w:rsidRPr="009111F7" w:rsidRDefault="00DF1D63" w:rsidP="00D33D61">
      <w:pPr>
        <w:numPr>
          <w:ilvl w:val="0"/>
          <w:numId w:val="23"/>
        </w:numPr>
        <w:spacing w:after="0" w:line="240" w:lineRule="auto"/>
        <w:ind w:left="567" w:hanging="283"/>
        <w:jc w:val="both"/>
        <w:rPr>
          <w:rFonts w:ascii="Arial Narrow" w:hAnsi="Arial Narrow" w:cs="Arial"/>
        </w:rPr>
      </w:pPr>
      <w:r w:rsidRPr="009111F7">
        <w:rPr>
          <w:rFonts w:ascii="Arial Narrow" w:hAnsi="Arial Narrow" w:cs="Arial"/>
        </w:rPr>
        <w:t>Presencialmente;</w:t>
      </w:r>
    </w:p>
    <w:p w14:paraId="4A87984D" w14:textId="77777777" w:rsidR="00DF1D63" w:rsidRPr="009111F7" w:rsidRDefault="00DF1D63" w:rsidP="00D33D61">
      <w:pPr>
        <w:numPr>
          <w:ilvl w:val="0"/>
          <w:numId w:val="23"/>
        </w:numPr>
        <w:spacing w:after="0" w:line="240" w:lineRule="auto"/>
        <w:ind w:left="567" w:hanging="283"/>
        <w:jc w:val="both"/>
        <w:rPr>
          <w:rFonts w:ascii="Arial Narrow" w:hAnsi="Arial Narrow" w:cs="Arial"/>
        </w:rPr>
      </w:pPr>
      <w:r w:rsidRPr="009111F7">
        <w:rPr>
          <w:rFonts w:ascii="Arial Narrow" w:hAnsi="Arial Narrow" w:cs="Arial"/>
        </w:rPr>
        <w:t>Por medios remotos o locales de comunicación electrónica, o</w:t>
      </w:r>
    </w:p>
    <w:p w14:paraId="25E35674" w14:textId="77777777" w:rsidR="00DF1D63" w:rsidRPr="009111F7" w:rsidRDefault="00DF1D63" w:rsidP="00D33D61">
      <w:pPr>
        <w:numPr>
          <w:ilvl w:val="0"/>
          <w:numId w:val="23"/>
        </w:numPr>
        <w:spacing w:after="0" w:line="240" w:lineRule="auto"/>
        <w:ind w:left="567" w:hanging="283"/>
        <w:jc w:val="both"/>
        <w:rPr>
          <w:rFonts w:ascii="Arial Narrow" w:hAnsi="Arial Narrow" w:cs="Arial"/>
        </w:rPr>
      </w:pPr>
      <w:r w:rsidRPr="009111F7">
        <w:rPr>
          <w:rFonts w:ascii="Arial Narrow" w:hAnsi="Arial Narrow" w:cs="Arial"/>
        </w:rPr>
        <w:t>Cualquier otro medio que determine el Comisionado ponente.</w:t>
      </w:r>
    </w:p>
    <w:p w14:paraId="379CA55B" w14:textId="77777777" w:rsidR="00DF1D63" w:rsidRPr="009111F7" w:rsidRDefault="00DF1D63" w:rsidP="00D33D61">
      <w:pPr>
        <w:spacing w:after="0" w:line="240" w:lineRule="auto"/>
        <w:jc w:val="both"/>
        <w:rPr>
          <w:rFonts w:ascii="Arial Narrow" w:hAnsi="Arial Narrow" w:cs="Arial"/>
        </w:rPr>
      </w:pPr>
    </w:p>
    <w:p w14:paraId="3A762213"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cualquiera de los medios señalados en las fracciones anteriores del presente artículo, el Comisionado ponente deberá dejar constancia de la existencia de la conciliación para efectos de acreditación.</w:t>
      </w:r>
    </w:p>
    <w:p w14:paraId="5ABF93C4" w14:textId="77777777" w:rsidR="00DF1D63" w:rsidRPr="009111F7" w:rsidRDefault="00DF1D63" w:rsidP="00D33D61">
      <w:pPr>
        <w:spacing w:after="0" w:line="240" w:lineRule="auto"/>
        <w:jc w:val="both"/>
        <w:rPr>
          <w:rFonts w:ascii="Arial Narrow" w:hAnsi="Arial Narrow" w:cs="Arial"/>
        </w:rPr>
      </w:pPr>
    </w:p>
    <w:p w14:paraId="4651FB2F"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la etapa de conciliación deberán observarse los principios de voluntariedad, confidencialidad, neutralidad, imparcialidad, equidad, flexibilidad y economía.</w:t>
      </w:r>
    </w:p>
    <w:p w14:paraId="71DCB018" w14:textId="77777777" w:rsidR="00DF1D63" w:rsidRPr="009111F7" w:rsidRDefault="00DF1D63" w:rsidP="00D33D61">
      <w:pPr>
        <w:spacing w:after="0" w:line="240" w:lineRule="auto"/>
        <w:jc w:val="both"/>
        <w:rPr>
          <w:rFonts w:ascii="Arial Narrow" w:hAnsi="Arial Narrow" w:cs="Arial"/>
          <w:b/>
        </w:rPr>
      </w:pPr>
    </w:p>
    <w:p w14:paraId="2C7AFC51"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Conciliación en recursos de revisión de menores de edad</w:t>
      </w:r>
    </w:p>
    <w:p w14:paraId="01CE1B8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Artículo 1</w:t>
      </w:r>
      <w:r w:rsidR="009434F8" w:rsidRPr="009111F7">
        <w:rPr>
          <w:rFonts w:ascii="Arial Narrow" w:hAnsi="Arial Narrow" w:cs="Arial"/>
          <w:b/>
        </w:rPr>
        <w:t>45</w:t>
      </w:r>
      <w:r w:rsidRPr="009111F7">
        <w:rPr>
          <w:rFonts w:ascii="Arial Narrow" w:hAnsi="Arial Narrow" w:cs="Arial"/>
          <w:b/>
        </w:rPr>
        <w:t>.</w:t>
      </w:r>
      <w:r w:rsidRPr="009111F7">
        <w:rPr>
          <w:rFonts w:ascii="Arial Narrow" w:hAnsi="Arial Narrow" w:cs="Arial"/>
        </w:rPr>
        <w:t xml:space="preserve"> De conformidad con el artículo 107, fracción I de la Ley General y el artículo anterior, la conciliación no será procedente cuando el titular sea menor de edad y se hubiere vulnerado alguno de los derechos contemplados en la Ley General de los Derechos de Niñas, Niños y Adolescentes vinculados con la Ley General, salvo que el menor cuente con representación legal debidamente acreditada.</w:t>
      </w:r>
    </w:p>
    <w:p w14:paraId="4B644A8D" w14:textId="77777777" w:rsidR="009434F8" w:rsidRPr="009111F7" w:rsidRDefault="009434F8" w:rsidP="00D33D61">
      <w:pPr>
        <w:spacing w:after="0" w:line="240" w:lineRule="auto"/>
        <w:jc w:val="both"/>
        <w:rPr>
          <w:rFonts w:ascii="Arial Narrow" w:hAnsi="Arial Narrow" w:cs="Arial"/>
        </w:rPr>
      </w:pPr>
    </w:p>
    <w:p w14:paraId="05581788"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Audiencia de conciliación</w:t>
      </w:r>
    </w:p>
    <w:p w14:paraId="268F33CF"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w:t>
      </w:r>
      <w:r w:rsidR="009434F8" w:rsidRPr="009111F7">
        <w:rPr>
          <w:rFonts w:ascii="Arial Narrow" w:hAnsi="Arial Narrow" w:cs="Arial"/>
          <w:b/>
        </w:rPr>
        <w:t>46</w:t>
      </w:r>
      <w:r w:rsidRPr="009111F7">
        <w:rPr>
          <w:rFonts w:ascii="Arial Narrow" w:hAnsi="Arial Narrow" w:cs="Arial"/>
          <w:b/>
        </w:rPr>
        <w:t>.</w:t>
      </w:r>
      <w:r w:rsidRPr="009111F7">
        <w:rPr>
          <w:rFonts w:ascii="Arial Narrow" w:hAnsi="Arial Narrow" w:cs="Arial"/>
        </w:rPr>
        <w:t xml:space="preserve"> Aceptada la conciliación por el titular y el responsable</w:t>
      </w:r>
      <w:r w:rsidR="006965F3" w:rsidRPr="009111F7">
        <w:rPr>
          <w:rFonts w:ascii="Arial Narrow" w:hAnsi="Arial Narrow" w:cs="Arial"/>
        </w:rPr>
        <w:t xml:space="preserve">, en términos del artículo 107 </w:t>
      </w:r>
      <w:r w:rsidRPr="009111F7">
        <w:rPr>
          <w:rFonts w:ascii="Arial Narrow" w:hAnsi="Arial Narrow" w:cs="Arial"/>
        </w:rPr>
        <w:t>de la Ley General, el Comisionado ponente deberá emitir un acuerdo a través del cual señale el lugar o medio, día y hora para la celebración de la audiencia de conciliación y solicite a éstos los elementos de convicción que consideren pertinentes presentar durante el desarrollo de la audiencia, dentro de los tres días siguientes contados a partir del día siguiente que tenga conocimiento de que el titular y el responsable aceptan someterse a la etapa de conciliación.</w:t>
      </w:r>
    </w:p>
    <w:p w14:paraId="082C48EB" w14:textId="77777777" w:rsidR="002C5521" w:rsidRPr="009111F7" w:rsidRDefault="002C5521" w:rsidP="00D33D61">
      <w:pPr>
        <w:spacing w:after="0" w:line="240" w:lineRule="auto"/>
        <w:jc w:val="both"/>
        <w:rPr>
          <w:rFonts w:ascii="Arial Narrow" w:hAnsi="Arial Narrow" w:cs="Arial"/>
        </w:rPr>
      </w:pPr>
    </w:p>
    <w:p w14:paraId="6F27D513"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La audiencia de conciliación deberá realizarse en un plazo máximo de diez días siguientes en que el Comisionado ponente recibió la manifestación de voluntad del titular y el responsable para conciliar.</w:t>
      </w:r>
    </w:p>
    <w:p w14:paraId="2677290C" w14:textId="77777777" w:rsidR="00DF1D63" w:rsidRPr="009111F7" w:rsidRDefault="00DF1D63" w:rsidP="00D33D61">
      <w:pPr>
        <w:spacing w:after="0" w:line="240" w:lineRule="auto"/>
        <w:jc w:val="both"/>
        <w:rPr>
          <w:rFonts w:ascii="Arial Narrow" w:hAnsi="Arial Narrow" w:cs="Arial"/>
        </w:rPr>
      </w:pPr>
    </w:p>
    <w:p w14:paraId="399146CC"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La audiencia de conciliación podrá llevarse a cabo con el representante del titular, siempre y cuando, el titular haya manifestado su voluntad para tales efectos. </w:t>
      </w:r>
    </w:p>
    <w:p w14:paraId="249BF8C6" w14:textId="77777777" w:rsidR="00DF1D63" w:rsidRPr="009111F7" w:rsidRDefault="00DF1D63" w:rsidP="00D33D61">
      <w:pPr>
        <w:spacing w:after="0" w:line="240" w:lineRule="auto"/>
        <w:jc w:val="both"/>
        <w:rPr>
          <w:rFonts w:ascii="Arial Narrow" w:hAnsi="Arial Narrow" w:cs="Arial"/>
          <w:b/>
        </w:rPr>
      </w:pPr>
    </w:p>
    <w:p w14:paraId="7E4845DA"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Ausencia de alguna de las partes a la audiencia de conciliación con justificación</w:t>
      </w:r>
    </w:p>
    <w:p w14:paraId="1EAA327A"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w:t>
      </w:r>
      <w:r w:rsidR="009434F8" w:rsidRPr="009111F7">
        <w:rPr>
          <w:rFonts w:ascii="Arial Narrow" w:hAnsi="Arial Narrow" w:cs="Arial"/>
          <w:b/>
        </w:rPr>
        <w:t>47</w:t>
      </w:r>
      <w:r w:rsidRPr="009111F7">
        <w:rPr>
          <w:rFonts w:ascii="Arial Narrow" w:hAnsi="Arial Narrow" w:cs="Arial"/>
          <w:b/>
        </w:rPr>
        <w:t xml:space="preserve">. </w:t>
      </w:r>
      <w:r w:rsidRPr="009111F7">
        <w:rPr>
          <w:rFonts w:ascii="Arial Narrow" w:hAnsi="Arial Narrow" w:cs="Arial"/>
        </w:rPr>
        <w:t xml:space="preserve">De acuerdo con el artículo 107, fracción III de la Ley General, si el titular o el responsable no acuden a la audiencia de conciliación y justifican su ausencia dentro de los tres días, contados a partir del día siguiente de la fecha señalada para la celebración de la audiencia de conciliación, serán convocados por el Comisionado ponente a una segunda audiencia en el plazo de cinco días, contados a partir del día siguiente de la recepción de su justificación. </w:t>
      </w:r>
    </w:p>
    <w:p w14:paraId="0EF46479" w14:textId="77777777" w:rsidR="00DF1D63" w:rsidRPr="009111F7" w:rsidRDefault="00DF1D63" w:rsidP="00D33D61">
      <w:pPr>
        <w:spacing w:after="0" w:line="240" w:lineRule="auto"/>
        <w:jc w:val="both"/>
        <w:rPr>
          <w:rFonts w:ascii="Arial Narrow" w:hAnsi="Arial Narrow" w:cs="Arial"/>
        </w:rPr>
      </w:pPr>
    </w:p>
    <w:p w14:paraId="0A98F7B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En caso de que el titular o el responsable no acudan a esta segunda audiencia, el Comisionado ponente deberá continuar con la siguiente etapa de sustanciación del procedimiento del recurso de revisión conforme lo dispuesto en la Ley General y los presentes Lineamientos generales. </w:t>
      </w:r>
    </w:p>
    <w:p w14:paraId="3AB58C42" w14:textId="77777777" w:rsidR="00DF1D63" w:rsidRPr="009111F7" w:rsidRDefault="00DF1D63" w:rsidP="00D33D61">
      <w:pPr>
        <w:spacing w:after="0" w:line="240" w:lineRule="auto"/>
        <w:jc w:val="both"/>
        <w:rPr>
          <w:rFonts w:ascii="Arial Narrow" w:hAnsi="Arial Narrow" w:cs="Arial"/>
        </w:rPr>
      </w:pPr>
    </w:p>
    <w:p w14:paraId="7B847BD6"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Ausencia de alguna de las partes a la audiencia de conciliación sin justificación</w:t>
      </w:r>
    </w:p>
    <w:p w14:paraId="27480F3E"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w:t>
      </w:r>
      <w:r w:rsidR="009434F8" w:rsidRPr="009111F7">
        <w:rPr>
          <w:rFonts w:ascii="Arial Narrow" w:hAnsi="Arial Narrow" w:cs="Arial"/>
          <w:b/>
        </w:rPr>
        <w:t>48</w:t>
      </w:r>
      <w:r w:rsidRPr="009111F7">
        <w:rPr>
          <w:rFonts w:ascii="Arial Narrow" w:hAnsi="Arial Narrow" w:cs="Arial"/>
          <w:b/>
        </w:rPr>
        <w:t>.</w:t>
      </w:r>
      <w:r w:rsidRPr="009111F7">
        <w:rPr>
          <w:rFonts w:ascii="Arial Narrow" w:hAnsi="Arial Narrow" w:cs="Arial"/>
        </w:rPr>
        <w:t xml:space="preserve"> De conformidad con el artículo 107, fracción III de la Ley General, cuando el titular o el responsable no acudan a la audiencia de conciliación y no justifiquen su ausencia, el Comisionado ponente deberá continuar con la siguiente etapa de sustanciación del procedimiento del recurso de revisión en términos de la Ley General y los presentes Lineamientos generales. </w:t>
      </w:r>
    </w:p>
    <w:p w14:paraId="4EA9BA15" w14:textId="77777777" w:rsidR="00DF1D63" w:rsidRPr="009111F7" w:rsidRDefault="00DF1D63" w:rsidP="00D33D61">
      <w:pPr>
        <w:spacing w:after="0" w:line="240" w:lineRule="auto"/>
        <w:jc w:val="both"/>
        <w:rPr>
          <w:rFonts w:ascii="Arial Narrow" w:hAnsi="Arial Narrow" w:cs="Arial"/>
          <w:b/>
        </w:rPr>
      </w:pPr>
    </w:p>
    <w:p w14:paraId="4520ABFE"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Acta de la audiencia de conciliación</w:t>
      </w:r>
    </w:p>
    <w:p w14:paraId="3062BA9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w:t>
      </w:r>
      <w:r w:rsidR="009434F8" w:rsidRPr="009111F7">
        <w:rPr>
          <w:rFonts w:ascii="Arial Narrow" w:hAnsi="Arial Narrow" w:cs="Arial"/>
          <w:b/>
        </w:rPr>
        <w:t>49</w:t>
      </w:r>
      <w:r w:rsidRPr="009111F7">
        <w:rPr>
          <w:rFonts w:ascii="Arial Narrow" w:hAnsi="Arial Narrow" w:cs="Arial"/>
          <w:b/>
        </w:rPr>
        <w:t>.</w:t>
      </w:r>
      <w:r w:rsidRPr="009111F7">
        <w:rPr>
          <w:rFonts w:ascii="Arial Narrow" w:hAnsi="Arial Narrow" w:cs="Arial"/>
        </w:rPr>
        <w:t xml:space="preserve"> De conformidad con lo señalado en el artículo 107, fracción II de la Ley General, de toda audiencia de conciliación se deberá levantar el acta respectiva, en la cual deberá constar, al menos, lo siguiente:</w:t>
      </w:r>
    </w:p>
    <w:p w14:paraId="7332107B" w14:textId="77777777" w:rsidR="00DF1D63" w:rsidRPr="009111F7" w:rsidRDefault="00DF1D63" w:rsidP="00D33D61">
      <w:pPr>
        <w:spacing w:after="0" w:line="240" w:lineRule="auto"/>
        <w:jc w:val="both"/>
        <w:rPr>
          <w:rFonts w:ascii="Arial Narrow" w:hAnsi="Arial Narrow" w:cs="Arial"/>
        </w:rPr>
      </w:pPr>
    </w:p>
    <w:p w14:paraId="3B69DDFE" w14:textId="77777777" w:rsidR="00DF1D63" w:rsidRPr="009111F7" w:rsidRDefault="00DF1D63" w:rsidP="00D33D61">
      <w:pPr>
        <w:numPr>
          <w:ilvl w:val="0"/>
          <w:numId w:val="51"/>
        </w:numPr>
        <w:spacing w:after="0" w:line="240" w:lineRule="auto"/>
        <w:ind w:left="567" w:hanging="283"/>
        <w:jc w:val="both"/>
        <w:rPr>
          <w:rFonts w:ascii="Arial Narrow" w:hAnsi="Arial Narrow" w:cs="Arial"/>
        </w:rPr>
      </w:pPr>
      <w:r w:rsidRPr="009111F7">
        <w:rPr>
          <w:rFonts w:ascii="Arial Narrow" w:hAnsi="Arial Narrow" w:cs="Arial"/>
        </w:rPr>
        <w:t>El número de expediente del recurso de revisión;</w:t>
      </w:r>
    </w:p>
    <w:p w14:paraId="0B87B945" w14:textId="77777777" w:rsidR="00DF1D63" w:rsidRPr="009111F7" w:rsidRDefault="00DF1D63" w:rsidP="00D33D61">
      <w:pPr>
        <w:numPr>
          <w:ilvl w:val="0"/>
          <w:numId w:val="51"/>
        </w:numPr>
        <w:spacing w:after="0" w:line="240" w:lineRule="auto"/>
        <w:ind w:left="567" w:hanging="283"/>
        <w:jc w:val="both"/>
        <w:rPr>
          <w:rFonts w:ascii="Arial Narrow" w:hAnsi="Arial Narrow" w:cs="Arial"/>
        </w:rPr>
      </w:pPr>
      <w:r w:rsidRPr="009111F7">
        <w:rPr>
          <w:rFonts w:ascii="Arial Narrow" w:hAnsi="Arial Narrow" w:cs="Arial"/>
        </w:rPr>
        <w:t>El lugar, fecha y hora de celebración de la audiencia de conciliación;</w:t>
      </w:r>
    </w:p>
    <w:p w14:paraId="36F40833" w14:textId="77777777" w:rsidR="00DF1D63" w:rsidRPr="009111F7" w:rsidRDefault="00DF1D63" w:rsidP="00D33D61">
      <w:pPr>
        <w:numPr>
          <w:ilvl w:val="0"/>
          <w:numId w:val="51"/>
        </w:numPr>
        <w:spacing w:after="0" w:line="240" w:lineRule="auto"/>
        <w:ind w:left="567" w:hanging="283"/>
        <w:jc w:val="both"/>
        <w:rPr>
          <w:rFonts w:ascii="Arial Narrow" w:hAnsi="Arial Narrow" w:cs="Arial"/>
        </w:rPr>
      </w:pPr>
      <w:r w:rsidRPr="009111F7">
        <w:rPr>
          <w:rFonts w:ascii="Arial Narrow" w:hAnsi="Arial Narrow" w:cs="Arial"/>
        </w:rPr>
        <w:t>Los fundamentos legales para llevar a cabo la audiencia;</w:t>
      </w:r>
    </w:p>
    <w:p w14:paraId="43EE364F" w14:textId="77777777" w:rsidR="00DF1D63" w:rsidRPr="009111F7" w:rsidRDefault="00DF1D63" w:rsidP="00D33D61">
      <w:pPr>
        <w:numPr>
          <w:ilvl w:val="0"/>
          <w:numId w:val="51"/>
        </w:numPr>
        <w:spacing w:after="0" w:line="240" w:lineRule="auto"/>
        <w:ind w:left="567" w:hanging="283"/>
        <w:jc w:val="both"/>
        <w:rPr>
          <w:rFonts w:ascii="Arial Narrow" w:hAnsi="Arial Narrow" w:cs="Arial"/>
        </w:rPr>
      </w:pPr>
      <w:r w:rsidRPr="009111F7">
        <w:rPr>
          <w:rFonts w:ascii="Arial Narrow" w:hAnsi="Arial Narrow" w:cs="Arial"/>
        </w:rPr>
        <w:t xml:space="preserve">El nombre completo del titular o su representante, ambos debidamente acreditados; </w:t>
      </w:r>
    </w:p>
    <w:p w14:paraId="6726B693" w14:textId="77777777" w:rsidR="00DF1D63" w:rsidRPr="009111F7" w:rsidRDefault="00DF1D63" w:rsidP="00D33D61">
      <w:pPr>
        <w:numPr>
          <w:ilvl w:val="0"/>
          <w:numId w:val="51"/>
        </w:numPr>
        <w:spacing w:after="0" w:line="240" w:lineRule="auto"/>
        <w:ind w:left="567" w:hanging="283"/>
        <w:jc w:val="both"/>
        <w:rPr>
          <w:rFonts w:ascii="Arial Narrow" w:hAnsi="Arial Narrow" w:cs="Arial"/>
        </w:rPr>
      </w:pPr>
      <w:r w:rsidRPr="009111F7">
        <w:rPr>
          <w:rFonts w:ascii="Arial Narrow" w:hAnsi="Arial Narrow" w:cs="Arial"/>
        </w:rPr>
        <w:t xml:space="preserve">La denominación del responsable y </w:t>
      </w:r>
      <w:r w:rsidR="007649A4" w:rsidRPr="009111F7">
        <w:rPr>
          <w:rFonts w:ascii="Arial Narrow" w:hAnsi="Arial Narrow" w:cs="Arial"/>
        </w:rPr>
        <w:t xml:space="preserve">el servidor público que haya designado como su </w:t>
      </w:r>
      <w:r w:rsidRPr="009111F7">
        <w:rPr>
          <w:rFonts w:ascii="Arial Narrow" w:hAnsi="Arial Narrow" w:cs="Arial"/>
        </w:rPr>
        <w:t>representante, este último debidamente acreditado;</w:t>
      </w:r>
    </w:p>
    <w:p w14:paraId="246735E0" w14:textId="77777777" w:rsidR="00DF1D63" w:rsidRPr="009111F7" w:rsidRDefault="00DF1D63" w:rsidP="00D33D61">
      <w:pPr>
        <w:numPr>
          <w:ilvl w:val="0"/>
          <w:numId w:val="51"/>
        </w:numPr>
        <w:spacing w:after="0" w:line="240" w:lineRule="auto"/>
        <w:ind w:left="567" w:hanging="283"/>
        <w:jc w:val="both"/>
        <w:rPr>
          <w:rFonts w:ascii="Arial Narrow" w:hAnsi="Arial Narrow" w:cs="Arial"/>
        </w:rPr>
      </w:pPr>
      <w:r w:rsidRPr="009111F7">
        <w:rPr>
          <w:rFonts w:ascii="Arial Narrow" w:hAnsi="Arial Narrow" w:cs="Arial"/>
        </w:rPr>
        <w:lastRenderedPageBreak/>
        <w:t>El nombre o los nombres de los servidores públicos del Instituto que asistieron a la audiencia de conciliación;</w:t>
      </w:r>
    </w:p>
    <w:p w14:paraId="046773C9" w14:textId="77777777" w:rsidR="00DF1D63" w:rsidRPr="009111F7" w:rsidRDefault="00DF1D63" w:rsidP="00D33D61">
      <w:pPr>
        <w:numPr>
          <w:ilvl w:val="0"/>
          <w:numId w:val="51"/>
        </w:numPr>
        <w:spacing w:after="0" w:line="240" w:lineRule="auto"/>
        <w:ind w:left="567" w:hanging="283"/>
        <w:jc w:val="both"/>
        <w:rPr>
          <w:rFonts w:ascii="Arial Narrow" w:hAnsi="Arial Narrow" w:cs="Arial"/>
        </w:rPr>
      </w:pPr>
      <w:r w:rsidRPr="009111F7">
        <w:rPr>
          <w:rFonts w:ascii="Arial Narrow" w:hAnsi="Arial Narrow" w:cs="Arial"/>
        </w:rPr>
        <w:t>La manifestación de la voluntad del titular y responsable de dirimir sus controversias mediante la celebración de un acuerdo de conciliación;</w:t>
      </w:r>
    </w:p>
    <w:p w14:paraId="7E1C8733" w14:textId="77777777" w:rsidR="00DF1D63" w:rsidRPr="009111F7" w:rsidRDefault="00DF1D63" w:rsidP="00D33D61">
      <w:pPr>
        <w:numPr>
          <w:ilvl w:val="0"/>
          <w:numId w:val="51"/>
        </w:numPr>
        <w:spacing w:after="0" w:line="240" w:lineRule="auto"/>
        <w:ind w:left="567" w:hanging="283"/>
        <w:jc w:val="both"/>
        <w:rPr>
          <w:rFonts w:ascii="Arial Narrow" w:hAnsi="Arial Narrow" w:cs="Arial"/>
          <w:bCs/>
          <w:lang w:val="es-ES_tradnl"/>
        </w:rPr>
      </w:pPr>
      <w:r w:rsidRPr="009111F7">
        <w:rPr>
          <w:rFonts w:ascii="Arial Narrow" w:hAnsi="Arial Narrow" w:cs="Arial"/>
          <w:bCs/>
          <w:lang w:val="es-ES_tradnl"/>
        </w:rPr>
        <w:t>La narración circunstanciada de los hechos ocurridos durante la audiencia de conciliación;</w:t>
      </w:r>
    </w:p>
    <w:p w14:paraId="5BA71CAD" w14:textId="77777777" w:rsidR="00DF1D63" w:rsidRPr="009111F7" w:rsidRDefault="00DF1D63" w:rsidP="00D33D61">
      <w:pPr>
        <w:numPr>
          <w:ilvl w:val="0"/>
          <w:numId w:val="51"/>
        </w:numPr>
        <w:spacing w:after="0" w:line="240" w:lineRule="auto"/>
        <w:ind w:left="567" w:hanging="283"/>
        <w:jc w:val="both"/>
        <w:rPr>
          <w:rFonts w:ascii="Arial Narrow" w:hAnsi="Arial Narrow" w:cs="Arial"/>
          <w:bCs/>
          <w:lang w:val="es-ES_tradnl"/>
        </w:rPr>
      </w:pPr>
      <w:r w:rsidRPr="009111F7">
        <w:rPr>
          <w:rFonts w:ascii="Arial Narrow" w:hAnsi="Arial Narrow" w:cs="Arial"/>
          <w:bCs/>
          <w:lang w:val="es-ES_tradnl"/>
        </w:rPr>
        <w:t xml:space="preserve">Los acuerdos adoptados por las partes, en su caso; </w:t>
      </w:r>
    </w:p>
    <w:p w14:paraId="1F959F1A" w14:textId="77777777" w:rsidR="00DF1D63" w:rsidRPr="009111F7" w:rsidRDefault="00DF1D63" w:rsidP="00D33D61">
      <w:pPr>
        <w:numPr>
          <w:ilvl w:val="0"/>
          <w:numId w:val="51"/>
        </w:numPr>
        <w:spacing w:after="0" w:line="240" w:lineRule="auto"/>
        <w:ind w:left="567" w:hanging="283"/>
        <w:jc w:val="both"/>
        <w:rPr>
          <w:rFonts w:ascii="Arial Narrow" w:hAnsi="Arial Narrow" w:cs="Arial"/>
          <w:bCs/>
          <w:lang w:val="es-ES_tradnl"/>
        </w:rPr>
      </w:pPr>
      <w:r w:rsidRPr="009111F7">
        <w:rPr>
          <w:rFonts w:ascii="Arial Narrow" w:hAnsi="Arial Narrow" w:cs="Arial"/>
          <w:bCs/>
          <w:lang w:val="es-ES_tradnl"/>
        </w:rPr>
        <w:t>El plazo para el cumplimiento de los acuerdos, en su caso, y</w:t>
      </w:r>
    </w:p>
    <w:p w14:paraId="4865481A" w14:textId="77777777" w:rsidR="00DF1D63" w:rsidRPr="009111F7" w:rsidRDefault="00DF1D63" w:rsidP="00D33D61">
      <w:pPr>
        <w:numPr>
          <w:ilvl w:val="0"/>
          <w:numId w:val="51"/>
        </w:numPr>
        <w:spacing w:after="0" w:line="240" w:lineRule="auto"/>
        <w:ind w:left="567" w:hanging="283"/>
        <w:jc w:val="both"/>
        <w:rPr>
          <w:rFonts w:ascii="Arial Narrow" w:hAnsi="Arial Narrow" w:cs="Arial"/>
        </w:rPr>
      </w:pPr>
      <w:r w:rsidRPr="009111F7">
        <w:rPr>
          <w:rFonts w:ascii="Arial Narrow" w:hAnsi="Arial Narrow" w:cs="Arial"/>
          <w:bCs/>
          <w:lang w:val="es-ES_tradnl"/>
        </w:rPr>
        <w:t xml:space="preserve">El nombre y firma del conciliador, servidores públicos designados por el Comisionado ponente, titular o su representante, representante del responsable y de todas aquellas personas que intervinieron en la </w:t>
      </w:r>
      <w:r w:rsidRPr="009111F7">
        <w:rPr>
          <w:rFonts w:ascii="Arial Narrow" w:hAnsi="Arial Narrow" w:cs="Arial"/>
        </w:rPr>
        <w:t>audiencia de conciliación.</w:t>
      </w:r>
    </w:p>
    <w:p w14:paraId="5D98A3F1" w14:textId="77777777" w:rsidR="00DF1D63" w:rsidRPr="009111F7" w:rsidRDefault="00DF1D63" w:rsidP="00D33D61">
      <w:pPr>
        <w:spacing w:after="0" w:line="240" w:lineRule="auto"/>
        <w:jc w:val="both"/>
        <w:rPr>
          <w:rFonts w:ascii="Arial Narrow" w:hAnsi="Arial Narrow" w:cs="Arial"/>
        </w:rPr>
      </w:pPr>
    </w:p>
    <w:p w14:paraId="29293E4B"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caso de que el titular o su representante o el representante del responsable no firmen el acta se hará constar tal negativa, cuestión que no deberá afectar la validez de la misma ni el carácter vinculante de los acuerdos adoptados, en su caso.</w:t>
      </w:r>
    </w:p>
    <w:p w14:paraId="50C86B8C" w14:textId="77777777" w:rsidR="00DF1D63" w:rsidRPr="009111F7" w:rsidRDefault="00DF1D63" w:rsidP="00D33D61">
      <w:pPr>
        <w:spacing w:after="0" w:line="240" w:lineRule="auto"/>
        <w:jc w:val="both"/>
        <w:rPr>
          <w:rFonts w:ascii="Arial Narrow" w:hAnsi="Arial Narrow" w:cs="Arial"/>
        </w:rPr>
      </w:pPr>
    </w:p>
    <w:p w14:paraId="48A64087"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rPr>
        <w:t xml:space="preserve">Cuando la audiencia de conciliación se realice por medios remotos, el conciliador deberá hacer del conocimiento de titular y responsable que la misma será grabada por el medio que a juicio del conciliador considere conveniente para el único efecto de acreditar la existencia de ésta. </w:t>
      </w:r>
    </w:p>
    <w:p w14:paraId="60EDCC55" w14:textId="77777777" w:rsidR="00DF1D63" w:rsidRPr="009111F7" w:rsidRDefault="00DF1D63" w:rsidP="00D33D61">
      <w:pPr>
        <w:spacing w:after="0" w:line="240" w:lineRule="auto"/>
        <w:jc w:val="both"/>
        <w:rPr>
          <w:rFonts w:ascii="Arial Narrow" w:hAnsi="Arial Narrow" w:cs="Arial"/>
          <w:b/>
        </w:rPr>
      </w:pPr>
    </w:p>
    <w:p w14:paraId="03073A7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Acuerdo de conciliación</w:t>
      </w:r>
    </w:p>
    <w:p w14:paraId="27192755"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15</w:t>
      </w:r>
      <w:r w:rsidR="009434F8" w:rsidRPr="009111F7">
        <w:rPr>
          <w:rFonts w:ascii="Arial Narrow" w:hAnsi="Arial Narrow" w:cs="Arial"/>
          <w:b/>
        </w:rPr>
        <w:t>0</w:t>
      </w:r>
      <w:r w:rsidRPr="009111F7">
        <w:rPr>
          <w:rFonts w:ascii="Arial Narrow" w:hAnsi="Arial Narrow" w:cs="Arial"/>
          <w:b/>
        </w:rPr>
        <w:t>.</w:t>
      </w:r>
      <w:r w:rsidRPr="009111F7">
        <w:rPr>
          <w:rFonts w:ascii="Arial Narrow" w:hAnsi="Arial Narrow" w:cs="Arial"/>
        </w:rPr>
        <w:t xml:space="preserve"> En términos de los artículos 106 y 107, fracción V de la Ley General, si el titular y el responsable llegan a un acuerdo en la etapa de conciliación, éste deberá constar por escrito en el acta de la audiencia de conciliación y tendrá efectos vinculantes.</w:t>
      </w:r>
    </w:p>
    <w:p w14:paraId="3BBB8815" w14:textId="77777777" w:rsidR="00DF1D63" w:rsidRPr="009111F7" w:rsidRDefault="00DF1D63" w:rsidP="00D33D61">
      <w:pPr>
        <w:spacing w:after="0" w:line="240" w:lineRule="auto"/>
        <w:jc w:val="both"/>
        <w:rPr>
          <w:rFonts w:ascii="Arial Narrow" w:hAnsi="Arial Narrow" w:cs="Arial"/>
        </w:rPr>
      </w:pPr>
    </w:p>
    <w:p w14:paraId="7BDDC4C8"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Cumplimiento del acuerdo de conciliación</w:t>
      </w:r>
    </w:p>
    <w:p w14:paraId="5716A0BB"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15</w:t>
      </w:r>
      <w:r w:rsidR="009434F8" w:rsidRPr="009111F7">
        <w:rPr>
          <w:rFonts w:ascii="Arial Narrow" w:hAnsi="Arial Narrow" w:cs="Arial"/>
          <w:b/>
        </w:rPr>
        <w:t>1</w:t>
      </w:r>
      <w:r w:rsidRPr="009111F7">
        <w:rPr>
          <w:rFonts w:ascii="Arial Narrow" w:hAnsi="Arial Narrow" w:cs="Arial"/>
          <w:b/>
        </w:rPr>
        <w:t>.</w:t>
      </w:r>
      <w:r w:rsidRPr="009111F7">
        <w:rPr>
          <w:rFonts w:ascii="Arial Narrow" w:hAnsi="Arial Narrow" w:cs="Arial"/>
        </w:rPr>
        <w:t xml:space="preserve"> El responsable deberá cumplir el acuerdo de conciliación en el plazo establecido en el acta, el cual se definirá en función del derecho ARCO a ejercer y de la complejidad técnica, operativa o demás cuestiones involucradas para hacer efectivo el derecho que se trate.</w:t>
      </w:r>
    </w:p>
    <w:p w14:paraId="55B91B0D" w14:textId="77777777" w:rsidR="00DF1D63" w:rsidRPr="009111F7" w:rsidRDefault="00DF1D63" w:rsidP="00D33D61">
      <w:pPr>
        <w:spacing w:after="0" w:line="240" w:lineRule="auto"/>
        <w:jc w:val="both"/>
        <w:rPr>
          <w:rFonts w:ascii="Arial Narrow" w:hAnsi="Arial Narrow" w:cs="Arial"/>
        </w:rPr>
      </w:pPr>
    </w:p>
    <w:p w14:paraId="4D699A9E"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Para tal efecto, el responsable deberá hacer del conocimiento del Comisionado ponente el cumplimiento del acuerdo a que se refiere el párrafo anterior del presente artículo a más tardar al día siguiente de que concluya el plazo fijado para cumplir el acuerdo de conciliación.</w:t>
      </w:r>
    </w:p>
    <w:p w14:paraId="6810F0D1" w14:textId="77777777" w:rsidR="00DF1D63" w:rsidRPr="009111F7" w:rsidRDefault="00DF1D63" w:rsidP="00D33D61">
      <w:pPr>
        <w:spacing w:after="0" w:line="240" w:lineRule="auto"/>
        <w:jc w:val="both"/>
        <w:rPr>
          <w:rFonts w:ascii="Arial Narrow" w:hAnsi="Arial Narrow" w:cs="Arial"/>
        </w:rPr>
      </w:pPr>
    </w:p>
    <w:p w14:paraId="16B90557"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caso de que el responsable no informe sobre el cumplimiento del acuerdo de conciliación en el plazo establecido en el párrafo anterior, se tendrá por incumplido y se reanudará la sustanciación del recurso de revisión.</w:t>
      </w:r>
    </w:p>
    <w:p w14:paraId="74E797DC" w14:textId="77777777" w:rsidR="00DF1D63" w:rsidRPr="009111F7" w:rsidRDefault="00DF1D63" w:rsidP="00D33D61">
      <w:pPr>
        <w:spacing w:after="0" w:line="240" w:lineRule="auto"/>
        <w:jc w:val="both"/>
        <w:rPr>
          <w:rFonts w:ascii="Arial Narrow" w:hAnsi="Arial Narrow" w:cs="Arial"/>
        </w:rPr>
      </w:pPr>
    </w:p>
    <w:p w14:paraId="26D5E317"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Efecto del cumplimiento del acuerdo de conciliación</w:t>
      </w:r>
    </w:p>
    <w:p w14:paraId="38347EB1" w14:textId="77777777" w:rsidR="00DF1D63" w:rsidRPr="009111F7" w:rsidRDefault="00DF1D63" w:rsidP="00D33D61">
      <w:pPr>
        <w:spacing w:after="0" w:line="240" w:lineRule="auto"/>
        <w:jc w:val="both"/>
        <w:rPr>
          <w:rFonts w:ascii="Arial Narrow" w:hAnsi="Arial Narrow" w:cs="Arial"/>
          <w:strike/>
        </w:rPr>
      </w:pPr>
      <w:r w:rsidRPr="009111F7">
        <w:rPr>
          <w:rFonts w:ascii="Arial Narrow" w:hAnsi="Arial Narrow" w:cs="Arial"/>
          <w:b/>
        </w:rPr>
        <w:t>Artículo 15</w:t>
      </w:r>
      <w:r w:rsidR="009434F8" w:rsidRPr="009111F7">
        <w:rPr>
          <w:rFonts w:ascii="Arial Narrow" w:hAnsi="Arial Narrow" w:cs="Arial"/>
          <w:b/>
        </w:rPr>
        <w:t>2</w:t>
      </w:r>
      <w:r w:rsidRPr="009111F7">
        <w:rPr>
          <w:rFonts w:ascii="Arial Narrow" w:hAnsi="Arial Narrow" w:cs="Arial"/>
          <w:b/>
        </w:rPr>
        <w:t>.</w:t>
      </w:r>
      <w:r w:rsidRPr="009111F7">
        <w:rPr>
          <w:rFonts w:ascii="Arial Narrow" w:hAnsi="Arial Narrow" w:cs="Arial"/>
        </w:rPr>
        <w:t xml:space="preserve"> Cuando el responsable cumpla con el acuerdo de conciliación, el Comisionado ponente deberá emitir un acuerdo de cumplimiento, dentro de los tres días siguientes contados a partir del día siguiente de la recepción de la notificación del responsable sobre el cumplimiento del acuerdo de conciliación.</w:t>
      </w:r>
    </w:p>
    <w:p w14:paraId="25AF7EAE" w14:textId="77777777" w:rsidR="00DF1D63" w:rsidRPr="009111F7" w:rsidRDefault="00DF1D63" w:rsidP="00D33D61">
      <w:pPr>
        <w:spacing w:after="0" w:line="240" w:lineRule="auto"/>
        <w:jc w:val="both"/>
        <w:rPr>
          <w:rFonts w:ascii="Arial Narrow" w:hAnsi="Arial Narrow" w:cs="Arial"/>
        </w:rPr>
      </w:pPr>
    </w:p>
    <w:p w14:paraId="49044CB9"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El cumplimiento del acuerdo de conciliación dará por concluida la sustanciación del recurso de revisión y el Comisionado ponente deberá someter a consideración del Pleno del Instituto el proyecto de resolución en la que se proponga el sobreseimiento del recurso de revisión, en términos de lo dispuesto en el artículo 113, fracción V de la Ley General. </w:t>
      </w:r>
    </w:p>
    <w:p w14:paraId="2633CEB9" w14:textId="77777777" w:rsidR="00DF1D63" w:rsidRPr="009111F7" w:rsidRDefault="00DF1D63" w:rsidP="00D33D61">
      <w:pPr>
        <w:spacing w:after="0" w:line="240" w:lineRule="auto"/>
        <w:jc w:val="both"/>
        <w:rPr>
          <w:rFonts w:ascii="Arial Narrow" w:hAnsi="Arial Narrow" w:cs="Arial"/>
        </w:rPr>
      </w:pPr>
    </w:p>
    <w:p w14:paraId="3BEB73B3"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caso contrario, el Comisionado ponente deberá reanudar el procedimiento.</w:t>
      </w:r>
    </w:p>
    <w:p w14:paraId="4B1D477B" w14:textId="77777777" w:rsidR="00DF1D63" w:rsidRPr="009111F7" w:rsidRDefault="00DF1D63" w:rsidP="00D33D61">
      <w:pPr>
        <w:spacing w:after="0" w:line="240" w:lineRule="auto"/>
        <w:jc w:val="both"/>
        <w:rPr>
          <w:rFonts w:ascii="Arial Narrow" w:hAnsi="Arial Narrow" w:cs="Arial"/>
          <w:b/>
          <w:strike/>
        </w:rPr>
      </w:pPr>
    </w:p>
    <w:p w14:paraId="5D26D5A7"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Acuerdo de admisión o desechamiento de pruebas</w:t>
      </w:r>
    </w:p>
    <w:p w14:paraId="58650D1D"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lastRenderedPageBreak/>
        <w:t>Artículo 1</w:t>
      </w:r>
      <w:r w:rsidR="009434F8" w:rsidRPr="009111F7">
        <w:rPr>
          <w:rFonts w:ascii="Arial Narrow" w:hAnsi="Arial Narrow" w:cs="Arial"/>
          <w:b/>
        </w:rPr>
        <w:t>53</w:t>
      </w:r>
      <w:r w:rsidRPr="009111F7">
        <w:rPr>
          <w:rFonts w:ascii="Arial Narrow" w:hAnsi="Arial Narrow" w:cs="Arial"/>
          <w:b/>
        </w:rPr>
        <w:t>.</w:t>
      </w:r>
      <w:r w:rsidRPr="009111F7">
        <w:rPr>
          <w:rFonts w:ascii="Arial Narrow" w:hAnsi="Arial Narrow" w:cs="Arial"/>
        </w:rPr>
        <w:t xml:space="preserve"> Si el titular o responsable no hubieren manifestado su voluntad para conciliar, o bien, en la audiencia de conciliación no llegan a un acuerdo, se deberá dar por concluida la etapa de conciliación y el Comisionado ponente deberá dictar un acuerdo de admisión o desechamiento de las pruebas que en su caso hubieren ofrecido, el cual señalará lugar y hora para el desahogo de aquellas pruebas que por su propia naturaleza requieran ser desahoga</w:t>
      </w:r>
      <w:r w:rsidR="00A82398" w:rsidRPr="009111F7">
        <w:rPr>
          <w:rFonts w:ascii="Arial Narrow" w:hAnsi="Arial Narrow" w:cs="Arial"/>
        </w:rPr>
        <w:t>da</w:t>
      </w:r>
      <w:r w:rsidRPr="009111F7">
        <w:rPr>
          <w:rFonts w:ascii="Arial Narrow" w:hAnsi="Arial Narrow" w:cs="Arial"/>
        </w:rPr>
        <w:t>s en audiencia, y, en su caso, citar a las personas señaladas como testigos.</w:t>
      </w:r>
    </w:p>
    <w:p w14:paraId="65BE1F1D" w14:textId="77777777" w:rsidR="0042199D" w:rsidRPr="009111F7" w:rsidRDefault="0042199D" w:rsidP="00D33D61">
      <w:pPr>
        <w:spacing w:after="0" w:line="240" w:lineRule="auto"/>
        <w:jc w:val="both"/>
        <w:rPr>
          <w:rFonts w:ascii="Arial Narrow" w:hAnsi="Arial Narrow" w:cs="Arial"/>
        </w:rPr>
      </w:pPr>
    </w:p>
    <w:p w14:paraId="6F44DC38"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El acuerdo a que se refiere el párrafo anterior deberá ser emitido en un plazo de tres días contados a partir del día siguiente de la conclusión de la etapa de conciliación, o bien, del plazo que tiene el titular y el responsable para manifestar su voluntad de conciliar.</w:t>
      </w:r>
    </w:p>
    <w:p w14:paraId="6AFAB436" w14:textId="77777777" w:rsidR="00DF1D63" w:rsidRPr="009111F7" w:rsidRDefault="00DF1D63" w:rsidP="00D33D61">
      <w:pPr>
        <w:spacing w:after="0" w:line="240" w:lineRule="auto"/>
        <w:jc w:val="both"/>
        <w:rPr>
          <w:rFonts w:ascii="Arial Narrow" w:hAnsi="Arial Narrow" w:cs="Arial"/>
        </w:rPr>
      </w:pPr>
    </w:p>
    <w:p w14:paraId="67E89746"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rPr>
        <w:t>Para la admisión de las pruebas ofrecidas por el titular, responsable y, en su caso, tercero interesado, el Comisionado ponente deberá observar lo dispuesto en el artículo 13</w:t>
      </w:r>
      <w:r w:rsidR="0040051D" w:rsidRPr="009111F7">
        <w:rPr>
          <w:rFonts w:ascii="Arial Narrow" w:hAnsi="Arial Narrow" w:cs="Arial"/>
        </w:rPr>
        <w:t>2</w:t>
      </w:r>
      <w:r w:rsidRPr="009111F7">
        <w:rPr>
          <w:rFonts w:ascii="Arial Narrow" w:hAnsi="Arial Narrow" w:cs="Arial"/>
        </w:rPr>
        <w:t xml:space="preserve"> de los presentes Lineamientos generales.</w:t>
      </w:r>
      <w:r w:rsidRPr="009111F7">
        <w:rPr>
          <w:rFonts w:ascii="Arial Narrow" w:hAnsi="Arial Narrow" w:cs="Arial"/>
          <w:b/>
        </w:rPr>
        <w:t xml:space="preserve"> </w:t>
      </w:r>
    </w:p>
    <w:p w14:paraId="042C5D41" w14:textId="77777777" w:rsidR="00DF1D63" w:rsidRPr="009111F7" w:rsidRDefault="00DF1D63" w:rsidP="00D33D61">
      <w:pPr>
        <w:spacing w:after="0" w:line="240" w:lineRule="auto"/>
        <w:jc w:val="both"/>
        <w:rPr>
          <w:rFonts w:ascii="Arial Narrow" w:hAnsi="Arial Narrow" w:cs="Arial"/>
          <w:b/>
        </w:rPr>
      </w:pPr>
    </w:p>
    <w:p w14:paraId="6FF4372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Pruebas supervenientes</w:t>
      </w:r>
    </w:p>
    <w:p w14:paraId="5A1472FA"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Artículo 1</w:t>
      </w:r>
      <w:r w:rsidR="009434F8" w:rsidRPr="009111F7">
        <w:rPr>
          <w:rFonts w:ascii="Arial Narrow" w:hAnsi="Arial Narrow" w:cs="Arial"/>
          <w:b/>
        </w:rPr>
        <w:t>54</w:t>
      </w:r>
      <w:r w:rsidRPr="009111F7">
        <w:rPr>
          <w:rFonts w:ascii="Arial Narrow" w:hAnsi="Arial Narrow" w:cs="Arial"/>
          <w:b/>
        </w:rPr>
        <w:t xml:space="preserve">. </w:t>
      </w:r>
      <w:r w:rsidRPr="009111F7">
        <w:rPr>
          <w:rFonts w:ascii="Arial Narrow" w:hAnsi="Arial Narrow" w:cs="Arial"/>
        </w:rPr>
        <w:t>Una vez emitido el acuerdo a que se refiere el artículo anterior de los presentes Lineamientos generales, el Comisionado ponente sólo admitirá pruebas supervenientes.</w:t>
      </w:r>
    </w:p>
    <w:p w14:paraId="4D2E12B8" w14:textId="77777777" w:rsidR="00DF1D63" w:rsidRPr="009111F7" w:rsidRDefault="00DF1D63" w:rsidP="00D33D61">
      <w:pPr>
        <w:spacing w:after="0" w:line="240" w:lineRule="auto"/>
        <w:jc w:val="both"/>
        <w:rPr>
          <w:rFonts w:ascii="Arial Narrow" w:hAnsi="Arial Narrow" w:cs="Arial"/>
        </w:rPr>
      </w:pPr>
    </w:p>
    <w:p w14:paraId="16807C76"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Audiencia de desahogo de pruebas</w:t>
      </w:r>
    </w:p>
    <w:p w14:paraId="05BD9838"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Artículo 1</w:t>
      </w:r>
      <w:r w:rsidR="009434F8" w:rsidRPr="009111F7">
        <w:rPr>
          <w:rFonts w:ascii="Arial Narrow" w:hAnsi="Arial Narrow" w:cs="Arial"/>
          <w:b/>
        </w:rPr>
        <w:t>55</w:t>
      </w:r>
      <w:r w:rsidRPr="009111F7">
        <w:rPr>
          <w:rFonts w:ascii="Arial Narrow" w:hAnsi="Arial Narrow" w:cs="Arial"/>
        </w:rPr>
        <w:t>. En la audiencia de desahogo de pruebas a que se refiere el artículo 1</w:t>
      </w:r>
      <w:r w:rsidR="0040051D" w:rsidRPr="009111F7">
        <w:rPr>
          <w:rFonts w:ascii="Arial Narrow" w:hAnsi="Arial Narrow" w:cs="Arial"/>
        </w:rPr>
        <w:t>53</w:t>
      </w:r>
      <w:r w:rsidRPr="009111F7">
        <w:rPr>
          <w:rFonts w:ascii="Arial Narrow" w:hAnsi="Arial Narrow" w:cs="Arial"/>
        </w:rPr>
        <w:t xml:space="preserve"> de los presentes Lineamientos generales</w:t>
      </w:r>
      <w:r w:rsidRPr="009111F7">
        <w:rPr>
          <w:rFonts w:ascii="Arial Narrow" w:hAnsi="Arial Narrow" w:cs="Arial"/>
          <w:b/>
        </w:rPr>
        <w:t xml:space="preserve"> </w:t>
      </w:r>
      <w:r w:rsidRPr="009111F7">
        <w:rPr>
          <w:rFonts w:ascii="Arial Narrow" w:hAnsi="Arial Narrow" w:cs="Arial"/>
        </w:rPr>
        <w:t>y la valoración de las mismas, el Comisionado ponente deberá observar lo dispuesto en el artículo 1</w:t>
      </w:r>
      <w:r w:rsidR="0040051D" w:rsidRPr="009111F7">
        <w:rPr>
          <w:rFonts w:ascii="Arial Narrow" w:hAnsi="Arial Narrow" w:cs="Arial"/>
        </w:rPr>
        <w:t>33</w:t>
      </w:r>
      <w:r w:rsidRPr="009111F7">
        <w:rPr>
          <w:rFonts w:ascii="Arial Narrow" w:hAnsi="Arial Narrow" w:cs="Arial"/>
        </w:rPr>
        <w:t xml:space="preserve"> del mismo ordenamiento.</w:t>
      </w:r>
    </w:p>
    <w:p w14:paraId="308F224F" w14:textId="77777777" w:rsidR="00DF1D63" w:rsidRPr="009111F7" w:rsidRDefault="00DF1D63" w:rsidP="00D33D61">
      <w:pPr>
        <w:spacing w:after="0" w:line="240" w:lineRule="auto"/>
        <w:jc w:val="both"/>
        <w:rPr>
          <w:rFonts w:ascii="Arial Narrow" w:hAnsi="Arial Narrow" w:cs="Arial"/>
          <w:b/>
        </w:rPr>
      </w:pPr>
    </w:p>
    <w:p w14:paraId="2A672C10"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Ampliación del plazo de resolución del recurso de revisión </w:t>
      </w:r>
    </w:p>
    <w:p w14:paraId="5A630031"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Artículo 1</w:t>
      </w:r>
      <w:r w:rsidR="009434F8" w:rsidRPr="009111F7">
        <w:rPr>
          <w:rFonts w:ascii="Arial Narrow" w:hAnsi="Arial Narrow" w:cs="Arial"/>
          <w:b/>
        </w:rPr>
        <w:t>56</w:t>
      </w:r>
      <w:r w:rsidRPr="009111F7">
        <w:rPr>
          <w:rFonts w:ascii="Arial Narrow" w:hAnsi="Arial Narrow" w:cs="Arial"/>
          <w:b/>
        </w:rPr>
        <w:t xml:space="preserve">. </w:t>
      </w:r>
      <w:r w:rsidRPr="009111F7">
        <w:rPr>
          <w:rFonts w:ascii="Arial Narrow" w:hAnsi="Arial Narrow" w:cs="Arial"/>
        </w:rPr>
        <w:t>Cuando el Comisionado ponente determine ampliar el plazo a que se refiere el artículo 108 de la Ley General, deberá emitir un acuerdo que funde y motive la causa de la ampliación de dicho plazo dentro de los cuarenta días que tiene el Instituto para resolver el recurso de revisión, el cual deberá ser notificado al titular, responsable y, en su caso, tercero interesado.</w:t>
      </w:r>
    </w:p>
    <w:p w14:paraId="5E6D6F63" w14:textId="77777777" w:rsidR="00DF1D63" w:rsidRPr="009111F7" w:rsidRDefault="00DF1D63" w:rsidP="00D33D61">
      <w:pPr>
        <w:spacing w:after="0" w:line="240" w:lineRule="auto"/>
        <w:jc w:val="both"/>
        <w:rPr>
          <w:rFonts w:ascii="Arial Narrow" w:hAnsi="Arial Narrow" w:cs="Arial"/>
          <w:b/>
        </w:rPr>
      </w:pPr>
    </w:p>
    <w:p w14:paraId="3D1E1C4E"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Resolución del recurso de revisión</w:t>
      </w:r>
    </w:p>
    <w:p w14:paraId="06BD09D9"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w:t>
      </w:r>
      <w:r w:rsidR="009434F8" w:rsidRPr="009111F7">
        <w:rPr>
          <w:rFonts w:ascii="Arial Narrow" w:hAnsi="Arial Narrow" w:cs="Arial"/>
          <w:b/>
        </w:rPr>
        <w:t>57</w:t>
      </w:r>
      <w:r w:rsidRPr="009111F7">
        <w:rPr>
          <w:rFonts w:ascii="Arial Narrow" w:hAnsi="Arial Narrow" w:cs="Arial"/>
          <w:b/>
        </w:rPr>
        <w:t>.</w:t>
      </w:r>
      <w:r w:rsidRPr="009111F7">
        <w:rPr>
          <w:rFonts w:ascii="Arial Narrow" w:hAnsi="Arial Narrow" w:cs="Arial"/>
        </w:rPr>
        <w:t xml:space="preserve"> El Instituto en sus resoluciones establecerá los plazos y términos para su cumplimiento y los procedimientos para asegurar su ejecución, los cuales no podrán exceder de diez días para el acceso, rectificación, cancelación u oposición al tratamiento de los datos personales. Excepcionalmente, el Instituto, previa fundamentación y motivación, podrá ampliar estos plazos cuando el asunto así lo requiera. </w:t>
      </w:r>
    </w:p>
    <w:p w14:paraId="7B969857" w14:textId="77777777" w:rsidR="00DF1D63" w:rsidRPr="009111F7" w:rsidRDefault="00DF1D63" w:rsidP="00D33D61">
      <w:pPr>
        <w:spacing w:after="0" w:line="240" w:lineRule="auto"/>
        <w:jc w:val="both"/>
        <w:rPr>
          <w:rFonts w:ascii="Arial Narrow" w:hAnsi="Arial Narrow" w:cs="Arial"/>
        </w:rPr>
      </w:pPr>
    </w:p>
    <w:p w14:paraId="2D5B37F4"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Ante la falta de resolución por parte del Instituto se entenderá confirmada la respuesta del responsable.</w:t>
      </w:r>
    </w:p>
    <w:p w14:paraId="0FE634FD" w14:textId="77777777" w:rsidR="00DF1D63" w:rsidRPr="009111F7" w:rsidRDefault="00DF1D63" w:rsidP="00D33D61">
      <w:pPr>
        <w:spacing w:after="0" w:line="240" w:lineRule="auto"/>
        <w:jc w:val="both"/>
        <w:rPr>
          <w:rFonts w:ascii="Arial Narrow" w:hAnsi="Arial Narrow" w:cs="Arial"/>
          <w:b/>
        </w:rPr>
      </w:pPr>
    </w:p>
    <w:p w14:paraId="121BA6A8"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Manifestación del desistimiento</w:t>
      </w:r>
    </w:p>
    <w:p w14:paraId="44EC3F5C"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w:t>
      </w:r>
      <w:r w:rsidR="009434F8" w:rsidRPr="009111F7">
        <w:rPr>
          <w:rFonts w:ascii="Arial Narrow" w:hAnsi="Arial Narrow" w:cs="Arial"/>
          <w:b/>
        </w:rPr>
        <w:t>58</w:t>
      </w:r>
      <w:r w:rsidRPr="009111F7">
        <w:rPr>
          <w:rFonts w:ascii="Arial Narrow" w:hAnsi="Arial Narrow" w:cs="Arial"/>
        </w:rPr>
        <w:t>. Para el caso de que el titular se desista del recurso de revisión deberá manifestar su voluntad de manera expresa, clara e inequívoca de no continuar con la sustanciación y resolución del mismo conforme lo siguiente:</w:t>
      </w:r>
    </w:p>
    <w:p w14:paraId="62A1F980" w14:textId="77777777" w:rsidR="00DF1D63" w:rsidRPr="009111F7" w:rsidRDefault="00DF1D63" w:rsidP="00D33D61">
      <w:pPr>
        <w:spacing w:after="0" w:line="240" w:lineRule="auto"/>
        <w:jc w:val="both"/>
        <w:rPr>
          <w:rFonts w:ascii="Arial Narrow" w:hAnsi="Arial Narrow" w:cs="Arial"/>
        </w:rPr>
      </w:pPr>
    </w:p>
    <w:p w14:paraId="5341B71C" w14:textId="77777777" w:rsidR="00DF1D63" w:rsidRPr="009111F7" w:rsidRDefault="00DF1D63" w:rsidP="00D33D61">
      <w:pPr>
        <w:numPr>
          <w:ilvl w:val="0"/>
          <w:numId w:val="54"/>
        </w:numPr>
        <w:spacing w:after="0" w:line="240" w:lineRule="auto"/>
        <w:ind w:left="567" w:hanging="283"/>
        <w:jc w:val="both"/>
        <w:rPr>
          <w:rFonts w:ascii="Arial Narrow" w:hAnsi="Arial Narrow" w:cs="Arial"/>
        </w:rPr>
      </w:pPr>
      <w:r w:rsidRPr="009111F7">
        <w:rPr>
          <w:rFonts w:ascii="Arial Narrow" w:hAnsi="Arial Narrow" w:cs="Arial"/>
        </w:rPr>
        <w:t>Cuando se hubiere presentado por escrito ante el Instituto, el desistimiento deberá promoverse por escrito con la firma autógrafa del titular;</w:t>
      </w:r>
    </w:p>
    <w:p w14:paraId="4C2993AA" w14:textId="77777777" w:rsidR="00DF1D63" w:rsidRPr="009111F7" w:rsidRDefault="00DF1D63" w:rsidP="00D33D61">
      <w:pPr>
        <w:numPr>
          <w:ilvl w:val="0"/>
          <w:numId w:val="54"/>
        </w:numPr>
        <w:spacing w:after="0" w:line="240" w:lineRule="auto"/>
        <w:ind w:left="567" w:hanging="283"/>
        <w:jc w:val="both"/>
        <w:rPr>
          <w:rFonts w:ascii="Arial Narrow" w:hAnsi="Arial Narrow" w:cs="Arial"/>
        </w:rPr>
      </w:pPr>
      <w:r w:rsidRPr="009111F7">
        <w:rPr>
          <w:rFonts w:ascii="Arial Narrow" w:hAnsi="Arial Narrow" w:cs="Arial"/>
        </w:rPr>
        <w:t>Cuando el recurso de revisión hubiere sido presentado por correo electrónico, el desistimiento deberá de ser presentado a través de la misma cuenta de correo electrónico por la cual se presentó, de alguna de las cuentas de correo electrónico autorizadas para recibir notificaciones</w:t>
      </w:r>
      <w:r w:rsidR="00C25622" w:rsidRPr="009111F7">
        <w:rPr>
          <w:rFonts w:ascii="Arial Narrow" w:hAnsi="Arial Narrow" w:cs="Arial"/>
        </w:rPr>
        <w:t>;</w:t>
      </w:r>
    </w:p>
    <w:p w14:paraId="15A05A9A" w14:textId="77777777" w:rsidR="00C25622" w:rsidRPr="009111F7" w:rsidRDefault="00DF1D63" w:rsidP="00D33D61">
      <w:pPr>
        <w:numPr>
          <w:ilvl w:val="0"/>
          <w:numId w:val="54"/>
        </w:numPr>
        <w:spacing w:after="0" w:line="240" w:lineRule="auto"/>
        <w:ind w:left="567" w:hanging="283"/>
        <w:jc w:val="both"/>
        <w:rPr>
          <w:rFonts w:ascii="Arial Narrow" w:hAnsi="Arial Narrow" w:cs="Arial"/>
        </w:rPr>
      </w:pPr>
      <w:r w:rsidRPr="009111F7">
        <w:rPr>
          <w:rFonts w:ascii="Arial Narrow" w:hAnsi="Arial Narrow" w:cs="Arial"/>
        </w:rPr>
        <w:t>Cuando la presentación del recurso de revisión se hubiere efectuado a través del sistema electrónico, el desistimiento deberá presentarse por alguna de las cuentas de correo electrónico autorizadas para recibir notificaciones</w:t>
      </w:r>
      <w:r w:rsidR="00C25622" w:rsidRPr="009111F7">
        <w:rPr>
          <w:rFonts w:ascii="Arial Narrow" w:hAnsi="Arial Narrow" w:cs="Arial"/>
        </w:rPr>
        <w:t>, o</w:t>
      </w:r>
    </w:p>
    <w:p w14:paraId="1D2C2FD5" w14:textId="77777777" w:rsidR="00DF1D63" w:rsidRPr="009111F7" w:rsidRDefault="00740785" w:rsidP="00D33D61">
      <w:pPr>
        <w:numPr>
          <w:ilvl w:val="0"/>
          <w:numId w:val="54"/>
        </w:numPr>
        <w:spacing w:after="0" w:line="240" w:lineRule="auto"/>
        <w:ind w:left="567" w:hanging="283"/>
        <w:jc w:val="both"/>
        <w:rPr>
          <w:rFonts w:ascii="Arial Narrow" w:hAnsi="Arial Narrow" w:cs="Arial"/>
        </w:rPr>
      </w:pPr>
      <w:r w:rsidRPr="009111F7">
        <w:rPr>
          <w:rFonts w:ascii="Arial Narrow" w:hAnsi="Arial Narrow" w:cs="Arial"/>
        </w:rPr>
        <w:lastRenderedPageBreak/>
        <w:t>C</w:t>
      </w:r>
      <w:r w:rsidR="00C25622" w:rsidRPr="009111F7">
        <w:rPr>
          <w:rFonts w:ascii="Arial Narrow" w:hAnsi="Arial Narrow" w:cs="Arial"/>
        </w:rPr>
        <w:t>uando el titular comparezca personalmente ante el Instituto</w:t>
      </w:r>
      <w:r w:rsidRPr="009111F7">
        <w:rPr>
          <w:rFonts w:ascii="Arial Narrow" w:hAnsi="Arial Narrow" w:cs="Arial"/>
        </w:rPr>
        <w:t>, con independencia del medio a través del cual hubiere presentado el recurso de revisión</w:t>
      </w:r>
      <w:r w:rsidR="00C25622" w:rsidRPr="009111F7">
        <w:rPr>
          <w:rFonts w:ascii="Arial Narrow" w:hAnsi="Arial Narrow" w:cs="Arial"/>
        </w:rPr>
        <w:t>.</w:t>
      </w:r>
      <w:r w:rsidR="00DF1D63" w:rsidRPr="009111F7">
        <w:rPr>
          <w:rFonts w:ascii="Arial Narrow" w:hAnsi="Arial Narrow" w:cs="Arial"/>
        </w:rPr>
        <w:t xml:space="preserve"> </w:t>
      </w:r>
    </w:p>
    <w:p w14:paraId="300079F4" w14:textId="77777777" w:rsidR="00DF1D63" w:rsidRPr="009111F7" w:rsidRDefault="00DF1D63" w:rsidP="00D33D61">
      <w:pPr>
        <w:spacing w:after="0" w:line="240" w:lineRule="auto"/>
        <w:jc w:val="both"/>
        <w:rPr>
          <w:rFonts w:ascii="Arial Narrow" w:hAnsi="Arial Narrow" w:cs="Arial"/>
        </w:rPr>
      </w:pPr>
    </w:p>
    <w:p w14:paraId="420EB33B"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caso de que la manifestación de su voluntad no se advierta clara e inequívoca, el Comisionado ponente podrá requerir al titular que precise su intención de no continuar con la sustanciación y resolución del mismo.</w:t>
      </w:r>
    </w:p>
    <w:p w14:paraId="299D8616" w14:textId="77777777" w:rsidR="00DF1D63" w:rsidRPr="009111F7" w:rsidRDefault="00DF1D63" w:rsidP="00D33D61">
      <w:pPr>
        <w:spacing w:after="0" w:line="240" w:lineRule="auto"/>
        <w:jc w:val="both"/>
        <w:rPr>
          <w:rFonts w:ascii="Arial Narrow" w:hAnsi="Arial Narrow" w:cs="Arial"/>
        </w:rPr>
      </w:pPr>
    </w:p>
    <w:p w14:paraId="55B42A13"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Medios de impugnación de las resoluciones</w:t>
      </w:r>
    </w:p>
    <w:p w14:paraId="5EAAA32B"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1</w:t>
      </w:r>
      <w:r w:rsidR="009434F8" w:rsidRPr="009111F7">
        <w:rPr>
          <w:rFonts w:ascii="Arial Narrow" w:hAnsi="Arial Narrow" w:cs="Arial"/>
          <w:b/>
        </w:rPr>
        <w:t>59</w:t>
      </w:r>
      <w:r w:rsidRPr="009111F7">
        <w:rPr>
          <w:rFonts w:ascii="Arial Narrow" w:hAnsi="Arial Narrow" w:cs="Arial"/>
          <w:b/>
        </w:rPr>
        <w:t xml:space="preserve">. </w:t>
      </w:r>
      <w:r w:rsidRPr="009111F7">
        <w:rPr>
          <w:rFonts w:ascii="Arial Narrow" w:hAnsi="Arial Narrow" w:cs="Arial"/>
        </w:rPr>
        <w:t xml:space="preserve">De conformidad con el artículo 115 de la Ley General, las resoluciones del Instituto serán vinculantes, definitivas e inatacables para el responsable, salvo la interposición del recurso de revisión en materia de seguridad nacional por parte de la Consejería Jurídica del Ejecutivo Federal ante la Suprema Corte de Justicia de la Nación, en términos de lo dispuesto en los artículos 139, 140, 141, 142 y 143 de la Ley General. </w:t>
      </w:r>
    </w:p>
    <w:p w14:paraId="491D2769" w14:textId="77777777" w:rsidR="00DF1D63" w:rsidRPr="009111F7" w:rsidRDefault="00DF1D63" w:rsidP="00D33D61">
      <w:pPr>
        <w:spacing w:after="0" w:line="240" w:lineRule="auto"/>
        <w:jc w:val="both"/>
        <w:rPr>
          <w:rFonts w:ascii="Arial Narrow" w:hAnsi="Arial Narrow" w:cs="Arial"/>
        </w:rPr>
      </w:pPr>
    </w:p>
    <w:p w14:paraId="12021144"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El titular podrá impugnar dichas resoluciones ante el Poder Judicial de la Federación mediante el juicio de amparo, de conformidad con la normatividad aplicable en la materia.</w:t>
      </w:r>
    </w:p>
    <w:p w14:paraId="6F5CD9ED" w14:textId="77777777" w:rsidR="00AF79EF" w:rsidRPr="009111F7" w:rsidRDefault="00AF79EF" w:rsidP="00D33D61">
      <w:pPr>
        <w:spacing w:after="0" w:line="240" w:lineRule="auto"/>
        <w:jc w:val="both"/>
        <w:rPr>
          <w:rFonts w:ascii="Arial Narrow" w:hAnsi="Arial Narrow" w:cs="Arial"/>
        </w:rPr>
      </w:pPr>
    </w:p>
    <w:p w14:paraId="17A9EC5E" w14:textId="77777777" w:rsidR="00AF79EF" w:rsidRPr="009111F7" w:rsidRDefault="00AF79EF" w:rsidP="00D33D61">
      <w:pPr>
        <w:pStyle w:val="Ttulo21"/>
        <w:ind w:left="0" w:right="0"/>
        <w:rPr>
          <w:rFonts w:ascii="Arial Narrow" w:hAnsi="Arial Narrow"/>
          <w:sz w:val="22"/>
          <w:szCs w:val="22"/>
          <w:lang w:val="es-MX"/>
        </w:rPr>
      </w:pPr>
      <w:r w:rsidRPr="009111F7">
        <w:rPr>
          <w:rFonts w:ascii="Arial Narrow" w:hAnsi="Arial Narrow"/>
          <w:sz w:val="22"/>
          <w:szCs w:val="22"/>
          <w:lang w:val="es-MX"/>
        </w:rPr>
        <w:t>Capítulo III</w:t>
      </w:r>
    </w:p>
    <w:p w14:paraId="649DC383" w14:textId="77777777" w:rsidR="00AF79EF" w:rsidRPr="009111F7" w:rsidRDefault="00AF79EF" w:rsidP="00D33D61">
      <w:pPr>
        <w:pStyle w:val="Ttulo21"/>
        <w:ind w:left="0" w:right="0"/>
        <w:rPr>
          <w:rFonts w:ascii="Arial Narrow" w:hAnsi="Arial Narrow"/>
          <w:sz w:val="22"/>
          <w:szCs w:val="22"/>
          <w:lang w:val="es-MX"/>
        </w:rPr>
      </w:pPr>
      <w:r w:rsidRPr="009111F7">
        <w:rPr>
          <w:rFonts w:ascii="Arial Narrow" w:hAnsi="Arial Narrow"/>
          <w:sz w:val="22"/>
          <w:szCs w:val="22"/>
          <w:lang w:val="es-MX"/>
        </w:rPr>
        <w:t>Del cumplimiento de las resoluciones recaídas a los recursos de revisión</w:t>
      </w:r>
    </w:p>
    <w:p w14:paraId="4EF7FBD7" w14:textId="77777777" w:rsidR="00AF79EF" w:rsidRPr="009111F7" w:rsidRDefault="00AF79EF" w:rsidP="00D33D61">
      <w:pPr>
        <w:pStyle w:val="Textoindependiente"/>
        <w:spacing w:after="0" w:line="240" w:lineRule="auto"/>
        <w:jc w:val="both"/>
        <w:rPr>
          <w:rFonts w:ascii="Arial Narrow" w:hAnsi="Arial Narrow" w:cs="Arial"/>
          <w:b/>
          <w:bCs/>
        </w:rPr>
      </w:pPr>
    </w:p>
    <w:p w14:paraId="388CFC5B" w14:textId="77777777" w:rsidR="00AF79EF" w:rsidRPr="009111F7" w:rsidRDefault="00AF79EF" w:rsidP="00D33D61">
      <w:pPr>
        <w:pStyle w:val="Textoindependiente"/>
        <w:spacing w:after="0" w:line="240" w:lineRule="auto"/>
        <w:jc w:val="both"/>
        <w:rPr>
          <w:rFonts w:ascii="Arial Narrow" w:hAnsi="Arial Narrow" w:cs="Arial"/>
          <w:b/>
          <w:bCs/>
        </w:rPr>
      </w:pPr>
      <w:r w:rsidRPr="009111F7">
        <w:rPr>
          <w:rFonts w:ascii="Arial Narrow" w:hAnsi="Arial Narrow" w:cs="Arial"/>
          <w:b/>
          <w:bCs/>
        </w:rPr>
        <w:t>Plazo de cumplimiento y prórroga de las resoluciones de los recursos de revisión</w:t>
      </w:r>
    </w:p>
    <w:p w14:paraId="768E8A9D" w14:textId="77777777" w:rsidR="00AF79EF" w:rsidRPr="009111F7" w:rsidRDefault="00AF79EF" w:rsidP="00D33D61">
      <w:pPr>
        <w:pStyle w:val="Textoindependiente"/>
        <w:spacing w:after="0" w:line="240" w:lineRule="auto"/>
        <w:jc w:val="both"/>
        <w:rPr>
          <w:rFonts w:ascii="Arial Narrow" w:hAnsi="Arial Narrow" w:cs="Arial"/>
        </w:rPr>
      </w:pPr>
      <w:r w:rsidRPr="009111F7">
        <w:rPr>
          <w:rFonts w:ascii="Arial Narrow" w:hAnsi="Arial Narrow" w:cs="Arial"/>
          <w:b/>
          <w:bCs/>
        </w:rPr>
        <w:t xml:space="preserve">Artículo </w:t>
      </w:r>
      <w:r w:rsidR="00224C6A" w:rsidRPr="009111F7">
        <w:rPr>
          <w:rFonts w:ascii="Arial Narrow" w:hAnsi="Arial Narrow" w:cs="Arial"/>
          <w:b/>
          <w:bCs/>
        </w:rPr>
        <w:t>16</w:t>
      </w:r>
      <w:r w:rsidR="009434F8" w:rsidRPr="009111F7">
        <w:rPr>
          <w:rFonts w:ascii="Arial Narrow" w:hAnsi="Arial Narrow" w:cs="Arial"/>
          <w:b/>
          <w:bCs/>
        </w:rPr>
        <w:t>0</w:t>
      </w:r>
      <w:r w:rsidRPr="009111F7">
        <w:rPr>
          <w:rFonts w:ascii="Arial Narrow" w:hAnsi="Arial Narrow" w:cs="Arial"/>
          <w:b/>
          <w:bCs/>
        </w:rPr>
        <w:t xml:space="preserve">. </w:t>
      </w:r>
      <w:r w:rsidRPr="009111F7">
        <w:rPr>
          <w:rFonts w:ascii="Arial Narrow" w:hAnsi="Arial Narrow" w:cs="Arial"/>
        </w:rPr>
        <w:t>El responsable, a través de la Unidad de Transparencia, dará estricto cumplimiento a las resoluciones del Instituto.</w:t>
      </w:r>
    </w:p>
    <w:p w14:paraId="740C982E" w14:textId="77777777" w:rsidR="00AF79EF" w:rsidRPr="009111F7" w:rsidRDefault="00AF79EF" w:rsidP="00D33D61">
      <w:pPr>
        <w:pStyle w:val="Textoindependiente"/>
        <w:spacing w:after="0" w:line="240" w:lineRule="auto"/>
        <w:jc w:val="both"/>
        <w:rPr>
          <w:rFonts w:ascii="Arial Narrow" w:hAnsi="Arial Narrow" w:cs="Arial"/>
        </w:rPr>
      </w:pPr>
    </w:p>
    <w:p w14:paraId="018B4E69" w14:textId="77777777" w:rsidR="00AF79EF" w:rsidRPr="009111F7" w:rsidRDefault="00AF79EF" w:rsidP="00D33D61">
      <w:pPr>
        <w:pStyle w:val="Textoindependiente"/>
        <w:spacing w:after="0" w:line="240" w:lineRule="auto"/>
        <w:jc w:val="both"/>
        <w:rPr>
          <w:rFonts w:ascii="Arial Narrow" w:hAnsi="Arial Narrow" w:cs="Arial"/>
        </w:rPr>
      </w:pPr>
      <w:r w:rsidRPr="009111F7">
        <w:rPr>
          <w:rFonts w:ascii="Arial Narrow" w:hAnsi="Arial Narrow" w:cs="Arial"/>
        </w:rPr>
        <w:t>Excepcionalmente, considerando las circunstancias especiales del caso, el responsable podrá solicitar al Instituto, de manera fundada y motivada, una ampliación del plazo para el cumplimiento de la resolución.</w:t>
      </w:r>
    </w:p>
    <w:p w14:paraId="15C78039" w14:textId="77777777" w:rsidR="00AF79EF" w:rsidRPr="009111F7" w:rsidRDefault="00AF79EF" w:rsidP="00D33D61">
      <w:pPr>
        <w:pStyle w:val="Textoindependiente"/>
        <w:spacing w:after="0" w:line="240" w:lineRule="auto"/>
        <w:jc w:val="both"/>
        <w:rPr>
          <w:rFonts w:ascii="Arial Narrow" w:hAnsi="Arial Narrow" w:cs="Arial"/>
        </w:rPr>
      </w:pPr>
    </w:p>
    <w:p w14:paraId="1201E2F2" w14:textId="77777777" w:rsidR="00AF79EF" w:rsidRPr="009111F7" w:rsidRDefault="00AF79EF" w:rsidP="00D33D61">
      <w:pPr>
        <w:pStyle w:val="Textoindependiente"/>
        <w:spacing w:after="0" w:line="240" w:lineRule="auto"/>
        <w:jc w:val="both"/>
        <w:rPr>
          <w:rFonts w:ascii="Arial Narrow" w:hAnsi="Arial Narrow" w:cs="Arial"/>
        </w:rPr>
      </w:pPr>
      <w:r w:rsidRPr="009111F7">
        <w:rPr>
          <w:rFonts w:ascii="Arial Narrow" w:hAnsi="Arial Narrow" w:cs="Arial"/>
        </w:rPr>
        <w:t>Dicha solicitud deberá presentarse, a más tardar, dentro de los primeros tres días del plazo otorgado para el cumplimiento, a efecto de que el Instituto resuelva sobre la procedencia de la misma dentro de los cinco días siguientes. Durante este periodo, se suspenderá el plazo que tiene el responsable para dar cumplimiento a la resolución, el cual se reanudará a partir del día siguiente a aquél que el Instituto le notifique su determinación.</w:t>
      </w:r>
    </w:p>
    <w:p w14:paraId="527D639D" w14:textId="77777777" w:rsidR="00AF79EF" w:rsidRPr="009111F7" w:rsidRDefault="00AF79EF" w:rsidP="00D33D61">
      <w:pPr>
        <w:pStyle w:val="Textoindependiente"/>
        <w:spacing w:after="0" w:line="240" w:lineRule="auto"/>
        <w:jc w:val="both"/>
        <w:rPr>
          <w:rFonts w:ascii="Arial Narrow" w:hAnsi="Arial Narrow" w:cs="Arial"/>
          <w:b/>
          <w:bCs/>
        </w:rPr>
      </w:pPr>
    </w:p>
    <w:p w14:paraId="6CF2A79D" w14:textId="77777777" w:rsidR="00AF79EF" w:rsidRPr="009111F7" w:rsidRDefault="00AF79EF" w:rsidP="00D33D61">
      <w:pPr>
        <w:pStyle w:val="Textoindependiente"/>
        <w:spacing w:after="0" w:line="240" w:lineRule="auto"/>
        <w:jc w:val="both"/>
        <w:rPr>
          <w:rFonts w:ascii="Arial Narrow" w:hAnsi="Arial Narrow" w:cs="Arial"/>
          <w:b/>
          <w:bCs/>
        </w:rPr>
      </w:pPr>
      <w:r w:rsidRPr="009111F7">
        <w:rPr>
          <w:rFonts w:ascii="Arial Narrow" w:hAnsi="Arial Narrow" w:cs="Arial"/>
          <w:b/>
          <w:bCs/>
        </w:rPr>
        <w:t>Rendición de informe de cumplimiento de las resoluciones de los recursos de revisión</w:t>
      </w:r>
    </w:p>
    <w:p w14:paraId="1DDCA721" w14:textId="77777777" w:rsidR="00AF79EF" w:rsidRPr="009111F7" w:rsidRDefault="00AF79EF" w:rsidP="00D33D61">
      <w:pPr>
        <w:pStyle w:val="Textoindependiente"/>
        <w:spacing w:after="0" w:line="240" w:lineRule="auto"/>
        <w:jc w:val="both"/>
        <w:rPr>
          <w:rFonts w:ascii="Arial Narrow" w:hAnsi="Arial Narrow" w:cs="Arial"/>
          <w:b/>
          <w:bCs/>
        </w:rPr>
      </w:pPr>
      <w:r w:rsidRPr="009111F7">
        <w:rPr>
          <w:rFonts w:ascii="Arial Narrow" w:hAnsi="Arial Narrow" w:cs="Arial"/>
          <w:b/>
          <w:bCs/>
        </w:rPr>
        <w:t xml:space="preserve">Artículo </w:t>
      </w:r>
      <w:r w:rsidR="00224C6A" w:rsidRPr="009111F7">
        <w:rPr>
          <w:rFonts w:ascii="Arial Narrow" w:hAnsi="Arial Narrow" w:cs="Arial"/>
          <w:b/>
          <w:bCs/>
        </w:rPr>
        <w:t>16</w:t>
      </w:r>
      <w:r w:rsidR="009434F8" w:rsidRPr="009111F7">
        <w:rPr>
          <w:rFonts w:ascii="Arial Narrow" w:hAnsi="Arial Narrow" w:cs="Arial"/>
          <w:b/>
          <w:bCs/>
        </w:rPr>
        <w:t>1</w:t>
      </w:r>
      <w:r w:rsidRPr="009111F7">
        <w:rPr>
          <w:rFonts w:ascii="Arial Narrow" w:hAnsi="Arial Narrow" w:cs="Arial"/>
          <w:b/>
          <w:bCs/>
        </w:rPr>
        <w:t xml:space="preserve">. </w:t>
      </w:r>
      <w:r w:rsidRPr="009111F7">
        <w:rPr>
          <w:rFonts w:ascii="Arial Narrow" w:hAnsi="Arial Narrow" w:cs="Arial"/>
        </w:rPr>
        <w:t>Transcurrido el plazo señalado en el artículo anterior,</w:t>
      </w:r>
      <w:r w:rsidRPr="009111F7">
        <w:rPr>
          <w:rFonts w:ascii="Arial Narrow" w:hAnsi="Arial Narrow" w:cs="Arial"/>
          <w:b/>
          <w:bCs/>
        </w:rPr>
        <w:t xml:space="preserve"> </w:t>
      </w:r>
      <w:r w:rsidRPr="009111F7">
        <w:rPr>
          <w:rFonts w:ascii="Arial Narrow" w:hAnsi="Arial Narrow" w:cs="Arial"/>
        </w:rPr>
        <w:t>el responsable deberá informar al Instituto sobre el cumplimento de la</w:t>
      </w:r>
      <w:r w:rsidRPr="009111F7">
        <w:rPr>
          <w:rFonts w:ascii="Arial Narrow" w:hAnsi="Arial Narrow" w:cs="Arial"/>
          <w:spacing w:val="-17"/>
        </w:rPr>
        <w:t xml:space="preserve"> </w:t>
      </w:r>
      <w:r w:rsidRPr="009111F7">
        <w:rPr>
          <w:rFonts w:ascii="Arial Narrow" w:hAnsi="Arial Narrow" w:cs="Arial"/>
        </w:rPr>
        <w:t>resolución.</w:t>
      </w:r>
    </w:p>
    <w:p w14:paraId="5101B52C" w14:textId="77777777" w:rsidR="00AF79EF" w:rsidRPr="009111F7" w:rsidRDefault="00AF79EF" w:rsidP="00D33D61">
      <w:pPr>
        <w:pStyle w:val="Textoindependiente"/>
        <w:spacing w:after="0" w:line="240" w:lineRule="auto"/>
        <w:jc w:val="both"/>
        <w:rPr>
          <w:rFonts w:ascii="Arial Narrow" w:hAnsi="Arial Narrow" w:cs="Arial"/>
        </w:rPr>
      </w:pPr>
    </w:p>
    <w:p w14:paraId="58103926" w14:textId="77777777" w:rsidR="00AF79EF" w:rsidRPr="009111F7" w:rsidRDefault="00AF79EF" w:rsidP="00D33D61">
      <w:pPr>
        <w:pStyle w:val="Textoindependiente"/>
        <w:spacing w:after="0" w:line="240" w:lineRule="auto"/>
        <w:jc w:val="both"/>
        <w:rPr>
          <w:rFonts w:ascii="Arial Narrow" w:hAnsi="Arial Narrow" w:cs="Arial"/>
        </w:rPr>
      </w:pPr>
      <w:r w:rsidRPr="009111F7">
        <w:rPr>
          <w:rFonts w:ascii="Arial Narrow" w:hAnsi="Arial Narrow" w:cs="Arial"/>
        </w:rPr>
        <w:t>El Instituto,</w:t>
      </w:r>
      <w:r w:rsidRPr="009111F7">
        <w:rPr>
          <w:rFonts w:ascii="Arial Narrow" w:hAnsi="Arial Narrow" w:cs="Arial"/>
          <w:lang w:val="es-ES"/>
        </w:rPr>
        <w:t xml:space="preserve"> a través de la unidad administrativa competente conforme a su Estatuto Orgánico vigente,</w:t>
      </w:r>
      <w:r w:rsidRPr="009111F7">
        <w:rPr>
          <w:rFonts w:ascii="Arial Narrow" w:hAnsi="Arial Narrow" w:cs="Arial"/>
        </w:rPr>
        <w:t xml:space="preserve"> deberá verificar de oficio el cumplimiento de la resolución del recurso de revisión y, a más tardar al día siguiente de recibir el informe, dar vista al titular para que, dentro de los cinco días siguientes manifieste lo que a su derecho convenga.</w:t>
      </w:r>
    </w:p>
    <w:p w14:paraId="3C8EC45C" w14:textId="77777777" w:rsidR="00AF79EF" w:rsidRPr="009111F7" w:rsidRDefault="00AF79EF" w:rsidP="00D33D61">
      <w:pPr>
        <w:pStyle w:val="Textoindependiente"/>
        <w:spacing w:after="0" w:line="240" w:lineRule="auto"/>
        <w:jc w:val="both"/>
        <w:rPr>
          <w:rFonts w:ascii="Arial Narrow" w:hAnsi="Arial Narrow" w:cs="Arial"/>
        </w:rPr>
      </w:pPr>
    </w:p>
    <w:p w14:paraId="30119C4B" w14:textId="77777777" w:rsidR="00AF79EF" w:rsidRPr="009111F7" w:rsidRDefault="00AF79EF" w:rsidP="00D33D61">
      <w:pPr>
        <w:pStyle w:val="Textoindependiente"/>
        <w:spacing w:after="0" w:line="240" w:lineRule="auto"/>
        <w:jc w:val="both"/>
        <w:rPr>
          <w:rFonts w:ascii="Arial Narrow" w:hAnsi="Arial Narrow" w:cs="Arial"/>
        </w:rPr>
      </w:pPr>
      <w:r w:rsidRPr="009111F7">
        <w:rPr>
          <w:rFonts w:ascii="Arial Narrow" w:hAnsi="Arial Narrow" w:cs="Arial"/>
        </w:rPr>
        <w:t>Si dentro del plazo señalado el titular manifiesta que el cumplimiento no corresponde a lo ordenado por el Instituto, deberá expresar las causas específicas por las cuales así lo considera.</w:t>
      </w:r>
    </w:p>
    <w:p w14:paraId="326DC100" w14:textId="77777777" w:rsidR="00AF79EF" w:rsidRPr="009111F7" w:rsidRDefault="00AF79EF" w:rsidP="00D33D61">
      <w:pPr>
        <w:pStyle w:val="Textoindependiente"/>
        <w:spacing w:after="0" w:line="240" w:lineRule="auto"/>
        <w:jc w:val="both"/>
        <w:rPr>
          <w:rFonts w:ascii="Arial Narrow" w:hAnsi="Arial Narrow" w:cs="Arial"/>
        </w:rPr>
      </w:pPr>
    </w:p>
    <w:p w14:paraId="60450149" w14:textId="77777777" w:rsidR="00AF79EF" w:rsidRPr="009111F7" w:rsidRDefault="00AF79EF" w:rsidP="00D33D61">
      <w:pPr>
        <w:pStyle w:val="Textoindependiente"/>
        <w:spacing w:after="0" w:line="240" w:lineRule="auto"/>
        <w:jc w:val="both"/>
        <w:rPr>
          <w:rFonts w:ascii="Arial Narrow" w:hAnsi="Arial Narrow" w:cs="Arial"/>
          <w:b/>
          <w:bCs/>
        </w:rPr>
      </w:pPr>
      <w:r w:rsidRPr="009111F7">
        <w:rPr>
          <w:rFonts w:ascii="Arial Narrow" w:hAnsi="Arial Narrow" w:cs="Arial"/>
          <w:b/>
          <w:bCs/>
        </w:rPr>
        <w:t>Procedimiento de verificación del cumplimiento de las resoluciones de los recursos de revisión</w:t>
      </w:r>
    </w:p>
    <w:p w14:paraId="541F7CAA" w14:textId="77777777" w:rsidR="00AF79EF" w:rsidRPr="009111F7" w:rsidRDefault="00AF79EF" w:rsidP="00D33D61">
      <w:pPr>
        <w:pStyle w:val="Textoindependiente"/>
        <w:spacing w:after="0" w:line="240" w:lineRule="auto"/>
        <w:jc w:val="both"/>
        <w:rPr>
          <w:rFonts w:ascii="Arial Narrow" w:hAnsi="Arial Narrow" w:cs="Arial"/>
        </w:rPr>
      </w:pPr>
      <w:r w:rsidRPr="009111F7">
        <w:rPr>
          <w:rFonts w:ascii="Arial Narrow" w:hAnsi="Arial Narrow" w:cs="Arial"/>
          <w:b/>
          <w:bCs/>
        </w:rPr>
        <w:t xml:space="preserve">Artículo </w:t>
      </w:r>
      <w:r w:rsidR="00224C6A" w:rsidRPr="009111F7">
        <w:rPr>
          <w:rFonts w:ascii="Arial Narrow" w:hAnsi="Arial Narrow" w:cs="Arial"/>
          <w:b/>
          <w:bCs/>
        </w:rPr>
        <w:t>1</w:t>
      </w:r>
      <w:r w:rsidR="009434F8" w:rsidRPr="009111F7">
        <w:rPr>
          <w:rFonts w:ascii="Arial Narrow" w:hAnsi="Arial Narrow" w:cs="Arial"/>
          <w:b/>
          <w:bCs/>
        </w:rPr>
        <w:t>62</w:t>
      </w:r>
      <w:r w:rsidRPr="009111F7">
        <w:rPr>
          <w:rFonts w:ascii="Arial Narrow" w:hAnsi="Arial Narrow" w:cs="Arial"/>
          <w:b/>
          <w:bCs/>
        </w:rPr>
        <w:t xml:space="preserve">. </w:t>
      </w:r>
      <w:r w:rsidRPr="009111F7">
        <w:rPr>
          <w:rFonts w:ascii="Arial Narrow" w:hAnsi="Arial Narrow" w:cs="Arial"/>
        </w:rPr>
        <w:t>El Instituto,</w:t>
      </w:r>
      <w:r w:rsidRPr="009111F7">
        <w:rPr>
          <w:rFonts w:ascii="Arial Narrow" w:hAnsi="Arial Narrow" w:cs="Arial"/>
          <w:lang w:val="es-ES"/>
        </w:rPr>
        <w:t xml:space="preserve"> a través de la unidad administrativa competente conforme a su Estatuto Orgánico vigente,</w:t>
      </w:r>
      <w:r w:rsidRPr="009111F7">
        <w:rPr>
          <w:rFonts w:ascii="Arial Narrow" w:hAnsi="Arial Narrow" w:cs="Arial"/>
        </w:rPr>
        <w:t xml:space="preserve"> deberá pronunciarse, en un plazo no mayor a cinco días contados a partir del día siguiente de la recepción de las manifestaciones del titular, sobre todas las causas que éste manifieste, así como del resultado de la verificación que hubiere realizado. </w:t>
      </w:r>
    </w:p>
    <w:p w14:paraId="0A821549" w14:textId="77777777" w:rsidR="00AF79EF" w:rsidRPr="009111F7" w:rsidRDefault="00AF79EF" w:rsidP="00D33D61">
      <w:pPr>
        <w:pStyle w:val="Textoindependiente"/>
        <w:spacing w:after="0" w:line="240" w:lineRule="auto"/>
        <w:jc w:val="both"/>
        <w:rPr>
          <w:rFonts w:ascii="Arial Narrow" w:hAnsi="Arial Narrow" w:cs="Arial"/>
        </w:rPr>
      </w:pPr>
    </w:p>
    <w:p w14:paraId="46D2E132" w14:textId="77777777" w:rsidR="00AF79EF" w:rsidRPr="009111F7" w:rsidRDefault="00AF79EF" w:rsidP="00D33D61">
      <w:pPr>
        <w:pStyle w:val="Textoindependiente"/>
        <w:spacing w:after="0" w:line="240" w:lineRule="auto"/>
        <w:jc w:val="both"/>
        <w:rPr>
          <w:rFonts w:ascii="Arial Narrow" w:hAnsi="Arial Narrow" w:cs="Arial"/>
        </w:rPr>
      </w:pPr>
      <w:r w:rsidRPr="009111F7">
        <w:rPr>
          <w:rFonts w:ascii="Arial Narrow" w:hAnsi="Arial Narrow" w:cs="Arial"/>
        </w:rPr>
        <w:t>Si el Instituto,</w:t>
      </w:r>
      <w:r w:rsidRPr="009111F7">
        <w:rPr>
          <w:rFonts w:ascii="Arial Narrow" w:hAnsi="Arial Narrow" w:cs="Arial"/>
          <w:lang w:val="es-ES"/>
        </w:rPr>
        <w:t xml:space="preserve"> a través de la unidad administrativa competente conforme a su Estatuto Orgánico vigente,</w:t>
      </w:r>
      <w:r w:rsidRPr="009111F7">
        <w:rPr>
          <w:rFonts w:ascii="Arial Narrow" w:hAnsi="Arial Narrow" w:cs="Arial"/>
        </w:rPr>
        <w:t xml:space="preserve"> considera que se dio cumplimiento a la</w:t>
      </w:r>
      <w:r w:rsidRPr="009111F7">
        <w:rPr>
          <w:rFonts w:ascii="Arial Narrow" w:hAnsi="Arial Narrow" w:cs="Arial"/>
          <w:spacing w:val="-2"/>
        </w:rPr>
        <w:t xml:space="preserve"> </w:t>
      </w:r>
      <w:r w:rsidRPr="009111F7">
        <w:rPr>
          <w:rFonts w:ascii="Arial Narrow" w:hAnsi="Arial Narrow" w:cs="Arial"/>
        </w:rPr>
        <w:t>resolución</w:t>
      </w:r>
      <w:r w:rsidRPr="009111F7">
        <w:rPr>
          <w:rFonts w:ascii="Arial Narrow" w:hAnsi="Arial Narrow" w:cs="Arial"/>
          <w:spacing w:val="-4"/>
        </w:rPr>
        <w:t xml:space="preserve"> </w:t>
      </w:r>
      <w:r w:rsidRPr="009111F7">
        <w:rPr>
          <w:rFonts w:ascii="Arial Narrow" w:hAnsi="Arial Narrow" w:cs="Arial"/>
        </w:rPr>
        <w:t>deberá emitir</w:t>
      </w:r>
      <w:r w:rsidRPr="009111F7">
        <w:rPr>
          <w:rFonts w:ascii="Arial Narrow" w:hAnsi="Arial Narrow" w:cs="Arial"/>
          <w:spacing w:val="-4"/>
        </w:rPr>
        <w:t xml:space="preserve"> </w:t>
      </w:r>
      <w:r w:rsidRPr="009111F7">
        <w:rPr>
          <w:rFonts w:ascii="Arial Narrow" w:hAnsi="Arial Narrow" w:cs="Arial"/>
        </w:rPr>
        <w:t>un</w:t>
      </w:r>
      <w:r w:rsidRPr="009111F7">
        <w:rPr>
          <w:rFonts w:ascii="Arial Narrow" w:hAnsi="Arial Narrow" w:cs="Arial"/>
          <w:spacing w:val="-2"/>
        </w:rPr>
        <w:t xml:space="preserve"> </w:t>
      </w:r>
      <w:r w:rsidRPr="009111F7">
        <w:rPr>
          <w:rFonts w:ascii="Arial Narrow" w:hAnsi="Arial Narrow" w:cs="Arial"/>
        </w:rPr>
        <w:t>acuerdo</w:t>
      </w:r>
      <w:r w:rsidRPr="009111F7">
        <w:rPr>
          <w:rFonts w:ascii="Arial Narrow" w:hAnsi="Arial Narrow" w:cs="Arial"/>
          <w:spacing w:val="-2"/>
        </w:rPr>
        <w:t xml:space="preserve"> </w:t>
      </w:r>
      <w:r w:rsidRPr="009111F7">
        <w:rPr>
          <w:rFonts w:ascii="Arial Narrow" w:hAnsi="Arial Narrow" w:cs="Arial"/>
        </w:rPr>
        <w:t>de</w:t>
      </w:r>
      <w:r w:rsidRPr="009111F7">
        <w:rPr>
          <w:rFonts w:ascii="Arial Narrow" w:hAnsi="Arial Narrow" w:cs="Arial"/>
          <w:spacing w:val="-4"/>
        </w:rPr>
        <w:t xml:space="preserve"> </w:t>
      </w:r>
      <w:r w:rsidRPr="009111F7">
        <w:rPr>
          <w:rFonts w:ascii="Arial Narrow" w:hAnsi="Arial Narrow" w:cs="Arial"/>
        </w:rPr>
        <w:t>cumplimiento</w:t>
      </w:r>
      <w:r w:rsidRPr="009111F7">
        <w:rPr>
          <w:rFonts w:ascii="Arial Narrow" w:hAnsi="Arial Narrow" w:cs="Arial"/>
          <w:spacing w:val="-2"/>
        </w:rPr>
        <w:t xml:space="preserve"> </w:t>
      </w:r>
      <w:r w:rsidRPr="009111F7">
        <w:rPr>
          <w:rFonts w:ascii="Arial Narrow" w:hAnsi="Arial Narrow" w:cs="Arial"/>
        </w:rPr>
        <w:t>y</w:t>
      </w:r>
      <w:r w:rsidRPr="009111F7">
        <w:rPr>
          <w:rFonts w:ascii="Arial Narrow" w:hAnsi="Arial Narrow" w:cs="Arial"/>
          <w:spacing w:val="-3"/>
        </w:rPr>
        <w:t xml:space="preserve"> </w:t>
      </w:r>
      <w:r w:rsidRPr="009111F7">
        <w:rPr>
          <w:rFonts w:ascii="Arial Narrow" w:hAnsi="Arial Narrow" w:cs="Arial"/>
        </w:rPr>
        <w:t>ordenar</w:t>
      </w:r>
      <w:r w:rsidRPr="009111F7">
        <w:rPr>
          <w:rFonts w:ascii="Arial Narrow" w:hAnsi="Arial Narrow" w:cs="Arial"/>
          <w:spacing w:val="-2"/>
        </w:rPr>
        <w:t xml:space="preserve"> </w:t>
      </w:r>
      <w:r w:rsidRPr="009111F7">
        <w:rPr>
          <w:rFonts w:ascii="Arial Narrow" w:hAnsi="Arial Narrow" w:cs="Arial"/>
        </w:rPr>
        <w:t>el</w:t>
      </w:r>
      <w:r w:rsidRPr="009111F7">
        <w:rPr>
          <w:rFonts w:ascii="Arial Narrow" w:hAnsi="Arial Narrow" w:cs="Arial"/>
          <w:spacing w:val="-4"/>
        </w:rPr>
        <w:t xml:space="preserve"> </w:t>
      </w:r>
      <w:r w:rsidRPr="009111F7">
        <w:rPr>
          <w:rFonts w:ascii="Arial Narrow" w:hAnsi="Arial Narrow" w:cs="Arial"/>
        </w:rPr>
        <w:t>archivo</w:t>
      </w:r>
      <w:r w:rsidRPr="009111F7">
        <w:rPr>
          <w:rFonts w:ascii="Arial Narrow" w:hAnsi="Arial Narrow" w:cs="Arial"/>
          <w:spacing w:val="-2"/>
        </w:rPr>
        <w:t xml:space="preserve"> </w:t>
      </w:r>
      <w:r w:rsidRPr="009111F7">
        <w:rPr>
          <w:rFonts w:ascii="Arial Narrow" w:hAnsi="Arial Narrow" w:cs="Arial"/>
        </w:rPr>
        <w:t>del</w:t>
      </w:r>
      <w:r w:rsidRPr="009111F7">
        <w:rPr>
          <w:rFonts w:ascii="Arial Narrow" w:hAnsi="Arial Narrow" w:cs="Arial"/>
          <w:spacing w:val="-2"/>
        </w:rPr>
        <w:t xml:space="preserve"> </w:t>
      </w:r>
      <w:r w:rsidRPr="009111F7">
        <w:rPr>
          <w:rFonts w:ascii="Arial Narrow" w:hAnsi="Arial Narrow" w:cs="Arial"/>
        </w:rPr>
        <w:t>expediente.</w:t>
      </w:r>
      <w:r w:rsidRPr="009111F7">
        <w:rPr>
          <w:rFonts w:ascii="Arial Narrow" w:hAnsi="Arial Narrow" w:cs="Arial"/>
          <w:spacing w:val="-4"/>
        </w:rPr>
        <w:t xml:space="preserve"> </w:t>
      </w:r>
      <w:r w:rsidRPr="009111F7">
        <w:rPr>
          <w:rFonts w:ascii="Arial Narrow" w:hAnsi="Arial Narrow" w:cs="Arial"/>
        </w:rPr>
        <w:t>En</w:t>
      </w:r>
      <w:r w:rsidRPr="009111F7">
        <w:rPr>
          <w:rFonts w:ascii="Arial Narrow" w:hAnsi="Arial Narrow" w:cs="Arial"/>
          <w:spacing w:val="-2"/>
        </w:rPr>
        <w:t xml:space="preserve"> </w:t>
      </w:r>
      <w:r w:rsidRPr="009111F7">
        <w:rPr>
          <w:rFonts w:ascii="Arial Narrow" w:hAnsi="Arial Narrow" w:cs="Arial"/>
        </w:rPr>
        <w:t>caso</w:t>
      </w:r>
      <w:r w:rsidRPr="009111F7">
        <w:rPr>
          <w:rFonts w:ascii="Arial Narrow" w:hAnsi="Arial Narrow" w:cs="Arial"/>
          <w:spacing w:val="-4"/>
        </w:rPr>
        <w:t xml:space="preserve"> </w:t>
      </w:r>
      <w:r w:rsidRPr="009111F7">
        <w:rPr>
          <w:rFonts w:ascii="Arial Narrow" w:hAnsi="Arial Narrow" w:cs="Arial"/>
        </w:rPr>
        <w:t>contrario,</w:t>
      </w:r>
      <w:r w:rsidRPr="009111F7">
        <w:rPr>
          <w:rFonts w:ascii="Arial Narrow" w:hAnsi="Arial Narrow" w:cs="Arial"/>
          <w:spacing w:val="-4"/>
        </w:rPr>
        <w:t xml:space="preserve"> </w:t>
      </w:r>
      <w:r w:rsidRPr="009111F7">
        <w:rPr>
          <w:rFonts w:ascii="Arial Narrow" w:hAnsi="Arial Narrow" w:cs="Arial"/>
        </w:rPr>
        <w:t>el</w:t>
      </w:r>
      <w:r w:rsidRPr="009111F7">
        <w:rPr>
          <w:rFonts w:ascii="Arial Narrow" w:hAnsi="Arial Narrow" w:cs="Arial"/>
          <w:spacing w:val="-4"/>
        </w:rPr>
        <w:t xml:space="preserve"> </w:t>
      </w:r>
      <w:r w:rsidRPr="009111F7">
        <w:rPr>
          <w:rFonts w:ascii="Arial Narrow" w:hAnsi="Arial Narrow" w:cs="Arial"/>
        </w:rPr>
        <w:t>Instituto deberá:</w:t>
      </w:r>
    </w:p>
    <w:p w14:paraId="66FDCF4E" w14:textId="77777777" w:rsidR="00AF79EF" w:rsidRPr="009111F7" w:rsidRDefault="00AF79EF" w:rsidP="00D33D61">
      <w:pPr>
        <w:pStyle w:val="Textoindependiente"/>
        <w:spacing w:after="0" w:line="240" w:lineRule="auto"/>
        <w:jc w:val="both"/>
        <w:rPr>
          <w:rFonts w:ascii="Arial Narrow" w:hAnsi="Arial Narrow" w:cs="Arial"/>
        </w:rPr>
      </w:pPr>
    </w:p>
    <w:p w14:paraId="2573CB62" w14:textId="77777777" w:rsidR="00AF79EF" w:rsidRPr="009111F7" w:rsidRDefault="00AF79EF" w:rsidP="00D33D61">
      <w:pPr>
        <w:numPr>
          <w:ilvl w:val="0"/>
          <w:numId w:val="83"/>
        </w:numPr>
        <w:spacing w:after="0" w:line="240" w:lineRule="auto"/>
        <w:ind w:left="567" w:right="6" w:hanging="283"/>
        <w:jc w:val="both"/>
        <w:rPr>
          <w:rFonts w:ascii="Arial Narrow" w:hAnsi="Arial Narrow" w:cs="Arial"/>
          <w:lang w:val="es-ES_tradnl"/>
        </w:rPr>
      </w:pPr>
      <w:r w:rsidRPr="009111F7">
        <w:rPr>
          <w:rFonts w:ascii="Arial Narrow" w:hAnsi="Arial Narrow" w:cs="Arial"/>
          <w:lang w:val="es-ES_tradnl"/>
        </w:rPr>
        <w:t>Emitir un acuerdo de incumplimiento;</w:t>
      </w:r>
    </w:p>
    <w:p w14:paraId="0B213DA3" w14:textId="77777777" w:rsidR="00AF79EF" w:rsidRPr="009111F7" w:rsidRDefault="00AF79EF" w:rsidP="00D33D61">
      <w:pPr>
        <w:numPr>
          <w:ilvl w:val="0"/>
          <w:numId w:val="83"/>
        </w:numPr>
        <w:spacing w:after="0" w:line="240" w:lineRule="auto"/>
        <w:ind w:left="567" w:right="6" w:hanging="283"/>
        <w:jc w:val="both"/>
        <w:rPr>
          <w:rFonts w:ascii="Arial Narrow" w:hAnsi="Arial Narrow" w:cs="Arial"/>
          <w:lang w:val="es-ES_tradnl"/>
        </w:rPr>
      </w:pPr>
      <w:r w:rsidRPr="009111F7">
        <w:rPr>
          <w:rFonts w:ascii="Arial Narrow" w:hAnsi="Arial Narrow" w:cs="Arial"/>
          <w:lang w:val="es-ES_tradnl"/>
        </w:rPr>
        <w:t>Notificar al superior jerárquico del servidor público encargado de dar cumplimiento, para que en un plazo no mayor a cinco días contados a partir del día siguiente que surta efectos la notificación, se dé cumplimiento a la resolución bajo el apercibimiento que de no demostrar que dio la orden, se le impondrá una medida de apremio en los términos señalados en la Ley General y los presentes Lineamientos generales, además de que incurrirá en las mismas responsabilidades administrativas del servidor público inferior, y</w:t>
      </w:r>
    </w:p>
    <w:p w14:paraId="14836DDC" w14:textId="77777777" w:rsidR="00AF79EF" w:rsidRPr="009111F7" w:rsidRDefault="00AF79EF" w:rsidP="00D33D61">
      <w:pPr>
        <w:numPr>
          <w:ilvl w:val="0"/>
          <w:numId w:val="83"/>
        </w:numPr>
        <w:spacing w:after="0" w:line="240" w:lineRule="auto"/>
        <w:ind w:left="567" w:right="6" w:hanging="283"/>
        <w:jc w:val="both"/>
        <w:rPr>
          <w:rFonts w:ascii="Arial Narrow" w:hAnsi="Arial Narrow" w:cs="Arial"/>
          <w:lang w:val="es-ES_tradnl"/>
        </w:rPr>
      </w:pPr>
      <w:r w:rsidRPr="009111F7">
        <w:rPr>
          <w:rFonts w:ascii="Arial Narrow" w:hAnsi="Arial Narrow" w:cs="Arial"/>
          <w:lang w:val="es-ES_tradnl"/>
        </w:rPr>
        <w:t>Determinar las medidas de apremio que deberán imponerse o las acciones procedentes que deberán aplicarse, de conformidad con lo señalado en el siguiente Título de los presentes Lineamientos generales.</w:t>
      </w:r>
    </w:p>
    <w:p w14:paraId="3BEE236D" w14:textId="77777777" w:rsidR="00DF1D63" w:rsidRPr="009111F7" w:rsidRDefault="00DF1D63" w:rsidP="00D33D61">
      <w:pPr>
        <w:spacing w:after="0" w:line="240" w:lineRule="auto"/>
        <w:jc w:val="both"/>
        <w:rPr>
          <w:rFonts w:ascii="Arial Narrow" w:hAnsi="Arial Narrow" w:cs="Arial"/>
        </w:rPr>
      </w:pPr>
    </w:p>
    <w:p w14:paraId="5D2C838C"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Capítulo I</w:t>
      </w:r>
      <w:r w:rsidR="00AF79EF" w:rsidRPr="009111F7">
        <w:rPr>
          <w:rFonts w:ascii="Arial Narrow" w:hAnsi="Arial Narrow" w:cs="Arial"/>
          <w:b/>
        </w:rPr>
        <w:t>V</w:t>
      </w:r>
    </w:p>
    <w:p w14:paraId="3B004FFD"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De la sustanciación del recurso de inconformidad</w:t>
      </w:r>
    </w:p>
    <w:p w14:paraId="0CCC0888" w14:textId="77777777" w:rsidR="00DF1D63" w:rsidRPr="009111F7" w:rsidRDefault="00DF1D63" w:rsidP="00D33D61">
      <w:pPr>
        <w:spacing w:after="0" w:line="240" w:lineRule="auto"/>
        <w:jc w:val="both"/>
        <w:rPr>
          <w:rFonts w:ascii="Arial Narrow" w:hAnsi="Arial Narrow" w:cs="Arial"/>
        </w:rPr>
      </w:pPr>
    </w:p>
    <w:p w14:paraId="6FB23D30"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Plazo de interposición del recurso de inconformidad</w:t>
      </w:r>
    </w:p>
    <w:p w14:paraId="1462F727"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C807A1" w:rsidRPr="009111F7">
        <w:rPr>
          <w:rFonts w:ascii="Arial Narrow" w:hAnsi="Arial Narrow" w:cs="Arial"/>
          <w:b/>
        </w:rPr>
        <w:t>1</w:t>
      </w:r>
      <w:r w:rsidR="009434F8" w:rsidRPr="009111F7">
        <w:rPr>
          <w:rFonts w:ascii="Arial Narrow" w:hAnsi="Arial Narrow" w:cs="Arial"/>
          <w:b/>
        </w:rPr>
        <w:t>63</w:t>
      </w:r>
      <w:r w:rsidRPr="009111F7">
        <w:rPr>
          <w:rFonts w:ascii="Arial Narrow" w:hAnsi="Arial Narrow" w:cs="Arial"/>
          <w:b/>
        </w:rPr>
        <w:t xml:space="preserve">. </w:t>
      </w:r>
      <w:r w:rsidRPr="009111F7">
        <w:rPr>
          <w:rFonts w:ascii="Arial Narrow" w:hAnsi="Arial Narrow" w:cs="Arial"/>
        </w:rPr>
        <w:t>De conformidad con lo previsto en el artículo 117 de la Ley General, el titular o su representante podrán interponer el recurso de inconformidad ante el Instituto, o bien, ante el organismo garante que hubiere emitido la resolución, dentro de los quince días contados a partir del siguiente a la fecha de la notificación de la resolución impugnada.</w:t>
      </w:r>
    </w:p>
    <w:p w14:paraId="4A990D24" w14:textId="77777777" w:rsidR="00DF1D63" w:rsidRPr="009111F7" w:rsidRDefault="00DF1D63" w:rsidP="00D33D61">
      <w:pPr>
        <w:spacing w:after="0" w:line="240" w:lineRule="auto"/>
        <w:jc w:val="both"/>
        <w:rPr>
          <w:rFonts w:ascii="Arial Narrow" w:hAnsi="Arial Narrow" w:cs="Arial"/>
        </w:rPr>
      </w:pPr>
    </w:p>
    <w:p w14:paraId="5909B26C"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Causales de procedencia del recurso de inconformidad</w:t>
      </w:r>
    </w:p>
    <w:p w14:paraId="38F07730"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C807A1" w:rsidRPr="009111F7">
        <w:rPr>
          <w:rFonts w:ascii="Arial Narrow" w:hAnsi="Arial Narrow" w:cs="Arial"/>
          <w:b/>
        </w:rPr>
        <w:t>1</w:t>
      </w:r>
      <w:r w:rsidR="009434F8" w:rsidRPr="009111F7">
        <w:rPr>
          <w:rFonts w:ascii="Arial Narrow" w:hAnsi="Arial Narrow" w:cs="Arial"/>
          <w:b/>
        </w:rPr>
        <w:t>64</w:t>
      </w:r>
      <w:r w:rsidRPr="009111F7">
        <w:rPr>
          <w:rFonts w:ascii="Arial Narrow" w:hAnsi="Arial Narrow" w:cs="Arial"/>
          <w:b/>
        </w:rPr>
        <w:t xml:space="preserve">. </w:t>
      </w:r>
      <w:r w:rsidRPr="009111F7">
        <w:rPr>
          <w:rFonts w:ascii="Arial Narrow" w:hAnsi="Arial Narrow" w:cs="Arial"/>
        </w:rPr>
        <w:t>El titular o su representante podrán interponer un recurso de inconformidad cuando se actualice alguna de las causales previstas en el artículo 118 de la Ley General.</w:t>
      </w:r>
    </w:p>
    <w:p w14:paraId="603CC4DB" w14:textId="77777777" w:rsidR="00DF1D63" w:rsidRPr="009111F7" w:rsidRDefault="00DF1D63" w:rsidP="00D33D61">
      <w:pPr>
        <w:spacing w:after="0" w:line="240" w:lineRule="auto"/>
        <w:jc w:val="both"/>
        <w:rPr>
          <w:rFonts w:ascii="Arial Narrow" w:hAnsi="Arial Narrow" w:cs="Arial"/>
          <w:b/>
        </w:rPr>
      </w:pPr>
    </w:p>
    <w:p w14:paraId="6354A73A"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Requisitos del escrito de recurso de inconformidad</w:t>
      </w:r>
    </w:p>
    <w:p w14:paraId="264D0BE8"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C807A1" w:rsidRPr="009111F7">
        <w:rPr>
          <w:rFonts w:ascii="Arial Narrow" w:hAnsi="Arial Narrow" w:cs="Arial"/>
          <w:b/>
        </w:rPr>
        <w:t>1</w:t>
      </w:r>
      <w:r w:rsidR="009434F8" w:rsidRPr="009111F7">
        <w:rPr>
          <w:rFonts w:ascii="Arial Narrow" w:hAnsi="Arial Narrow" w:cs="Arial"/>
          <w:b/>
        </w:rPr>
        <w:t>65</w:t>
      </w:r>
      <w:r w:rsidRPr="009111F7">
        <w:rPr>
          <w:rFonts w:ascii="Arial Narrow" w:hAnsi="Arial Narrow" w:cs="Arial"/>
          <w:b/>
        </w:rPr>
        <w:t xml:space="preserve">. </w:t>
      </w:r>
      <w:r w:rsidRPr="009111F7">
        <w:rPr>
          <w:rFonts w:ascii="Arial Narrow" w:hAnsi="Arial Narrow" w:cs="Arial"/>
        </w:rPr>
        <w:t>En términos del artículo 119 de la Ley General, el titular deberá señalar en el recurso de inconformidad lo siguiente:</w:t>
      </w:r>
    </w:p>
    <w:p w14:paraId="5BAD3425" w14:textId="77777777" w:rsidR="00DF1D63" w:rsidRPr="009111F7" w:rsidRDefault="00DF1D63" w:rsidP="00D33D61">
      <w:pPr>
        <w:spacing w:after="0" w:line="240" w:lineRule="auto"/>
        <w:jc w:val="both"/>
        <w:rPr>
          <w:rFonts w:ascii="Arial Narrow" w:hAnsi="Arial Narrow" w:cs="Arial"/>
        </w:rPr>
      </w:pPr>
    </w:p>
    <w:p w14:paraId="6F2805F9" w14:textId="77777777" w:rsidR="00DF1D63" w:rsidRPr="009111F7" w:rsidRDefault="00DF1D63" w:rsidP="00D33D61">
      <w:pPr>
        <w:numPr>
          <w:ilvl w:val="0"/>
          <w:numId w:val="59"/>
        </w:numPr>
        <w:spacing w:after="0" w:line="240" w:lineRule="auto"/>
        <w:ind w:left="567" w:hanging="207"/>
        <w:jc w:val="both"/>
        <w:rPr>
          <w:rFonts w:ascii="Arial Narrow" w:hAnsi="Arial Narrow" w:cs="Arial"/>
        </w:rPr>
      </w:pPr>
      <w:r w:rsidRPr="009111F7">
        <w:rPr>
          <w:rFonts w:ascii="Arial Narrow" w:hAnsi="Arial Narrow" w:cs="Arial"/>
        </w:rPr>
        <w:t>Su nombre completo y, en su caso, el de su representante, así como su domicilio o cualquier otro medio para oír y recibir notificaciones;</w:t>
      </w:r>
    </w:p>
    <w:p w14:paraId="077A785C" w14:textId="77777777" w:rsidR="00DF1D63" w:rsidRPr="009111F7" w:rsidRDefault="00DF1D63" w:rsidP="00D33D61">
      <w:pPr>
        <w:numPr>
          <w:ilvl w:val="0"/>
          <w:numId w:val="59"/>
        </w:numPr>
        <w:spacing w:after="0" w:line="240" w:lineRule="auto"/>
        <w:ind w:left="567" w:hanging="207"/>
        <w:jc w:val="both"/>
        <w:rPr>
          <w:rFonts w:ascii="Arial Narrow" w:hAnsi="Arial Narrow" w:cs="Arial"/>
        </w:rPr>
      </w:pPr>
      <w:r w:rsidRPr="009111F7">
        <w:rPr>
          <w:rFonts w:ascii="Arial Narrow" w:hAnsi="Arial Narrow" w:cs="Arial"/>
        </w:rPr>
        <w:t>La denominación del responsable ante el cual se presentó la solicitud para el ejercicio de los derechos ARCO;</w:t>
      </w:r>
    </w:p>
    <w:p w14:paraId="0E486BE5" w14:textId="77777777" w:rsidR="00DF1D63" w:rsidRPr="009111F7" w:rsidRDefault="00DF1D63" w:rsidP="00D33D61">
      <w:pPr>
        <w:numPr>
          <w:ilvl w:val="0"/>
          <w:numId w:val="59"/>
        </w:numPr>
        <w:spacing w:after="0" w:line="240" w:lineRule="auto"/>
        <w:ind w:left="567" w:hanging="207"/>
        <w:jc w:val="both"/>
        <w:rPr>
          <w:rFonts w:ascii="Arial Narrow" w:hAnsi="Arial Narrow" w:cs="Arial"/>
        </w:rPr>
      </w:pPr>
      <w:r w:rsidRPr="009111F7">
        <w:rPr>
          <w:rFonts w:ascii="Arial Narrow" w:hAnsi="Arial Narrow" w:cs="Arial"/>
        </w:rPr>
        <w:t>La denominación del organismo garante que emitió la resolución impugnada;</w:t>
      </w:r>
    </w:p>
    <w:p w14:paraId="55D58E08" w14:textId="77777777" w:rsidR="00DF1D63" w:rsidRPr="009111F7" w:rsidRDefault="00DF1D63" w:rsidP="00D33D61">
      <w:pPr>
        <w:numPr>
          <w:ilvl w:val="0"/>
          <w:numId w:val="59"/>
        </w:numPr>
        <w:spacing w:after="0" w:line="240" w:lineRule="auto"/>
        <w:ind w:left="567" w:hanging="207"/>
        <w:jc w:val="both"/>
        <w:rPr>
          <w:rFonts w:ascii="Arial Narrow" w:hAnsi="Arial Narrow" w:cs="Arial"/>
        </w:rPr>
      </w:pPr>
      <w:r w:rsidRPr="009111F7">
        <w:rPr>
          <w:rFonts w:ascii="Arial Narrow" w:hAnsi="Arial Narrow" w:cs="Arial"/>
        </w:rPr>
        <w:t>El nombre completo del tercero interesado, en su caso;</w:t>
      </w:r>
    </w:p>
    <w:p w14:paraId="7203ABB1" w14:textId="77777777" w:rsidR="00DF1D63" w:rsidRPr="009111F7" w:rsidRDefault="00DF1D63" w:rsidP="00D33D61">
      <w:pPr>
        <w:numPr>
          <w:ilvl w:val="0"/>
          <w:numId w:val="59"/>
        </w:numPr>
        <w:spacing w:after="0" w:line="240" w:lineRule="auto"/>
        <w:ind w:left="567" w:hanging="207"/>
        <w:jc w:val="both"/>
        <w:rPr>
          <w:rFonts w:ascii="Arial Narrow" w:hAnsi="Arial Narrow" w:cs="Arial"/>
        </w:rPr>
      </w:pPr>
      <w:r w:rsidRPr="009111F7">
        <w:rPr>
          <w:rFonts w:ascii="Arial Narrow" w:hAnsi="Arial Narrow" w:cs="Arial"/>
        </w:rPr>
        <w:t>La fecha en que le fue notificada la resolución del organismo garante, y</w:t>
      </w:r>
    </w:p>
    <w:p w14:paraId="47B4D9AC" w14:textId="77777777" w:rsidR="00DF1D63" w:rsidRPr="009111F7" w:rsidRDefault="00DF1D63" w:rsidP="00D33D61">
      <w:pPr>
        <w:numPr>
          <w:ilvl w:val="0"/>
          <w:numId w:val="59"/>
        </w:numPr>
        <w:spacing w:after="0" w:line="240" w:lineRule="auto"/>
        <w:ind w:left="567" w:hanging="207"/>
        <w:jc w:val="both"/>
        <w:rPr>
          <w:rFonts w:ascii="Arial Narrow" w:hAnsi="Arial Narrow" w:cs="Arial"/>
        </w:rPr>
      </w:pPr>
      <w:r w:rsidRPr="009111F7">
        <w:rPr>
          <w:rFonts w:ascii="Arial Narrow" w:hAnsi="Arial Narrow" w:cs="Arial"/>
        </w:rPr>
        <w:t>El acto que se recurre y los puntos petitorios, así como las razones o motivos de su inconformidad.</w:t>
      </w:r>
    </w:p>
    <w:p w14:paraId="0C7D08AC" w14:textId="77777777" w:rsidR="00DF1D63" w:rsidRPr="009111F7" w:rsidRDefault="00DF1D63" w:rsidP="00D33D61">
      <w:pPr>
        <w:spacing w:after="0" w:line="240" w:lineRule="auto"/>
        <w:jc w:val="both"/>
        <w:rPr>
          <w:rFonts w:ascii="Arial Narrow" w:hAnsi="Arial Narrow" w:cs="Arial"/>
          <w:b/>
        </w:rPr>
      </w:pPr>
    </w:p>
    <w:p w14:paraId="10F36254"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Documentos que deberán acompañarse al escrito de recurso de inconformidad</w:t>
      </w:r>
    </w:p>
    <w:p w14:paraId="38536040" w14:textId="77777777" w:rsidR="00DF1D63" w:rsidRPr="009111F7" w:rsidRDefault="00DF1D63" w:rsidP="00D33D61">
      <w:pPr>
        <w:spacing w:after="0" w:line="240" w:lineRule="auto"/>
        <w:jc w:val="both"/>
        <w:rPr>
          <w:rFonts w:ascii="Arial Narrow" w:hAnsi="Arial Narrow" w:cs="Arial"/>
          <w:lang w:val="es-ES_tradnl"/>
        </w:rPr>
      </w:pPr>
      <w:r w:rsidRPr="009111F7">
        <w:rPr>
          <w:rFonts w:ascii="Arial Narrow" w:hAnsi="Arial Narrow" w:cs="Arial"/>
          <w:b/>
        </w:rPr>
        <w:t xml:space="preserve">Artículo </w:t>
      </w:r>
      <w:r w:rsidR="009434F8" w:rsidRPr="009111F7">
        <w:rPr>
          <w:rFonts w:ascii="Arial Narrow" w:hAnsi="Arial Narrow" w:cs="Arial"/>
          <w:b/>
        </w:rPr>
        <w:t>166</w:t>
      </w:r>
      <w:r w:rsidRPr="009111F7">
        <w:rPr>
          <w:rFonts w:ascii="Arial Narrow" w:hAnsi="Arial Narrow" w:cs="Arial"/>
          <w:b/>
        </w:rPr>
        <w:t xml:space="preserve">. </w:t>
      </w:r>
      <w:r w:rsidRPr="009111F7">
        <w:rPr>
          <w:rFonts w:ascii="Arial Narrow" w:hAnsi="Arial Narrow" w:cs="Arial"/>
          <w:lang w:val="es-ES_tradnl"/>
        </w:rPr>
        <w:t>En términos de lo dispuesto en el artículo 119 de la Ley General, el titular deberá acompañar a su escrito de recurso de inconformidad lo siguiente:</w:t>
      </w:r>
    </w:p>
    <w:p w14:paraId="37A31054" w14:textId="77777777" w:rsidR="00DF1D63" w:rsidRPr="009111F7" w:rsidRDefault="00DF1D63" w:rsidP="00D33D61">
      <w:pPr>
        <w:spacing w:after="0" w:line="240" w:lineRule="auto"/>
        <w:jc w:val="both"/>
        <w:rPr>
          <w:rFonts w:ascii="Arial Narrow" w:hAnsi="Arial Narrow" w:cs="Arial"/>
          <w:lang w:val="es-ES_tradnl"/>
        </w:rPr>
      </w:pPr>
    </w:p>
    <w:p w14:paraId="0408725E" w14:textId="77777777" w:rsidR="00DF1D63" w:rsidRPr="009111F7" w:rsidRDefault="00DF1D63" w:rsidP="00D33D61">
      <w:pPr>
        <w:numPr>
          <w:ilvl w:val="0"/>
          <w:numId w:val="63"/>
        </w:numPr>
        <w:spacing w:after="0" w:line="240" w:lineRule="auto"/>
        <w:ind w:left="567" w:hanging="207"/>
        <w:jc w:val="both"/>
        <w:rPr>
          <w:rFonts w:ascii="Arial Narrow" w:hAnsi="Arial Narrow" w:cs="Arial"/>
        </w:rPr>
      </w:pPr>
      <w:r w:rsidRPr="009111F7">
        <w:rPr>
          <w:rFonts w:ascii="Arial Narrow" w:hAnsi="Arial Narrow" w:cs="Arial"/>
        </w:rPr>
        <w:t>Los documentos que acrediten su identidad y, en su caso, la de su representante;</w:t>
      </w:r>
    </w:p>
    <w:p w14:paraId="58C15CDE" w14:textId="77777777" w:rsidR="00DF1D63" w:rsidRPr="009111F7" w:rsidRDefault="00DF1D63" w:rsidP="00D33D61">
      <w:pPr>
        <w:numPr>
          <w:ilvl w:val="0"/>
          <w:numId w:val="63"/>
        </w:numPr>
        <w:spacing w:after="0" w:line="240" w:lineRule="auto"/>
        <w:ind w:left="567" w:hanging="207"/>
        <w:jc w:val="both"/>
        <w:rPr>
          <w:rFonts w:ascii="Arial Narrow" w:hAnsi="Arial Narrow" w:cs="Arial"/>
        </w:rPr>
      </w:pPr>
      <w:r w:rsidRPr="009111F7">
        <w:rPr>
          <w:rFonts w:ascii="Arial Narrow" w:hAnsi="Arial Narrow" w:cs="Arial"/>
        </w:rPr>
        <w:t>El documento que acredite la personalidad de su representante, en su caso, y</w:t>
      </w:r>
    </w:p>
    <w:p w14:paraId="7F4BE506" w14:textId="77777777" w:rsidR="00DF1D63" w:rsidRPr="009111F7" w:rsidRDefault="00DF1D63" w:rsidP="00D33D61">
      <w:pPr>
        <w:numPr>
          <w:ilvl w:val="0"/>
          <w:numId w:val="63"/>
        </w:numPr>
        <w:spacing w:after="0" w:line="240" w:lineRule="auto"/>
        <w:ind w:left="567" w:hanging="207"/>
        <w:jc w:val="both"/>
        <w:rPr>
          <w:rFonts w:ascii="Arial Narrow" w:hAnsi="Arial Narrow" w:cs="Arial"/>
        </w:rPr>
      </w:pPr>
      <w:r w:rsidRPr="009111F7">
        <w:rPr>
          <w:rFonts w:ascii="Arial Narrow" w:hAnsi="Arial Narrow" w:cs="Arial"/>
        </w:rPr>
        <w:t>La copia de resolución que se impugna y su notificación correspondiente, en su caso.</w:t>
      </w:r>
    </w:p>
    <w:p w14:paraId="7DC8C081" w14:textId="77777777" w:rsidR="00DF1D63" w:rsidRPr="009111F7" w:rsidRDefault="00DF1D63" w:rsidP="00D33D61">
      <w:pPr>
        <w:spacing w:after="0" w:line="240" w:lineRule="auto"/>
        <w:jc w:val="both"/>
        <w:rPr>
          <w:rFonts w:ascii="Arial Narrow" w:hAnsi="Arial Narrow" w:cs="Arial"/>
        </w:rPr>
      </w:pPr>
    </w:p>
    <w:p w14:paraId="7A3D6E2B"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rPr>
        <w:t xml:space="preserve">El titular podrá acompañar su escrito con las pruebas y demás elementos que considere procedente someter a juicio del Instituto. </w:t>
      </w:r>
    </w:p>
    <w:p w14:paraId="0477E574" w14:textId="77777777" w:rsidR="00DF1D63" w:rsidRPr="009111F7" w:rsidRDefault="00DF1D63" w:rsidP="00D33D61">
      <w:pPr>
        <w:spacing w:after="0" w:line="240" w:lineRule="auto"/>
        <w:jc w:val="both"/>
        <w:rPr>
          <w:rFonts w:ascii="Arial Narrow" w:hAnsi="Arial Narrow" w:cs="Arial"/>
        </w:rPr>
      </w:pPr>
    </w:p>
    <w:p w14:paraId="05DC8515"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Presentación del recurso de inconformidad ante el organismo garante</w:t>
      </w:r>
    </w:p>
    <w:p w14:paraId="52178616"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lastRenderedPageBreak/>
        <w:t xml:space="preserve">Artículo </w:t>
      </w:r>
      <w:r w:rsidR="00C807A1" w:rsidRPr="009111F7">
        <w:rPr>
          <w:rFonts w:ascii="Arial Narrow" w:hAnsi="Arial Narrow" w:cs="Arial"/>
          <w:b/>
        </w:rPr>
        <w:t>1</w:t>
      </w:r>
      <w:r w:rsidR="009434F8" w:rsidRPr="009111F7">
        <w:rPr>
          <w:rFonts w:ascii="Arial Narrow" w:hAnsi="Arial Narrow" w:cs="Arial"/>
          <w:b/>
        </w:rPr>
        <w:t>67</w:t>
      </w:r>
      <w:r w:rsidRPr="009111F7">
        <w:rPr>
          <w:rFonts w:ascii="Arial Narrow" w:hAnsi="Arial Narrow" w:cs="Arial"/>
          <w:b/>
        </w:rPr>
        <w:t xml:space="preserve">. </w:t>
      </w:r>
      <w:r w:rsidRPr="009111F7">
        <w:rPr>
          <w:rFonts w:ascii="Arial Narrow" w:hAnsi="Arial Narrow" w:cs="Arial"/>
        </w:rPr>
        <w:t>En términos del artículo 117 de la Ley General</w:t>
      </w:r>
      <w:r w:rsidRPr="009111F7">
        <w:rPr>
          <w:rFonts w:ascii="Arial Narrow" w:hAnsi="Arial Narrow" w:cs="Arial"/>
          <w:b/>
        </w:rPr>
        <w:t xml:space="preserve">, </w:t>
      </w:r>
      <w:r w:rsidRPr="009111F7">
        <w:rPr>
          <w:rFonts w:ascii="Arial Narrow" w:hAnsi="Arial Narrow" w:cs="Arial"/>
        </w:rPr>
        <w:t xml:space="preserve">cuando el titular o su representante presenten el recurso de inconformidad ante el organismo garante que emitió la resolución, éste de considerarlo necesario, podrá remitir junto con el recurso de inconformidad un informe justificado para acreditar la legalidad de su resolución. </w:t>
      </w:r>
    </w:p>
    <w:p w14:paraId="3FD9042A" w14:textId="77777777" w:rsidR="00DF1D63" w:rsidRPr="009111F7" w:rsidRDefault="00DF1D63" w:rsidP="00D33D61">
      <w:pPr>
        <w:spacing w:after="0" w:line="240" w:lineRule="auto"/>
        <w:jc w:val="both"/>
        <w:rPr>
          <w:rFonts w:ascii="Arial Narrow" w:hAnsi="Arial Narrow" w:cs="Arial"/>
        </w:rPr>
      </w:pPr>
    </w:p>
    <w:p w14:paraId="1173F629"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Ratificación del recurso de inconformidad</w:t>
      </w:r>
    </w:p>
    <w:p w14:paraId="69E7C7B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C807A1" w:rsidRPr="009111F7">
        <w:rPr>
          <w:rFonts w:ascii="Arial Narrow" w:hAnsi="Arial Narrow" w:cs="Arial"/>
          <w:b/>
        </w:rPr>
        <w:t>1</w:t>
      </w:r>
      <w:r w:rsidR="009434F8" w:rsidRPr="009111F7">
        <w:rPr>
          <w:rFonts w:ascii="Arial Narrow" w:hAnsi="Arial Narrow" w:cs="Arial"/>
          <w:b/>
        </w:rPr>
        <w:t>68</w:t>
      </w:r>
      <w:r w:rsidRPr="009111F7">
        <w:rPr>
          <w:rFonts w:ascii="Arial Narrow" w:hAnsi="Arial Narrow" w:cs="Arial"/>
          <w:b/>
        </w:rPr>
        <w:t xml:space="preserve">. </w:t>
      </w:r>
      <w:r w:rsidRPr="009111F7">
        <w:rPr>
          <w:rFonts w:ascii="Arial Narrow" w:hAnsi="Arial Narrow" w:cs="Arial"/>
        </w:rPr>
        <w:t xml:space="preserve">En ningún caso, será necesario que el titular ratifique el recurso de inconformidad interpuesto ante el Instituto. </w:t>
      </w:r>
    </w:p>
    <w:p w14:paraId="052D4810" w14:textId="77777777" w:rsidR="00DF1D63" w:rsidRPr="009111F7" w:rsidRDefault="00DF1D63" w:rsidP="00D33D61">
      <w:pPr>
        <w:spacing w:after="0" w:line="240" w:lineRule="auto"/>
        <w:jc w:val="both"/>
        <w:rPr>
          <w:rFonts w:ascii="Arial Narrow" w:hAnsi="Arial Narrow" w:cs="Arial"/>
        </w:rPr>
      </w:pPr>
    </w:p>
    <w:p w14:paraId="6CF7AAAA"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Recepción y turno del recurso de inconformidad</w:t>
      </w:r>
    </w:p>
    <w:p w14:paraId="35DA6C02" w14:textId="77777777" w:rsidR="00DF1D63" w:rsidRPr="009111F7" w:rsidRDefault="00DF1D63" w:rsidP="00D33D61">
      <w:pPr>
        <w:spacing w:after="0" w:line="240" w:lineRule="auto"/>
        <w:jc w:val="both"/>
        <w:rPr>
          <w:rFonts w:ascii="Arial Narrow" w:hAnsi="Arial Narrow" w:cs="Arial"/>
          <w:lang w:val="es-ES"/>
        </w:rPr>
      </w:pPr>
      <w:r w:rsidRPr="009111F7">
        <w:rPr>
          <w:rFonts w:ascii="Arial Narrow" w:hAnsi="Arial Narrow" w:cs="Arial"/>
          <w:b/>
        </w:rPr>
        <w:t xml:space="preserve">Artículo </w:t>
      </w:r>
      <w:r w:rsidR="00C807A1" w:rsidRPr="009111F7">
        <w:rPr>
          <w:rFonts w:ascii="Arial Narrow" w:hAnsi="Arial Narrow" w:cs="Arial"/>
          <w:b/>
        </w:rPr>
        <w:t>1</w:t>
      </w:r>
      <w:r w:rsidR="009434F8" w:rsidRPr="009111F7">
        <w:rPr>
          <w:rFonts w:ascii="Arial Narrow" w:hAnsi="Arial Narrow" w:cs="Arial"/>
          <w:b/>
        </w:rPr>
        <w:t>69</w:t>
      </w:r>
      <w:r w:rsidRPr="009111F7">
        <w:rPr>
          <w:rFonts w:ascii="Arial Narrow" w:hAnsi="Arial Narrow" w:cs="Arial"/>
          <w:b/>
        </w:rPr>
        <w:t xml:space="preserve">. </w:t>
      </w:r>
      <w:r w:rsidRPr="009111F7">
        <w:rPr>
          <w:rFonts w:ascii="Arial Narrow" w:hAnsi="Arial Narrow" w:cs="Arial"/>
          <w:lang w:val="es-ES"/>
        </w:rPr>
        <w:t>Interpuesto un recurso de inconformidad ante el Instituto, o bien, recibido por el organismo garante que emitió la resolución impugnada, el Comisionado Presidente del Instituto deberá turnarlo al Comisionado ponente que corresponda en estricto orden cronológico y por orden alfabético conforme al primer apellido de los Comisionados, a más tardar al día siguiente de su recepción.</w:t>
      </w:r>
    </w:p>
    <w:p w14:paraId="62D3F89E" w14:textId="77777777" w:rsidR="00DF1D63" w:rsidRPr="009111F7" w:rsidRDefault="00DF1D63" w:rsidP="00D33D61">
      <w:pPr>
        <w:spacing w:after="0" w:line="240" w:lineRule="auto"/>
        <w:jc w:val="both"/>
        <w:rPr>
          <w:rFonts w:ascii="Arial Narrow" w:hAnsi="Arial Narrow" w:cs="Arial"/>
          <w:lang w:val="es-ES"/>
        </w:rPr>
      </w:pPr>
    </w:p>
    <w:p w14:paraId="5E4C486D" w14:textId="77777777" w:rsidR="00DF1D63" w:rsidRPr="009111F7" w:rsidRDefault="00DF1D63" w:rsidP="00D33D61">
      <w:pPr>
        <w:spacing w:after="0" w:line="240" w:lineRule="auto"/>
        <w:jc w:val="both"/>
        <w:rPr>
          <w:rFonts w:ascii="Arial Narrow" w:hAnsi="Arial Narrow" w:cs="Arial"/>
          <w:lang w:val="es-ES"/>
        </w:rPr>
      </w:pPr>
      <w:r w:rsidRPr="009111F7">
        <w:rPr>
          <w:rFonts w:ascii="Arial Narrow" w:hAnsi="Arial Narrow" w:cs="Arial"/>
          <w:lang w:val="es-ES"/>
        </w:rPr>
        <w:t>Para efectos del presente Capítulo, las funciones conferidas al Comisionado ponente podrán ser realizadas por los servidores públicos que para tal efecto designe, de conformidad con la normatividad que resulte vigente al momento de la sustanciación del recurso de inconformidad.</w:t>
      </w:r>
    </w:p>
    <w:p w14:paraId="2780AF0D" w14:textId="77777777" w:rsidR="00DF1D63" w:rsidRPr="009111F7" w:rsidRDefault="00DF1D63" w:rsidP="00D33D61">
      <w:pPr>
        <w:spacing w:after="0" w:line="240" w:lineRule="auto"/>
        <w:jc w:val="both"/>
        <w:rPr>
          <w:rFonts w:ascii="Arial Narrow" w:hAnsi="Arial Narrow" w:cs="Arial"/>
          <w:lang w:val="es-ES"/>
        </w:rPr>
      </w:pPr>
    </w:p>
    <w:p w14:paraId="1D110567" w14:textId="77777777" w:rsidR="00DF1D63" w:rsidRPr="009111F7" w:rsidRDefault="00DF1D63" w:rsidP="00D33D61">
      <w:pPr>
        <w:spacing w:after="0" w:line="240" w:lineRule="auto"/>
        <w:jc w:val="both"/>
        <w:rPr>
          <w:rFonts w:ascii="Arial Narrow" w:hAnsi="Arial Narrow" w:cs="Arial"/>
          <w:b/>
          <w:lang w:val="es-ES"/>
        </w:rPr>
      </w:pPr>
      <w:r w:rsidRPr="009111F7">
        <w:rPr>
          <w:rFonts w:ascii="Arial Narrow" w:hAnsi="Arial Narrow" w:cs="Arial"/>
          <w:b/>
          <w:lang w:val="es-ES"/>
        </w:rPr>
        <w:t>Momento de acreditación de la identidad del titular en el recurso de inconformidad</w:t>
      </w:r>
    </w:p>
    <w:p w14:paraId="542EC63D"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C807A1" w:rsidRPr="009111F7">
        <w:rPr>
          <w:rFonts w:ascii="Arial Narrow" w:hAnsi="Arial Narrow" w:cs="Arial"/>
          <w:b/>
        </w:rPr>
        <w:t>17</w:t>
      </w:r>
      <w:r w:rsidR="009434F8" w:rsidRPr="009111F7">
        <w:rPr>
          <w:rFonts w:ascii="Arial Narrow" w:hAnsi="Arial Narrow" w:cs="Arial"/>
          <w:b/>
        </w:rPr>
        <w:t>0</w:t>
      </w:r>
      <w:r w:rsidRPr="009111F7">
        <w:rPr>
          <w:rFonts w:ascii="Arial Narrow" w:hAnsi="Arial Narrow" w:cs="Arial"/>
          <w:b/>
        </w:rPr>
        <w:t>.</w:t>
      </w:r>
      <w:r w:rsidRPr="009111F7">
        <w:rPr>
          <w:rFonts w:ascii="Arial Narrow" w:hAnsi="Arial Narrow" w:cs="Arial"/>
        </w:rPr>
        <w:t xml:space="preserve"> El Instituto deberá acreditar la identidad del titular y, en su caso, la identidad y personalidad de su representante al momento de interponer el recurso de inconformidad, para lo cual el titular podrá enviar copia simple de su identificación oficial a través de medios electrónicos.</w:t>
      </w:r>
    </w:p>
    <w:p w14:paraId="46FC4A0D" w14:textId="77777777" w:rsidR="00DF1D63" w:rsidRPr="009111F7" w:rsidRDefault="00DF1D63" w:rsidP="00D33D61">
      <w:pPr>
        <w:spacing w:after="0" w:line="240" w:lineRule="auto"/>
        <w:jc w:val="both"/>
        <w:rPr>
          <w:rFonts w:ascii="Arial Narrow" w:hAnsi="Arial Narrow" w:cs="Arial"/>
        </w:rPr>
      </w:pPr>
    </w:p>
    <w:p w14:paraId="17DC397D" w14:textId="77777777" w:rsidR="00DF1D63" w:rsidRPr="009111F7" w:rsidRDefault="00DF1D63" w:rsidP="00D33D61">
      <w:pPr>
        <w:spacing w:after="0" w:line="240" w:lineRule="auto"/>
        <w:jc w:val="both"/>
        <w:rPr>
          <w:rFonts w:ascii="Arial Narrow" w:hAnsi="Arial Narrow" w:cs="Arial"/>
          <w:b/>
          <w:lang w:val="es-ES"/>
        </w:rPr>
      </w:pPr>
      <w:r w:rsidRPr="009111F7">
        <w:rPr>
          <w:rFonts w:ascii="Arial Narrow" w:hAnsi="Arial Narrow" w:cs="Arial"/>
          <w:b/>
          <w:lang w:val="es-ES"/>
        </w:rPr>
        <w:t>Acuerdo de admisión o prevención del recurso de inconformidad</w:t>
      </w:r>
    </w:p>
    <w:p w14:paraId="3E4315A7"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C807A1" w:rsidRPr="009111F7">
        <w:rPr>
          <w:rFonts w:ascii="Arial Narrow" w:hAnsi="Arial Narrow" w:cs="Arial"/>
          <w:b/>
        </w:rPr>
        <w:t>17</w:t>
      </w:r>
      <w:r w:rsidR="009434F8" w:rsidRPr="009111F7">
        <w:rPr>
          <w:rFonts w:ascii="Arial Narrow" w:hAnsi="Arial Narrow" w:cs="Arial"/>
          <w:b/>
        </w:rPr>
        <w:t>1</w:t>
      </w:r>
      <w:r w:rsidRPr="009111F7">
        <w:rPr>
          <w:rFonts w:ascii="Arial Narrow" w:hAnsi="Arial Narrow" w:cs="Arial"/>
          <w:b/>
        </w:rPr>
        <w:t xml:space="preserve">. </w:t>
      </w:r>
      <w:r w:rsidRPr="009111F7">
        <w:rPr>
          <w:rFonts w:ascii="Arial Narrow" w:hAnsi="Arial Narrow" w:cs="Arial"/>
        </w:rPr>
        <w:t>Recibido el recurso de inconformidad, el Comisionado ponente deberá:</w:t>
      </w:r>
    </w:p>
    <w:p w14:paraId="4DC2ECC6" w14:textId="77777777" w:rsidR="00DF1D63" w:rsidRPr="009111F7" w:rsidRDefault="00DF1D63" w:rsidP="00D33D61">
      <w:pPr>
        <w:spacing w:after="0" w:line="240" w:lineRule="auto"/>
        <w:ind w:left="567" w:hanging="283"/>
        <w:jc w:val="both"/>
        <w:rPr>
          <w:rFonts w:ascii="Arial Narrow" w:hAnsi="Arial Narrow" w:cs="Arial"/>
        </w:rPr>
      </w:pPr>
    </w:p>
    <w:p w14:paraId="661DF492" w14:textId="77777777" w:rsidR="00DF1D63" w:rsidRPr="009111F7" w:rsidRDefault="00DF1D63" w:rsidP="00D33D61">
      <w:pPr>
        <w:numPr>
          <w:ilvl w:val="0"/>
          <w:numId w:val="66"/>
        </w:numPr>
        <w:spacing w:after="0" w:line="240" w:lineRule="auto"/>
        <w:ind w:left="567" w:hanging="283"/>
        <w:jc w:val="both"/>
        <w:rPr>
          <w:rFonts w:ascii="Arial Narrow" w:hAnsi="Arial Narrow" w:cs="Arial"/>
        </w:rPr>
      </w:pPr>
      <w:r w:rsidRPr="009111F7">
        <w:rPr>
          <w:rFonts w:ascii="Arial Narrow" w:hAnsi="Arial Narrow" w:cs="Arial"/>
        </w:rPr>
        <w:t>Integrar un expediente del recurso de inconformidad;</w:t>
      </w:r>
    </w:p>
    <w:p w14:paraId="3BB23D0A" w14:textId="77777777" w:rsidR="00DF1D63" w:rsidRPr="009111F7" w:rsidRDefault="00DF1D63" w:rsidP="00D33D61">
      <w:pPr>
        <w:numPr>
          <w:ilvl w:val="0"/>
          <w:numId w:val="66"/>
        </w:numPr>
        <w:spacing w:after="0" w:line="240" w:lineRule="auto"/>
        <w:ind w:left="567" w:hanging="283"/>
        <w:jc w:val="both"/>
        <w:rPr>
          <w:rFonts w:ascii="Arial Narrow" w:hAnsi="Arial Narrow" w:cs="Arial"/>
        </w:rPr>
      </w:pPr>
      <w:r w:rsidRPr="009111F7">
        <w:rPr>
          <w:rFonts w:ascii="Arial Narrow" w:hAnsi="Arial Narrow" w:cs="Arial"/>
        </w:rPr>
        <w:t>Proceder al estudio y análisis del recurso de inconformidad con las pruebas y demás elementos manifestados y presentados por el titular, y</w:t>
      </w:r>
    </w:p>
    <w:p w14:paraId="01F4FB05" w14:textId="77777777" w:rsidR="00DF1D63" w:rsidRPr="009111F7" w:rsidRDefault="00DF1D63" w:rsidP="00D33D61">
      <w:pPr>
        <w:numPr>
          <w:ilvl w:val="0"/>
          <w:numId w:val="66"/>
        </w:numPr>
        <w:spacing w:after="0" w:line="240" w:lineRule="auto"/>
        <w:ind w:left="567" w:hanging="283"/>
        <w:jc w:val="both"/>
        <w:rPr>
          <w:rFonts w:ascii="Arial Narrow" w:hAnsi="Arial Narrow" w:cs="Arial"/>
        </w:rPr>
      </w:pPr>
      <w:r w:rsidRPr="009111F7">
        <w:rPr>
          <w:rFonts w:ascii="Arial Narrow" w:hAnsi="Arial Narrow" w:cs="Arial"/>
        </w:rPr>
        <w:t>Emitir un acuerdo fundando y motivando cualquiera de las siguientes determinaciones:</w:t>
      </w:r>
    </w:p>
    <w:p w14:paraId="4334CDDB" w14:textId="77777777" w:rsidR="00DF1D63" w:rsidRPr="009111F7" w:rsidRDefault="00DF1D63" w:rsidP="00D33D61">
      <w:pPr>
        <w:pStyle w:val="Prrafodelista"/>
        <w:numPr>
          <w:ilvl w:val="0"/>
          <w:numId w:val="65"/>
        </w:numPr>
        <w:spacing w:after="0" w:line="240" w:lineRule="auto"/>
        <w:ind w:left="851" w:hanging="284"/>
        <w:jc w:val="both"/>
        <w:rPr>
          <w:rFonts w:ascii="Arial Narrow" w:hAnsi="Arial Narrow" w:cs="Arial"/>
        </w:rPr>
      </w:pPr>
      <w:r w:rsidRPr="009111F7">
        <w:rPr>
          <w:rFonts w:ascii="Arial Narrow" w:hAnsi="Arial Narrow" w:cs="Arial"/>
        </w:rPr>
        <w:t>Requiriendo al titular información adicional en términos de los artículos 122 de la Ley General y siguiente de los presentes Lineamientos generales, o</w:t>
      </w:r>
    </w:p>
    <w:p w14:paraId="1F400F77" w14:textId="77777777" w:rsidR="00DF1D63" w:rsidRPr="009111F7" w:rsidRDefault="00DF1D63" w:rsidP="00D33D61">
      <w:pPr>
        <w:pStyle w:val="Prrafodelista"/>
        <w:numPr>
          <w:ilvl w:val="0"/>
          <w:numId w:val="65"/>
        </w:numPr>
        <w:spacing w:after="0" w:line="240" w:lineRule="auto"/>
        <w:ind w:left="851" w:hanging="284"/>
        <w:jc w:val="both"/>
        <w:rPr>
          <w:rFonts w:ascii="Arial Narrow" w:hAnsi="Arial Narrow" w:cs="Arial"/>
        </w:rPr>
      </w:pPr>
      <w:r w:rsidRPr="009111F7">
        <w:rPr>
          <w:rFonts w:ascii="Arial Narrow" w:hAnsi="Arial Narrow" w:cs="Arial"/>
        </w:rPr>
        <w:t>Admitiendo el recurso de inconformidad.</w:t>
      </w:r>
    </w:p>
    <w:p w14:paraId="79796693" w14:textId="77777777" w:rsidR="00DF1D63" w:rsidRPr="009111F7" w:rsidRDefault="00DF1D63" w:rsidP="00D33D61">
      <w:pPr>
        <w:pStyle w:val="Prrafodelista"/>
        <w:spacing w:after="0" w:line="240" w:lineRule="auto"/>
        <w:jc w:val="both"/>
        <w:rPr>
          <w:rFonts w:ascii="Arial Narrow" w:hAnsi="Arial Narrow" w:cs="Arial"/>
        </w:rPr>
      </w:pPr>
    </w:p>
    <w:p w14:paraId="4E1A11FE"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El Comisionado ponente deberá emitir el acuerdo a que se refiere la fracción III del presente artículo dentro de los cinco días siguientes, contados a partir del día siguiente de recibir el recurso de inconformidad, el cual deberá ser notificado al titular, organismo garante y, en su caso, tercero interesado dentro de los tres días siguientes.</w:t>
      </w:r>
    </w:p>
    <w:p w14:paraId="47297C67" w14:textId="77777777" w:rsidR="00DF1D63" w:rsidRPr="009111F7" w:rsidRDefault="00DF1D63" w:rsidP="00D33D61">
      <w:pPr>
        <w:spacing w:after="0" w:line="240" w:lineRule="auto"/>
        <w:jc w:val="both"/>
        <w:rPr>
          <w:rFonts w:ascii="Arial Narrow" w:hAnsi="Arial Narrow" w:cs="Arial"/>
          <w:b/>
        </w:rPr>
      </w:pPr>
    </w:p>
    <w:p w14:paraId="68E03DAC"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Acuerdo de prevención al titular del recurso de inconformidad</w:t>
      </w:r>
    </w:p>
    <w:p w14:paraId="68C18C26"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Artículo </w:t>
      </w:r>
      <w:r w:rsidR="00C807A1" w:rsidRPr="009111F7">
        <w:rPr>
          <w:rFonts w:ascii="Arial Narrow" w:hAnsi="Arial Narrow" w:cs="Arial"/>
          <w:b/>
        </w:rPr>
        <w:t>1</w:t>
      </w:r>
      <w:r w:rsidR="009434F8" w:rsidRPr="009111F7">
        <w:rPr>
          <w:rFonts w:ascii="Arial Narrow" w:hAnsi="Arial Narrow" w:cs="Arial"/>
          <w:b/>
        </w:rPr>
        <w:t>72</w:t>
      </w:r>
      <w:r w:rsidRPr="009111F7">
        <w:rPr>
          <w:rFonts w:ascii="Arial Narrow" w:hAnsi="Arial Narrow" w:cs="Arial"/>
          <w:b/>
        </w:rPr>
        <w:t xml:space="preserve">. </w:t>
      </w:r>
      <w:r w:rsidRPr="009111F7">
        <w:rPr>
          <w:rFonts w:ascii="Arial Narrow" w:hAnsi="Arial Narrow" w:cs="Arial"/>
        </w:rPr>
        <w:t xml:space="preserve">El acuerdo de prevención resultará procedente cuando en el escrito de interposición del recurso de inconformidad el titular no cumpla con alguno de los requisitos previstos en los artículos </w:t>
      </w:r>
      <w:r w:rsidR="008F4245" w:rsidRPr="009111F7">
        <w:rPr>
          <w:rFonts w:ascii="Arial Narrow" w:hAnsi="Arial Narrow" w:cs="Arial"/>
        </w:rPr>
        <w:t>1</w:t>
      </w:r>
      <w:r w:rsidR="00C26DBD" w:rsidRPr="009111F7">
        <w:rPr>
          <w:rFonts w:ascii="Arial Narrow" w:hAnsi="Arial Narrow" w:cs="Arial"/>
        </w:rPr>
        <w:t>65</w:t>
      </w:r>
      <w:r w:rsidR="008F4245" w:rsidRPr="009111F7">
        <w:rPr>
          <w:rFonts w:ascii="Arial Narrow" w:hAnsi="Arial Narrow" w:cs="Arial"/>
        </w:rPr>
        <w:t xml:space="preserve"> </w:t>
      </w:r>
      <w:r w:rsidRPr="009111F7">
        <w:rPr>
          <w:rFonts w:ascii="Arial Narrow" w:hAnsi="Arial Narrow" w:cs="Arial"/>
        </w:rPr>
        <w:t xml:space="preserve">y </w:t>
      </w:r>
      <w:r w:rsidR="008F4245" w:rsidRPr="009111F7">
        <w:rPr>
          <w:rFonts w:ascii="Arial Narrow" w:hAnsi="Arial Narrow" w:cs="Arial"/>
        </w:rPr>
        <w:t>1</w:t>
      </w:r>
      <w:r w:rsidR="00C26DBD" w:rsidRPr="009111F7">
        <w:rPr>
          <w:rFonts w:ascii="Arial Narrow" w:hAnsi="Arial Narrow" w:cs="Arial"/>
        </w:rPr>
        <w:t>66</w:t>
      </w:r>
      <w:r w:rsidR="008F4245" w:rsidRPr="009111F7">
        <w:rPr>
          <w:rFonts w:ascii="Arial Narrow" w:hAnsi="Arial Narrow" w:cs="Arial"/>
        </w:rPr>
        <w:t xml:space="preserve"> </w:t>
      </w:r>
      <w:r w:rsidRPr="009111F7">
        <w:rPr>
          <w:rFonts w:ascii="Arial Narrow" w:hAnsi="Arial Narrow" w:cs="Arial"/>
        </w:rPr>
        <w:t>de los presentes Lineamientos generales</w:t>
      </w:r>
      <w:r w:rsidRPr="009111F7">
        <w:rPr>
          <w:rFonts w:ascii="Arial Narrow" w:hAnsi="Arial Narrow" w:cs="Arial"/>
          <w:b/>
        </w:rPr>
        <w:t xml:space="preserve"> </w:t>
      </w:r>
      <w:r w:rsidRPr="009111F7">
        <w:rPr>
          <w:rFonts w:ascii="Arial Narrow" w:hAnsi="Arial Narrow" w:cs="Arial"/>
        </w:rPr>
        <w:t>y el Comisionado ponente no cuente con elementos para subsanarlos.</w:t>
      </w:r>
    </w:p>
    <w:p w14:paraId="048740F3" w14:textId="77777777" w:rsidR="00DF1D63" w:rsidRPr="009111F7" w:rsidRDefault="00DF1D63" w:rsidP="00D33D61">
      <w:pPr>
        <w:spacing w:after="0" w:line="240" w:lineRule="auto"/>
        <w:jc w:val="both"/>
        <w:rPr>
          <w:rFonts w:ascii="Arial Narrow" w:hAnsi="Arial Narrow" w:cs="Arial"/>
          <w:b/>
        </w:rPr>
      </w:pPr>
    </w:p>
    <w:p w14:paraId="081AE270"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este caso, el acuerdo de prevención deberá requerir al titular, por una sola ocasión, la información necesaria para subsanar las omisiones de su escrito del recurso de inconformidad con el apercibimiento de que, en caso de no cumplir con el requerimiento, en un plazo máximo de quince días contados a partir del día siguiente al de la notificación del acuerdo, se desechará el recurso de inconformidad, de acuerdo con lo dispuesto en el 122 de la Ley General.</w:t>
      </w:r>
    </w:p>
    <w:p w14:paraId="51371A77" w14:textId="77777777" w:rsidR="000E13A1" w:rsidRPr="009111F7" w:rsidRDefault="000E13A1" w:rsidP="00D33D61">
      <w:pPr>
        <w:spacing w:after="0" w:line="240" w:lineRule="auto"/>
        <w:jc w:val="both"/>
        <w:rPr>
          <w:rFonts w:ascii="Arial Narrow" w:hAnsi="Arial Narrow" w:cs="Arial"/>
          <w:b/>
        </w:rPr>
      </w:pPr>
    </w:p>
    <w:p w14:paraId="6500230D"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lastRenderedPageBreak/>
        <w:t>Acuerdo de admisión del recurso de inconformidad</w:t>
      </w:r>
    </w:p>
    <w:p w14:paraId="37BF6FEC"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C807A1" w:rsidRPr="009111F7">
        <w:rPr>
          <w:rFonts w:ascii="Arial Narrow" w:hAnsi="Arial Narrow" w:cs="Arial"/>
          <w:b/>
        </w:rPr>
        <w:t>1</w:t>
      </w:r>
      <w:r w:rsidR="009434F8" w:rsidRPr="009111F7">
        <w:rPr>
          <w:rFonts w:ascii="Arial Narrow" w:hAnsi="Arial Narrow" w:cs="Arial"/>
          <w:b/>
        </w:rPr>
        <w:t>73</w:t>
      </w:r>
      <w:r w:rsidRPr="009111F7">
        <w:rPr>
          <w:rFonts w:ascii="Arial Narrow" w:hAnsi="Arial Narrow" w:cs="Arial"/>
          <w:b/>
        </w:rPr>
        <w:t>.</w:t>
      </w:r>
      <w:r w:rsidRPr="009111F7">
        <w:rPr>
          <w:rFonts w:ascii="Arial Narrow" w:hAnsi="Arial Narrow" w:cs="Arial"/>
        </w:rPr>
        <w:t xml:space="preserve"> En el acuerdo de admisión del recurso de inconformidad, el Comisionado ponente deberá poner a disposición del titular y el organismo garante el expediente respectivo para que en un plazo máximo de siete días contados a partir de la notificación de dicho acuerdo:</w:t>
      </w:r>
    </w:p>
    <w:p w14:paraId="732434A0" w14:textId="77777777" w:rsidR="00DF1D63" w:rsidRPr="009111F7" w:rsidRDefault="00DF1D63" w:rsidP="00D33D61">
      <w:pPr>
        <w:spacing w:after="0" w:line="240" w:lineRule="auto"/>
        <w:jc w:val="both"/>
        <w:rPr>
          <w:rFonts w:ascii="Arial Narrow" w:hAnsi="Arial Narrow" w:cs="Arial"/>
        </w:rPr>
      </w:pPr>
    </w:p>
    <w:p w14:paraId="3C87CB3E" w14:textId="77777777" w:rsidR="00DF1D63" w:rsidRPr="009111F7" w:rsidRDefault="00DF1D63" w:rsidP="00D33D61">
      <w:pPr>
        <w:numPr>
          <w:ilvl w:val="0"/>
          <w:numId w:val="60"/>
        </w:numPr>
        <w:spacing w:after="0" w:line="240" w:lineRule="auto"/>
        <w:ind w:left="567" w:hanging="283"/>
        <w:jc w:val="both"/>
        <w:rPr>
          <w:rFonts w:ascii="Arial Narrow" w:hAnsi="Arial Narrow" w:cs="Arial"/>
        </w:rPr>
      </w:pPr>
      <w:r w:rsidRPr="009111F7">
        <w:rPr>
          <w:rFonts w:ascii="Arial Narrow" w:hAnsi="Arial Narrow" w:cs="Arial"/>
        </w:rPr>
        <w:t>Señalen lo que a su derecho convenga, y</w:t>
      </w:r>
    </w:p>
    <w:p w14:paraId="092F023D" w14:textId="77777777" w:rsidR="00DF1D63" w:rsidRPr="009111F7" w:rsidRDefault="00DF1D63" w:rsidP="00D33D61">
      <w:pPr>
        <w:numPr>
          <w:ilvl w:val="0"/>
          <w:numId w:val="60"/>
        </w:numPr>
        <w:spacing w:after="0" w:line="240" w:lineRule="auto"/>
        <w:ind w:left="567" w:hanging="283"/>
        <w:jc w:val="both"/>
        <w:rPr>
          <w:rFonts w:ascii="Arial Narrow" w:hAnsi="Arial Narrow" w:cs="Arial"/>
        </w:rPr>
      </w:pPr>
      <w:r w:rsidRPr="009111F7">
        <w:rPr>
          <w:rFonts w:ascii="Arial Narrow" w:hAnsi="Arial Narrow" w:cs="Arial"/>
        </w:rPr>
        <w:t>Ofrezcan las pruebas que consideren pertinentes en términos de lo dispuesto en los artículos 102 de la Ley General y 1</w:t>
      </w:r>
      <w:r w:rsidR="00C26DBD" w:rsidRPr="009111F7">
        <w:rPr>
          <w:rFonts w:ascii="Arial Narrow" w:hAnsi="Arial Narrow" w:cs="Arial"/>
        </w:rPr>
        <w:t>31</w:t>
      </w:r>
      <w:r w:rsidRPr="009111F7">
        <w:rPr>
          <w:rFonts w:ascii="Arial Narrow" w:hAnsi="Arial Narrow" w:cs="Arial"/>
        </w:rPr>
        <w:t xml:space="preserve"> de los presentes Lineamientos generales.</w:t>
      </w:r>
    </w:p>
    <w:p w14:paraId="2328BB07" w14:textId="77777777" w:rsidR="00DF1D63" w:rsidRPr="009111F7" w:rsidRDefault="00DF1D63" w:rsidP="00D33D61">
      <w:pPr>
        <w:spacing w:after="0" w:line="240" w:lineRule="auto"/>
        <w:jc w:val="both"/>
        <w:rPr>
          <w:rFonts w:ascii="Arial Narrow" w:hAnsi="Arial Narrow" w:cs="Arial"/>
        </w:rPr>
      </w:pPr>
    </w:p>
    <w:p w14:paraId="72539A33"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caso de existir tercero interesado, deberá acreditar su identidad y su carácter como tal, alegar lo que a su derecho convenga y aportar las pruebas que estime pertinentes en el plazo señalado en el primer párrafo del presente artículo.</w:t>
      </w:r>
    </w:p>
    <w:p w14:paraId="256AC6DA" w14:textId="77777777" w:rsidR="00DF1D63" w:rsidRPr="009111F7" w:rsidRDefault="00DF1D63" w:rsidP="00D33D61">
      <w:pPr>
        <w:spacing w:after="0" w:line="240" w:lineRule="auto"/>
        <w:jc w:val="both"/>
        <w:rPr>
          <w:rFonts w:ascii="Arial Narrow" w:hAnsi="Arial Narrow" w:cs="Arial"/>
        </w:rPr>
      </w:pPr>
    </w:p>
    <w:p w14:paraId="06A2357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El titular, organismo garante y/o personas autorizadas podrán consultar los expedientes de los recursos de inconformidad durante los horarios y días hábiles del año que determine el Instituto.</w:t>
      </w:r>
    </w:p>
    <w:p w14:paraId="38AA98D6" w14:textId="77777777" w:rsidR="00C807A1" w:rsidRPr="009111F7" w:rsidRDefault="00C807A1" w:rsidP="00D33D61">
      <w:pPr>
        <w:spacing w:after="0" w:line="240" w:lineRule="auto"/>
        <w:jc w:val="both"/>
        <w:rPr>
          <w:rFonts w:ascii="Arial Narrow" w:hAnsi="Arial Narrow" w:cs="Arial"/>
        </w:rPr>
      </w:pPr>
    </w:p>
    <w:p w14:paraId="22A31EE5"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Acuerdo de admisión o desechamiento de pruebas en el recurso de inconformidad</w:t>
      </w:r>
    </w:p>
    <w:p w14:paraId="62439F75"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Artículo </w:t>
      </w:r>
      <w:r w:rsidR="00C807A1" w:rsidRPr="009111F7">
        <w:rPr>
          <w:rFonts w:ascii="Arial Narrow" w:hAnsi="Arial Narrow" w:cs="Arial"/>
          <w:b/>
        </w:rPr>
        <w:t>1</w:t>
      </w:r>
      <w:r w:rsidR="009434F8" w:rsidRPr="009111F7">
        <w:rPr>
          <w:rFonts w:ascii="Arial Narrow" w:hAnsi="Arial Narrow" w:cs="Arial"/>
          <w:b/>
        </w:rPr>
        <w:t>74</w:t>
      </w:r>
      <w:r w:rsidRPr="009111F7">
        <w:rPr>
          <w:rFonts w:ascii="Arial Narrow" w:hAnsi="Arial Narrow" w:cs="Arial"/>
          <w:b/>
        </w:rPr>
        <w:t>.</w:t>
      </w:r>
      <w:r w:rsidRPr="009111F7">
        <w:rPr>
          <w:rFonts w:ascii="Arial Narrow" w:hAnsi="Arial Narrow" w:cs="Arial"/>
        </w:rPr>
        <w:t xml:space="preserve"> Una vez recibidas las manifestaciones y pruebas ofrecidas por el titular y el organismo garante a que se refiere el artículo anterior de los presentes Lineamientos generales,</w:t>
      </w:r>
      <w:r w:rsidRPr="009111F7">
        <w:rPr>
          <w:rFonts w:ascii="Arial Narrow" w:hAnsi="Arial Narrow" w:cs="Arial"/>
          <w:b/>
        </w:rPr>
        <w:t xml:space="preserve"> </w:t>
      </w:r>
      <w:r w:rsidRPr="009111F7">
        <w:rPr>
          <w:rFonts w:ascii="Arial Narrow" w:hAnsi="Arial Narrow" w:cs="Arial"/>
        </w:rPr>
        <w:t>el Comisionado ponente deberá dictar un acuerdo de admisión o desechamiento de las pruebas que en su caso hubieren ofrecido, el cual señalará lugar y hora para el desahogo de aquellas pruebas que por su propia naturaleza requieran ser desahoga</w:t>
      </w:r>
      <w:r w:rsidR="00860533" w:rsidRPr="009111F7">
        <w:rPr>
          <w:rFonts w:ascii="Arial Narrow" w:hAnsi="Arial Narrow" w:cs="Arial"/>
        </w:rPr>
        <w:t>da</w:t>
      </w:r>
      <w:r w:rsidRPr="009111F7">
        <w:rPr>
          <w:rFonts w:ascii="Arial Narrow" w:hAnsi="Arial Narrow" w:cs="Arial"/>
        </w:rPr>
        <w:t>s en audiencia, y, en su caso, citar a las personas señaladas como testigos.</w:t>
      </w:r>
    </w:p>
    <w:p w14:paraId="665A1408" w14:textId="77777777" w:rsidR="00DF1D63" w:rsidRPr="009111F7" w:rsidRDefault="00DF1D63" w:rsidP="00D33D61">
      <w:pPr>
        <w:spacing w:after="0" w:line="240" w:lineRule="auto"/>
        <w:jc w:val="both"/>
        <w:rPr>
          <w:rFonts w:ascii="Arial Narrow" w:hAnsi="Arial Narrow" w:cs="Arial"/>
        </w:rPr>
      </w:pPr>
    </w:p>
    <w:p w14:paraId="799D3B78"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El acuerdo a que se refiere el párrafo anterior deberá ser emitido en un plazo de tres días contados a partir del día siguiente del plazo que tienen el titular y el organismo garante para manifestar lo que a su derecho convenga y ofrecer pruebas.</w:t>
      </w:r>
    </w:p>
    <w:p w14:paraId="71049383" w14:textId="77777777" w:rsidR="00DF1D63" w:rsidRPr="009111F7" w:rsidRDefault="00DF1D63" w:rsidP="00D33D61">
      <w:pPr>
        <w:spacing w:after="0" w:line="240" w:lineRule="auto"/>
        <w:jc w:val="both"/>
        <w:rPr>
          <w:rFonts w:ascii="Arial Narrow" w:hAnsi="Arial Narrow" w:cs="Arial"/>
        </w:rPr>
      </w:pPr>
    </w:p>
    <w:p w14:paraId="6D4ED4C9"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rPr>
        <w:t>Para la admisión de las pruebas ofrecidas por el titular, organismo garante y, en su caso, tercero interesado, el Instituto deberá observar lo dispuesto en el artículo 13</w:t>
      </w:r>
      <w:r w:rsidR="0084167A" w:rsidRPr="009111F7">
        <w:rPr>
          <w:rFonts w:ascii="Arial Narrow" w:hAnsi="Arial Narrow" w:cs="Arial"/>
        </w:rPr>
        <w:t>2</w:t>
      </w:r>
      <w:r w:rsidRPr="009111F7">
        <w:rPr>
          <w:rFonts w:ascii="Arial Narrow" w:hAnsi="Arial Narrow" w:cs="Arial"/>
        </w:rPr>
        <w:t xml:space="preserve"> de los presentes Lineamientos generales.</w:t>
      </w:r>
    </w:p>
    <w:p w14:paraId="4D16AC41" w14:textId="77777777" w:rsidR="00DF1D63" w:rsidRPr="009111F7" w:rsidRDefault="00DF1D63" w:rsidP="00D33D61">
      <w:pPr>
        <w:spacing w:after="0" w:line="240" w:lineRule="auto"/>
        <w:jc w:val="both"/>
        <w:rPr>
          <w:rFonts w:ascii="Arial Narrow" w:hAnsi="Arial Narrow" w:cs="Arial"/>
          <w:b/>
        </w:rPr>
      </w:pPr>
    </w:p>
    <w:p w14:paraId="28F884AE"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Pruebas supervenientes</w:t>
      </w:r>
    </w:p>
    <w:p w14:paraId="13FDB6D8"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Artículo </w:t>
      </w:r>
      <w:r w:rsidR="00C807A1" w:rsidRPr="009111F7">
        <w:rPr>
          <w:rFonts w:ascii="Arial Narrow" w:hAnsi="Arial Narrow" w:cs="Arial"/>
          <w:b/>
        </w:rPr>
        <w:t>1</w:t>
      </w:r>
      <w:r w:rsidR="009434F8" w:rsidRPr="009111F7">
        <w:rPr>
          <w:rFonts w:ascii="Arial Narrow" w:hAnsi="Arial Narrow" w:cs="Arial"/>
          <w:b/>
        </w:rPr>
        <w:t>75</w:t>
      </w:r>
      <w:r w:rsidRPr="009111F7">
        <w:rPr>
          <w:rFonts w:ascii="Arial Narrow" w:hAnsi="Arial Narrow" w:cs="Arial"/>
          <w:b/>
        </w:rPr>
        <w:t xml:space="preserve">. </w:t>
      </w:r>
      <w:r w:rsidRPr="009111F7">
        <w:rPr>
          <w:rFonts w:ascii="Arial Narrow" w:hAnsi="Arial Narrow" w:cs="Arial"/>
        </w:rPr>
        <w:t>Una vez emitido el acuerdo a que se refiere el artículo anterior de los presentes Lineamientos generales, el Comisionado ponente sólo admitirá pruebas supervenientes.</w:t>
      </w:r>
    </w:p>
    <w:p w14:paraId="12A4EA11" w14:textId="77777777" w:rsidR="00DF1D63" w:rsidRPr="009111F7" w:rsidRDefault="00DF1D63" w:rsidP="00D33D61">
      <w:pPr>
        <w:spacing w:after="0" w:line="240" w:lineRule="auto"/>
        <w:jc w:val="both"/>
        <w:rPr>
          <w:rFonts w:ascii="Arial Narrow" w:hAnsi="Arial Narrow" w:cs="Arial"/>
        </w:rPr>
      </w:pPr>
    </w:p>
    <w:p w14:paraId="08ED9D49"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Audiencia de desahogo de pruebas en el recurso de inconformidad</w:t>
      </w:r>
    </w:p>
    <w:p w14:paraId="31FB29AF"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Artículo </w:t>
      </w:r>
      <w:r w:rsidR="00C807A1" w:rsidRPr="009111F7">
        <w:rPr>
          <w:rFonts w:ascii="Arial Narrow" w:hAnsi="Arial Narrow" w:cs="Arial"/>
          <w:b/>
        </w:rPr>
        <w:t>1</w:t>
      </w:r>
      <w:r w:rsidR="009434F8" w:rsidRPr="009111F7">
        <w:rPr>
          <w:rFonts w:ascii="Arial Narrow" w:hAnsi="Arial Narrow" w:cs="Arial"/>
          <w:b/>
        </w:rPr>
        <w:t>76</w:t>
      </w:r>
      <w:r w:rsidRPr="009111F7">
        <w:rPr>
          <w:rFonts w:ascii="Arial Narrow" w:hAnsi="Arial Narrow" w:cs="Arial"/>
          <w:b/>
        </w:rPr>
        <w:t>.</w:t>
      </w:r>
      <w:r w:rsidRPr="009111F7">
        <w:rPr>
          <w:rFonts w:ascii="Arial Narrow" w:hAnsi="Arial Narrow" w:cs="Arial"/>
        </w:rPr>
        <w:t xml:space="preserve"> En la audiencia de desahogo de pruebas a que se refiere el artículo </w:t>
      </w:r>
      <w:r w:rsidR="00F62E7D" w:rsidRPr="009111F7">
        <w:rPr>
          <w:rFonts w:ascii="Arial Narrow" w:hAnsi="Arial Narrow" w:cs="Arial"/>
        </w:rPr>
        <w:t>1</w:t>
      </w:r>
      <w:r w:rsidR="0084167A" w:rsidRPr="009111F7">
        <w:rPr>
          <w:rFonts w:ascii="Arial Narrow" w:hAnsi="Arial Narrow" w:cs="Arial"/>
        </w:rPr>
        <w:t>74</w:t>
      </w:r>
      <w:r w:rsidR="00F62E7D" w:rsidRPr="009111F7">
        <w:rPr>
          <w:rFonts w:ascii="Arial Narrow" w:hAnsi="Arial Narrow" w:cs="Arial"/>
        </w:rPr>
        <w:t xml:space="preserve"> </w:t>
      </w:r>
      <w:r w:rsidRPr="009111F7">
        <w:rPr>
          <w:rFonts w:ascii="Arial Narrow" w:hAnsi="Arial Narrow" w:cs="Arial"/>
        </w:rPr>
        <w:t>de los presentes Lineamientos generales</w:t>
      </w:r>
      <w:r w:rsidRPr="009111F7">
        <w:rPr>
          <w:rFonts w:ascii="Arial Narrow" w:hAnsi="Arial Narrow" w:cs="Arial"/>
          <w:b/>
        </w:rPr>
        <w:t xml:space="preserve"> </w:t>
      </w:r>
      <w:r w:rsidRPr="009111F7">
        <w:rPr>
          <w:rFonts w:ascii="Arial Narrow" w:hAnsi="Arial Narrow" w:cs="Arial"/>
        </w:rPr>
        <w:t>y la valoración de las mismas, el Comisionado ponente deberá observar lo dispuesto en los artículos 13</w:t>
      </w:r>
      <w:r w:rsidR="00A17B29" w:rsidRPr="009111F7">
        <w:rPr>
          <w:rFonts w:ascii="Arial Narrow" w:hAnsi="Arial Narrow" w:cs="Arial"/>
        </w:rPr>
        <w:t>3</w:t>
      </w:r>
      <w:r w:rsidRPr="009111F7">
        <w:rPr>
          <w:rFonts w:ascii="Arial Narrow" w:hAnsi="Arial Narrow" w:cs="Arial"/>
        </w:rPr>
        <w:t xml:space="preserve"> y 13</w:t>
      </w:r>
      <w:r w:rsidR="00A17B29" w:rsidRPr="009111F7">
        <w:rPr>
          <w:rFonts w:ascii="Arial Narrow" w:hAnsi="Arial Narrow" w:cs="Arial"/>
        </w:rPr>
        <w:t>4</w:t>
      </w:r>
      <w:r w:rsidRPr="009111F7">
        <w:rPr>
          <w:rFonts w:ascii="Arial Narrow" w:hAnsi="Arial Narrow" w:cs="Arial"/>
        </w:rPr>
        <w:t xml:space="preserve"> del mismo ordenamiento</w:t>
      </w:r>
      <w:r w:rsidRPr="009111F7">
        <w:rPr>
          <w:rFonts w:ascii="Arial Narrow" w:hAnsi="Arial Narrow" w:cs="Arial"/>
          <w:b/>
        </w:rPr>
        <w:t xml:space="preserve">. </w:t>
      </w:r>
    </w:p>
    <w:p w14:paraId="5A1EA135" w14:textId="77777777" w:rsidR="000E13A1" w:rsidRPr="009111F7" w:rsidRDefault="000E13A1" w:rsidP="00D33D61">
      <w:pPr>
        <w:spacing w:after="0" w:line="240" w:lineRule="auto"/>
        <w:jc w:val="both"/>
        <w:rPr>
          <w:rFonts w:ascii="Arial Narrow" w:hAnsi="Arial Narrow" w:cs="Arial"/>
          <w:b/>
        </w:rPr>
      </w:pPr>
    </w:p>
    <w:p w14:paraId="324FEE81"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Alegatos</w:t>
      </w:r>
    </w:p>
    <w:p w14:paraId="60B580E6"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Artículo </w:t>
      </w:r>
      <w:r w:rsidR="00C807A1" w:rsidRPr="009111F7">
        <w:rPr>
          <w:rFonts w:ascii="Arial Narrow" w:hAnsi="Arial Narrow" w:cs="Arial"/>
          <w:b/>
        </w:rPr>
        <w:t>1</w:t>
      </w:r>
      <w:r w:rsidR="009434F8" w:rsidRPr="009111F7">
        <w:rPr>
          <w:rFonts w:ascii="Arial Narrow" w:hAnsi="Arial Narrow" w:cs="Arial"/>
          <w:b/>
        </w:rPr>
        <w:t>77</w:t>
      </w:r>
      <w:r w:rsidRPr="009111F7">
        <w:rPr>
          <w:rFonts w:ascii="Arial Narrow" w:hAnsi="Arial Narrow" w:cs="Arial"/>
          <w:b/>
        </w:rPr>
        <w:t>.</w:t>
      </w:r>
      <w:r w:rsidRPr="009111F7">
        <w:rPr>
          <w:rFonts w:ascii="Arial Narrow" w:hAnsi="Arial Narrow" w:cs="Arial"/>
        </w:rPr>
        <w:t xml:space="preserve"> En términos del artículo 123 de la Ley General, desahogadas las pruebas y sin más actuaciones y documentos que valorar, el Comisionado ponente deberá emitir un acuerdo a través del cual ponga a disposición del titular, organismo garante y, en su caso, tercero interesado las actuaciones realizadas con el objeto de que formulen sus últimas manifestaciones, en su caso, en un plazo de cinco días contados a partir de la notificación de dicho acuerdo.</w:t>
      </w:r>
    </w:p>
    <w:p w14:paraId="58717D39" w14:textId="77777777" w:rsidR="00DF1D63" w:rsidRPr="009111F7" w:rsidRDefault="00DF1D63" w:rsidP="00D33D61">
      <w:pPr>
        <w:spacing w:after="0" w:line="240" w:lineRule="auto"/>
        <w:jc w:val="both"/>
        <w:rPr>
          <w:rFonts w:ascii="Arial Narrow" w:hAnsi="Arial Narrow" w:cs="Arial"/>
        </w:rPr>
      </w:pPr>
    </w:p>
    <w:p w14:paraId="0F136941"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El acuerdo a que se refiere el párrafo anterior deberá emitirse dentro de los tres días siguientes contados a partir del día siguiente de la audiencia de desahogo de pruebas. </w:t>
      </w:r>
    </w:p>
    <w:p w14:paraId="5338A720" w14:textId="77777777" w:rsidR="00DF1D63" w:rsidRPr="009111F7" w:rsidRDefault="00DF1D63" w:rsidP="00D33D61">
      <w:pPr>
        <w:spacing w:after="0" w:line="240" w:lineRule="auto"/>
        <w:jc w:val="both"/>
        <w:rPr>
          <w:rFonts w:ascii="Arial Narrow" w:hAnsi="Arial Narrow" w:cs="Arial"/>
        </w:rPr>
      </w:pPr>
    </w:p>
    <w:p w14:paraId="73BCBF62"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Plazo de resolución del recurso de inconformidad </w:t>
      </w:r>
    </w:p>
    <w:p w14:paraId="30C97D47"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lastRenderedPageBreak/>
        <w:t xml:space="preserve">Artículo </w:t>
      </w:r>
      <w:r w:rsidR="00C807A1" w:rsidRPr="009111F7">
        <w:rPr>
          <w:rFonts w:ascii="Arial Narrow" w:hAnsi="Arial Narrow" w:cs="Arial"/>
          <w:b/>
        </w:rPr>
        <w:t>1</w:t>
      </w:r>
      <w:r w:rsidR="009434F8" w:rsidRPr="009111F7">
        <w:rPr>
          <w:rFonts w:ascii="Arial Narrow" w:hAnsi="Arial Narrow" w:cs="Arial"/>
          <w:b/>
        </w:rPr>
        <w:t>78</w:t>
      </w:r>
      <w:r w:rsidRPr="009111F7">
        <w:rPr>
          <w:rFonts w:ascii="Arial Narrow" w:hAnsi="Arial Narrow" w:cs="Arial"/>
          <w:b/>
        </w:rPr>
        <w:t xml:space="preserve">. </w:t>
      </w:r>
      <w:r w:rsidRPr="009111F7">
        <w:rPr>
          <w:rFonts w:ascii="Arial Narrow" w:hAnsi="Arial Narrow" w:cs="Arial"/>
        </w:rPr>
        <w:t>El Instituto deberá resolver los recursos de inconformidad que le sean interpuestos en el plazo a que se refiere el artículo 120 de la Ley General.</w:t>
      </w:r>
    </w:p>
    <w:p w14:paraId="61DAA4D5" w14:textId="77777777" w:rsidR="00DF1D63" w:rsidRPr="009111F7" w:rsidRDefault="00DF1D63" w:rsidP="00D33D61">
      <w:pPr>
        <w:spacing w:after="0" w:line="240" w:lineRule="auto"/>
        <w:jc w:val="both"/>
        <w:rPr>
          <w:rFonts w:ascii="Arial Narrow" w:hAnsi="Arial Narrow" w:cs="Arial"/>
        </w:rPr>
      </w:pPr>
    </w:p>
    <w:p w14:paraId="5BF6586A"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En el caso de que el recurso de inconformidad no sea presentado ante el Instituto, el plazo referido en el párrafo anterior empezará a correr a partir del día siguiente de la recepción del recurso de inconformidad </w:t>
      </w:r>
      <w:r w:rsidR="00C810C2" w:rsidRPr="009111F7">
        <w:rPr>
          <w:rFonts w:ascii="Arial Narrow" w:hAnsi="Arial Narrow" w:cs="Arial"/>
        </w:rPr>
        <w:t xml:space="preserve">en el </w:t>
      </w:r>
      <w:r w:rsidRPr="009111F7">
        <w:rPr>
          <w:rFonts w:ascii="Arial Narrow" w:hAnsi="Arial Narrow" w:cs="Arial"/>
        </w:rPr>
        <w:t>Instituto.</w:t>
      </w:r>
    </w:p>
    <w:p w14:paraId="2AEAF47F" w14:textId="77777777" w:rsidR="00DF1D63" w:rsidRPr="009111F7" w:rsidRDefault="00DF1D63" w:rsidP="00D33D61">
      <w:pPr>
        <w:spacing w:after="0" w:line="240" w:lineRule="auto"/>
        <w:jc w:val="both"/>
        <w:rPr>
          <w:rFonts w:ascii="Arial Narrow" w:hAnsi="Arial Narrow" w:cs="Arial"/>
        </w:rPr>
      </w:pPr>
    </w:p>
    <w:p w14:paraId="56DADFDA"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Cuando el Instituto determine ampliar el plazo de treinta días que tiene para resolver el recurso de inconformidad, deberá emitir un acuerdo que funde y motive la causa de ampliación dentro de dicho plazo, el cual deberá ser notificado al titular, organismo garante y, en su caso, tercero interesado.</w:t>
      </w:r>
    </w:p>
    <w:p w14:paraId="281B37BA" w14:textId="77777777" w:rsidR="00DF1D63" w:rsidRPr="009111F7" w:rsidRDefault="00DF1D63" w:rsidP="00D33D61">
      <w:pPr>
        <w:spacing w:after="0" w:line="240" w:lineRule="auto"/>
        <w:jc w:val="both"/>
        <w:rPr>
          <w:rFonts w:ascii="Arial Narrow" w:hAnsi="Arial Narrow" w:cs="Arial"/>
        </w:rPr>
      </w:pPr>
    </w:p>
    <w:p w14:paraId="405E6EEB"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Manifestación del desistimiento</w:t>
      </w:r>
    </w:p>
    <w:p w14:paraId="1E84E73A"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C807A1" w:rsidRPr="009111F7">
        <w:rPr>
          <w:rFonts w:ascii="Arial Narrow" w:hAnsi="Arial Narrow" w:cs="Arial"/>
          <w:b/>
        </w:rPr>
        <w:t>1</w:t>
      </w:r>
      <w:r w:rsidR="009434F8" w:rsidRPr="009111F7">
        <w:rPr>
          <w:rFonts w:ascii="Arial Narrow" w:hAnsi="Arial Narrow" w:cs="Arial"/>
          <w:b/>
        </w:rPr>
        <w:t>79</w:t>
      </w:r>
      <w:r w:rsidRPr="009111F7">
        <w:rPr>
          <w:rFonts w:ascii="Arial Narrow" w:hAnsi="Arial Narrow" w:cs="Arial"/>
          <w:b/>
        </w:rPr>
        <w:t>.</w:t>
      </w:r>
      <w:r w:rsidRPr="009111F7">
        <w:rPr>
          <w:rFonts w:ascii="Arial Narrow" w:hAnsi="Arial Narrow" w:cs="Arial"/>
        </w:rPr>
        <w:t xml:space="preserve"> Para el caso de que el titular se desista del recurso de inconformidad deberá manifestar su voluntad de manera expresa</w:t>
      </w:r>
      <w:r w:rsidR="00E26929" w:rsidRPr="009111F7">
        <w:rPr>
          <w:rFonts w:ascii="Arial Narrow" w:hAnsi="Arial Narrow" w:cs="Arial"/>
        </w:rPr>
        <w:t xml:space="preserve"> </w:t>
      </w:r>
      <w:r w:rsidRPr="009111F7">
        <w:rPr>
          <w:rFonts w:ascii="Arial Narrow" w:hAnsi="Arial Narrow" w:cs="Arial"/>
        </w:rPr>
        <w:t>de no continuar con la sustanciación y resolución del mismo conforme lo siguiente:</w:t>
      </w:r>
    </w:p>
    <w:p w14:paraId="2E500C74" w14:textId="77777777" w:rsidR="00DF1D63" w:rsidRPr="009111F7" w:rsidRDefault="00DF1D63" w:rsidP="00D33D61">
      <w:pPr>
        <w:spacing w:after="0" w:line="240" w:lineRule="auto"/>
        <w:jc w:val="both"/>
        <w:rPr>
          <w:rFonts w:ascii="Arial Narrow" w:hAnsi="Arial Narrow" w:cs="Arial"/>
        </w:rPr>
      </w:pPr>
    </w:p>
    <w:p w14:paraId="328F21C6" w14:textId="77777777" w:rsidR="00DF1D63" w:rsidRPr="009111F7" w:rsidRDefault="00DF1D63" w:rsidP="00D33D61">
      <w:pPr>
        <w:numPr>
          <w:ilvl w:val="0"/>
          <w:numId w:val="64"/>
        </w:numPr>
        <w:spacing w:after="0" w:line="240" w:lineRule="auto"/>
        <w:ind w:left="567" w:hanging="283"/>
        <w:jc w:val="both"/>
        <w:rPr>
          <w:rFonts w:ascii="Arial Narrow" w:hAnsi="Arial Narrow" w:cs="Arial"/>
        </w:rPr>
      </w:pPr>
      <w:r w:rsidRPr="009111F7">
        <w:rPr>
          <w:rFonts w:ascii="Arial Narrow" w:hAnsi="Arial Narrow" w:cs="Arial"/>
        </w:rPr>
        <w:t>Cuando se hubiere presentado por escrito ante el Instituto, el desistimiento deberá promoverse por escrito con la firma autógrafa del titular;</w:t>
      </w:r>
    </w:p>
    <w:p w14:paraId="411D340F" w14:textId="77777777" w:rsidR="00DF1D63" w:rsidRPr="009111F7" w:rsidRDefault="00DF1D63" w:rsidP="00D33D61">
      <w:pPr>
        <w:numPr>
          <w:ilvl w:val="0"/>
          <w:numId w:val="64"/>
        </w:numPr>
        <w:spacing w:after="0" w:line="240" w:lineRule="auto"/>
        <w:ind w:left="567" w:hanging="283"/>
        <w:jc w:val="both"/>
        <w:rPr>
          <w:rFonts w:ascii="Arial Narrow" w:hAnsi="Arial Narrow" w:cs="Arial"/>
        </w:rPr>
      </w:pPr>
      <w:r w:rsidRPr="009111F7">
        <w:rPr>
          <w:rFonts w:ascii="Arial Narrow" w:hAnsi="Arial Narrow" w:cs="Arial"/>
        </w:rPr>
        <w:t>Cuando el recurso de inconformidad hubiere sido presentado por correo electrónico, el desistimiento deberá de ser presentado a través de la misma cuenta de correo electrónico por la cual se presentó, de alguna de las cuentas de correo electrónico autorizadas para recibir notificaciones</w:t>
      </w:r>
      <w:r w:rsidR="00B364A0" w:rsidRPr="009111F7">
        <w:rPr>
          <w:rFonts w:ascii="Arial Narrow" w:hAnsi="Arial Narrow" w:cs="Arial"/>
        </w:rPr>
        <w:t>, salvo que durante la sustanciación del recurso de inconformidad el titular hubiere modificado el medio de notificación</w:t>
      </w:r>
      <w:r w:rsidR="00C25622" w:rsidRPr="009111F7">
        <w:rPr>
          <w:rFonts w:ascii="Arial Narrow" w:hAnsi="Arial Narrow" w:cs="Arial"/>
        </w:rPr>
        <w:t>;</w:t>
      </w:r>
    </w:p>
    <w:p w14:paraId="3D0088F3" w14:textId="77777777" w:rsidR="00740785" w:rsidRPr="009111F7" w:rsidRDefault="00DF1D63" w:rsidP="00D33D61">
      <w:pPr>
        <w:numPr>
          <w:ilvl w:val="0"/>
          <w:numId w:val="64"/>
        </w:numPr>
        <w:spacing w:after="0" w:line="240" w:lineRule="auto"/>
        <w:ind w:left="567" w:hanging="283"/>
        <w:jc w:val="both"/>
        <w:rPr>
          <w:rFonts w:ascii="Arial Narrow" w:hAnsi="Arial Narrow" w:cs="Arial"/>
        </w:rPr>
      </w:pPr>
      <w:r w:rsidRPr="009111F7">
        <w:rPr>
          <w:rFonts w:ascii="Arial Narrow" w:hAnsi="Arial Narrow" w:cs="Arial"/>
        </w:rPr>
        <w:t>Cuando la presentación del recurso de inconformidad se hubiere efectuado a través del sistema electrónico, el desistimiento deberá presentarse de alguna de las cuentas de correo electrónico autorizadas para recibir notificaciones</w:t>
      </w:r>
      <w:r w:rsidR="00B364A0" w:rsidRPr="009111F7">
        <w:rPr>
          <w:rFonts w:ascii="Arial Narrow" w:hAnsi="Arial Narrow" w:cs="Arial"/>
        </w:rPr>
        <w:t>, salvo que durante la sustanciación del recurso de inconformidad el titular hubiere modificado el medio de notificación</w:t>
      </w:r>
      <w:r w:rsidR="00C25622" w:rsidRPr="009111F7">
        <w:rPr>
          <w:rFonts w:ascii="Arial Narrow" w:hAnsi="Arial Narrow" w:cs="Arial"/>
        </w:rPr>
        <w:t>, o</w:t>
      </w:r>
    </w:p>
    <w:p w14:paraId="2D1E0C5F" w14:textId="77777777" w:rsidR="00740785" w:rsidRPr="009111F7" w:rsidRDefault="00740785" w:rsidP="00D33D61">
      <w:pPr>
        <w:numPr>
          <w:ilvl w:val="0"/>
          <w:numId w:val="64"/>
        </w:numPr>
        <w:spacing w:after="0" w:line="240" w:lineRule="auto"/>
        <w:ind w:left="567" w:hanging="283"/>
        <w:jc w:val="both"/>
        <w:rPr>
          <w:rFonts w:ascii="Arial Narrow" w:hAnsi="Arial Narrow" w:cs="Arial"/>
        </w:rPr>
      </w:pPr>
      <w:r w:rsidRPr="009111F7">
        <w:rPr>
          <w:rFonts w:ascii="Arial Narrow" w:hAnsi="Arial Narrow" w:cs="Arial"/>
        </w:rPr>
        <w:t xml:space="preserve">Cuando el titular comparezca personalmente ante el Instituto, con independencia del medio a través del cual hubiere presentado el recurso de inconformidad. </w:t>
      </w:r>
    </w:p>
    <w:p w14:paraId="74CD1D1F" w14:textId="77777777" w:rsidR="00DF1D63" w:rsidRPr="009111F7" w:rsidRDefault="00DF1D63" w:rsidP="00D33D61">
      <w:pPr>
        <w:spacing w:after="0" w:line="240" w:lineRule="auto"/>
        <w:jc w:val="both"/>
        <w:rPr>
          <w:rFonts w:ascii="Arial Narrow" w:hAnsi="Arial Narrow" w:cs="Arial"/>
        </w:rPr>
      </w:pPr>
    </w:p>
    <w:p w14:paraId="13E896AA"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En caso de que la manifestación de su voluntad no se advierta clara e inequívoca, el Comisionado ponente podrá requerir al titular que precise su intención de no continuar con la sustanciación y resolución del mismo.</w:t>
      </w:r>
    </w:p>
    <w:p w14:paraId="1C5BEDD8" w14:textId="77777777" w:rsidR="00DF1D63" w:rsidRPr="009111F7" w:rsidRDefault="00DF1D63" w:rsidP="00D33D61">
      <w:pPr>
        <w:spacing w:after="0" w:line="240" w:lineRule="auto"/>
        <w:jc w:val="both"/>
        <w:rPr>
          <w:rFonts w:ascii="Arial Narrow" w:hAnsi="Arial Narrow" w:cs="Arial"/>
          <w:b/>
        </w:rPr>
      </w:pPr>
    </w:p>
    <w:p w14:paraId="700F7C12"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Notificación de la resolución</w:t>
      </w:r>
    </w:p>
    <w:p w14:paraId="708B9616"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C807A1" w:rsidRPr="009111F7">
        <w:rPr>
          <w:rFonts w:ascii="Arial Narrow" w:hAnsi="Arial Narrow" w:cs="Arial"/>
          <w:b/>
        </w:rPr>
        <w:t>18</w:t>
      </w:r>
      <w:r w:rsidR="009434F8" w:rsidRPr="009111F7">
        <w:rPr>
          <w:rFonts w:ascii="Arial Narrow" w:hAnsi="Arial Narrow" w:cs="Arial"/>
          <w:b/>
        </w:rPr>
        <w:t>0</w:t>
      </w:r>
      <w:r w:rsidRPr="009111F7">
        <w:rPr>
          <w:rFonts w:ascii="Arial Narrow" w:hAnsi="Arial Narrow" w:cs="Arial"/>
          <w:b/>
        </w:rPr>
        <w:t>.</w:t>
      </w:r>
      <w:r w:rsidRPr="009111F7">
        <w:rPr>
          <w:rFonts w:ascii="Arial Narrow" w:hAnsi="Arial Narrow" w:cs="Arial"/>
        </w:rPr>
        <w:t xml:space="preserve"> El Instituto deberá notificar a las partes y publicar las resoluciones recaídas a los recursos de inconformidad que conozca en versión pública, a más tardar, el tercer día siguiente de su aprobación.</w:t>
      </w:r>
    </w:p>
    <w:p w14:paraId="02915484" w14:textId="77777777" w:rsidR="00DF1D63" w:rsidRPr="009111F7" w:rsidRDefault="00DF1D63" w:rsidP="00D33D61">
      <w:pPr>
        <w:spacing w:after="0" w:line="240" w:lineRule="auto"/>
        <w:rPr>
          <w:rFonts w:ascii="Arial Narrow" w:hAnsi="Arial Narrow" w:cs="Arial"/>
          <w:b/>
        </w:rPr>
      </w:pPr>
    </w:p>
    <w:p w14:paraId="352DBC5B"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Título Octavo</w:t>
      </w:r>
    </w:p>
    <w:p w14:paraId="35713001"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Facultad de Verificación del Instituto</w:t>
      </w:r>
    </w:p>
    <w:p w14:paraId="03B94F49" w14:textId="77777777" w:rsidR="00DF1D63" w:rsidRPr="009111F7" w:rsidRDefault="00DF1D63" w:rsidP="00D33D61">
      <w:pPr>
        <w:spacing w:after="0" w:line="240" w:lineRule="auto"/>
        <w:jc w:val="center"/>
        <w:rPr>
          <w:rFonts w:ascii="Arial Narrow" w:hAnsi="Arial Narrow" w:cs="Arial"/>
          <w:b/>
        </w:rPr>
      </w:pPr>
    </w:p>
    <w:p w14:paraId="58F254AC"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Capítulo I</w:t>
      </w:r>
    </w:p>
    <w:p w14:paraId="77CBD66D"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De las disposiciones generales de las investigaciones previas y del procedimiento de verificación</w:t>
      </w:r>
    </w:p>
    <w:p w14:paraId="6D846F5D" w14:textId="77777777" w:rsidR="00DF1D63" w:rsidRPr="009111F7" w:rsidRDefault="00DF1D63" w:rsidP="00D33D61">
      <w:pPr>
        <w:spacing w:after="0" w:line="240" w:lineRule="auto"/>
        <w:jc w:val="both"/>
        <w:rPr>
          <w:rFonts w:ascii="Arial Narrow" w:hAnsi="Arial Narrow" w:cs="Arial"/>
          <w:b/>
        </w:rPr>
      </w:pPr>
    </w:p>
    <w:p w14:paraId="0CF7EC0C"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Facultad de vigilancia y verificación</w:t>
      </w:r>
    </w:p>
    <w:p w14:paraId="26AB5254"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C807A1" w:rsidRPr="009111F7">
        <w:rPr>
          <w:rFonts w:ascii="Arial Narrow" w:hAnsi="Arial Narrow" w:cs="Arial"/>
          <w:b/>
        </w:rPr>
        <w:t>1</w:t>
      </w:r>
      <w:r w:rsidR="009434F8" w:rsidRPr="009111F7">
        <w:rPr>
          <w:rFonts w:ascii="Arial Narrow" w:hAnsi="Arial Narrow" w:cs="Arial"/>
          <w:b/>
        </w:rPr>
        <w:t>81</w:t>
      </w:r>
      <w:r w:rsidRPr="009111F7">
        <w:rPr>
          <w:rFonts w:ascii="Arial Narrow" w:hAnsi="Arial Narrow" w:cs="Arial"/>
        </w:rPr>
        <w:t xml:space="preserve">. De conformidad con lo previsto en el artículo 146 de la Ley General, el Instituto, a </w:t>
      </w:r>
      <w:r w:rsidRPr="009111F7">
        <w:rPr>
          <w:rFonts w:ascii="Arial Narrow" w:hAnsi="Arial Narrow" w:cs="Arial"/>
          <w:lang w:val="es-ES"/>
        </w:rPr>
        <w:t>través de la unidad administrativa competente conforme a su Estatuto Orgánico vigente,</w:t>
      </w:r>
      <w:r w:rsidRPr="009111F7">
        <w:rPr>
          <w:rFonts w:ascii="Arial Narrow" w:hAnsi="Arial Narrow" w:cs="Arial"/>
        </w:rPr>
        <w:t xml:space="preserve"> tendrá la atribución de vigilar y verificar el cumplimiento de las disposiciones contenidas en dicho ordenamiento y los presentes Lineamientos generales.</w:t>
      </w:r>
    </w:p>
    <w:p w14:paraId="62F015AF" w14:textId="77777777" w:rsidR="00DF1D63" w:rsidRPr="009111F7" w:rsidRDefault="00DF1D63" w:rsidP="00D33D61">
      <w:pPr>
        <w:spacing w:after="0" w:line="240" w:lineRule="auto"/>
        <w:jc w:val="both"/>
        <w:rPr>
          <w:rFonts w:ascii="Arial Narrow" w:hAnsi="Arial Narrow" w:cs="Arial"/>
          <w:b/>
        </w:rPr>
      </w:pPr>
    </w:p>
    <w:p w14:paraId="586CD02A"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Fe pública</w:t>
      </w:r>
    </w:p>
    <w:p w14:paraId="668F6F35"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C807A1" w:rsidRPr="009111F7">
        <w:rPr>
          <w:rFonts w:ascii="Arial Narrow" w:hAnsi="Arial Narrow" w:cs="Arial"/>
          <w:b/>
        </w:rPr>
        <w:t>1</w:t>
      </w:r>
      <w:r w:rsidR="009434F8" w:rsidRPr="009111F7">
        <w:rPr>
          <w:rFonts w:ascii="Arial Narrow" w:hAnsi="Arial Narrow" w:cs="Arial"/>
          <w:b/>
        </w:rPr>
        <w:t>82</w:t>
      </w:r>
      <w:r w:rsidRPr="009111F7">
        <w:rPr>
          <w:rFonts w:ascii="Arial Narrow" w:hAnsi="Arial Narrow" w:cs="Arial"/>
          <w:b/>
        </w:rPr>
        <w:t>.</w:t>
      </w:r>
      <w:r w:rsidRPr="009111F7">
        <w:rPr>
          <w:rFonts w:ascii="Arial Narrow" w:hAnsi="Arial Narrow" w:cs="Arial"/>
        </w:rPr>
        <w:t xml:space="preserve"> En el ejercicio de las funciones de investigación y verificación, el personal del Instituto estará dotado de fe pública para constar la veracidad de los hechos con relación a las actuaciones a que se refiere el presente Título.</w:t>
      </w:r>
    </w:p>
    <w:p w14:paraId="1B15DD1D" w14:textId="77777777" w:rsidR="00DF1D63" w:rsidRPr="009111F7" w:rsidRDefault="00DF1D63" w:rsidP="00D33D61">
      <w:pPr>
        <w:spacing w:after="0" w:line="240" w:lineRule="auto"/>
        <w:jc w:val="both"/>
        <w:rPr>
          <w:rFonts w:ascii="Arial Narrow" w:hAnsi="Arial Narrow" w:cs="Arial"/>
          <w:b/>
        </w:rPr>
      </w:pPr>
    </w:p>
    <w:p w14:paraId="69D6482F"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lastRenderedPageBreak/>
        <w:t>Principios rectores</w:t>
      </w:r>
    </w:p>
    <w:p w14:paraId="31C55D05" w14:textId="77777777" w:rsidR="00DF1D63" w:rsidRPr="009111F7" w:rsidRDefault="00DF1D63" w:rsidP="00D33D61">
      <w:pPr>
        <w:pStyle w:val="Sinespaciado"/>
        <w:jc w:val="both"/>
        <w:rPr>
          <w:rFonts w:ascii="Arial Narrow" w:hAnsi="Arial Narrow" w:cs="Arial"/>
          <w:lang w:val="es-ES"/>
        </w:rPr>
      </w:pPr>
      <w:r w:rsidRPr="009111F7">
        <w:rPr>
          <w:rFonts w:ascii="Arial Narrow" w:hAnsi="Arial Narrow" w:cs="Arial"/>
          <w:b/>
        </w:rPr>
        <w:t xml:space="preserve">Artículo </w:t>
      </w:r>
      <w:r w:rsidR="00C807A1" w:rsidRPr="009111F7">
        <w:rPr>
          <w:rFonts w:ascii="Arial Narrow" w:hAnsi="Arial Narrow" w:cs="Arial"/>
          <w:b/>
        </w:rPr>
        <w:t>1</w:t>
      </w:r>
      <w:r w:rsidR="009434F8" w:rsidRPr="009111F7">
        <w:rPr>
          <w:rFonts w:ascii="Arial Narrow" w:hAnsi="Arial Narrow" w:cs="Arial"/>
          <w:b/>
        </w:rPr>
        <w:t>83</w:t>
      </w:r>
      <w:r w:rsidRPr="009111F7">
        <w:rPr>
          <w:rFonts w:ascii="Arial Narrow" w:hAnsi="Arial Narrow" w:cs="Arial"/>
          <w:b/>
        </w:rPr>
        <w:t xml:space="preserve">. </w:t>
      </w:r>
      <w:r w:rsidRPr="009111F7">
        <w:rPr>
          <w:rFonts w:ascii="Arial Narrow" w:hAnsi="Arial Narrow" w:cs="Arial"/>
        </w:rPr>
        <w:t>Las investigaciones previas y el procedimiento de verificación</w:t>
      </w:r>
      <w:r w:rsidRPr="009111F7">
        <w:rPr>
          <w:rFonts w:ascii="Arial Narrow" w:hAnsi="Arial Narrow" w:cs="Arial"/>
          <w:lang w:val="es-ES"/>
        </w:rPr>
        <w:t xml:space="preserve"> deberán desarrollarse bajo los principios de legalidad, certeza jurídica, independencia, imparcialidad, eficacia, objetividad, profesionalismo y transparencia que rigen la actuación del Instituto, cumpliendo con los requisitos de fundamentación y motivación.</w:t>
      </w:r>
    </w:p>
    <w:p w14:paraId="6E681184" w14:textId="77777777" w:rsidR="00DF1D63" w:rsidRPr="009111F7" w:rsidRDefault="00DF1D63" w:rsidP="00D33D61">
      <w:pPr>
        <w:pStyle w:val="Sinespaciado"/>
        <w:jc w:val="both"/>
        <w:rPr>
          <w:rFonts w:ascii="Arial Narrow" w:hAnsi="Arial Narrow" w:cs="Arial"/>
          <w:iCs/>
          <w:lang w:val="es-ES"/>
        </w:rPr>
      </w:pPr>
    </w:p>
    <w:p w14:paraId="0737C781"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Deber de confidencialidad</w:t>
      </w:r>
    </w:p>
    <w:p w14:paraId="6915C282" w14:textId="77777777" w:rsidR="00DF1D63" w:rsidRPr="009111F7" w:rsidRDefault="00DF1D63" w:rsidP="00D33D61">
      <w:pPr>
        <w:autoSpaceDE w:val="0"/>
        <w:autoSpaceDN w:val="0"/>
        <w:adjustRightInd w:val="0"/>
        <w:spacing w:after="0" w:line="240" w:lineRule="auto"/>
        <w:jc w:val="both"/>
        <w:rPr>
          <w:rFonts w:ascii="Arial Narrow" w:eastAsia="Calibri" w:hAnsi="Arial Narrow" w:cs="Arial"/>
        </w:rPr>
      </w:pPr>
      <w:r w:rsidRPr="009111F7">
        <w:rPr>
          <w:rFonts w:ascii="Arial Narrow" w:hAnsi="Arial Narrow" w:cs="Arial"/>
          <w:b/>
        </w:rPr>
        <w:t xml:space="preserve">Artículo </w:t>
      </w:r>
      <w:r w:rsidR="00C807A1" w:rsidRPr="009111F7">
        <w:rPr>
          <w:rFonts w:ascii="Arial Narrow" w:hAnsi="Arial Narrow" w:cs="Arial"/>
          <w:b/>
        </w:rPr>
        <w:t>1</w:t>
      </w:r>
      <w:r w:rsidR="009434F8" w:rsidRPr="009111F7">
        <w:rPr>
          <w:rFonts w:ascii="Arial Narrow" w:hAnsi="Arial Narrow" w:cs="Arial"/>
          <w:b/>
        </w:rPr>
        <w:t>84</w:t>
      </w:r>
      <w:r w:rsidRPr="009111F7">
        <w:rPr>
          <w:rFonts w:ascii="Arial Narrow" w:hAnsi="Arial Narrow" w:cs="Arial"/>
          <w:b/>
        </w:rPr>
        <w:t xml:space="preserve">. </w:t>
      </w:r>
      <w:r w:rsidRPr="009111F7">
        <w:rPr>
          <w:rFonts w:ascii="Arial Narrow" w:hAnsi="Arial Narrow" w:cs="Arial"/>
        </w:rPr>
        <w:t>De conformidad con lo previsto en el artículo 146, segundo párrafo de la Ley General, e</w:t>
      </w:r>
      <w:r w:rsidRPr="009111F7">
        <w:rPr>
          <w:rFonts w:ascii="Arial Narrow" w:eastAsia="Calibri" w:hAnsi="Arial Narrow" w:cs="Arial"/>
        </w:rPr>
        <w:t>n el ejercicio de las funciones de investigación, vigilancia y verificación, el personal del Instituto estará obligado a guardar</w:t>
      </w:r>
      <w:r w:rsidRPr="009111F7">
        <w:rPr>
          <w:rFonts w:ascii="Arial Narrow" w:hAnsi="Arial Narrow" w:cs="Arial"/>
        </w:rPr>
        <w:t xml:space="preserve"> </w:t>
      </w:r>
      <w:r w:rsidRPr="009111F7">
        <w:rPr>
          <w:rFonts w:ascii="Arial Narrow" w:eastAsia="Calibri" w:hAnsi="Arial Narrow" w:cs="Arial"/>
        </w:rPr>
        <w:t>confidencialidad sobre la información a la que tengan acceso en virtud de la investigación previa y, en su caso, el procedimiento de verificación correspondiente.</w:t>
      </w:r>
    </w:p>
    <w:p w14:paraId="230165FA" w14:textId="77777777" w:rsidR="00DF1D63" w:rsidRPr="009111F7" w:rsidRDefault="00DF1D63" w:rsidP="00D33D61">
      <w:pPr>
        <w:autoSpaceDE w:val="0"/>
        <w:autoSpaceDN w:val="0"/>
        <w:adjustRightInd w:val="0"/>
        <w:spacing w:after="0" w:line="240" w:lineRule="auto"/>
        <w:jc w:val="both"/>
        <w:rPr>
          <w:rFonts w:ascii="Arial Narrow" w:hAnsi="Arial Narrow" w:cs="Arial"/>
        </w:rPr>
      </w:pPr>
    </w:p>
    <w:p w14:paraId="2C8FF3D2" w14:textId="77777777" w:rsidR="00DF1D63" w:rsidRPr="009111F7" w:rsidRDefault="00DF1D63" w:rsidP="00D33D61">
      <w:pPr>
        <w:pStyle w:val="Sinespaciado"/>
        <w:jc w:val="both"/>
        <w:rPr>
          <w:rFonts w:ascii="Arial Narrow" w:hAnsi="Arial Narrow" w:cs="Arial"/>
          <w:b/>
          <w:lang w:val="es-ES"/>
        </w:rPr>
      </w:pPr>
      <w:r w:rsidRPr="009111F7">
        <w:rPr>
          <w:rFonts w:ascii="Arial Narrow" w:hAnsi="Arial Narrow" w:cs="Arial"/>
          <w:b/>
          <w:lang w:val="es-ES"/>
        </w:rPr>
        <w:t>Constancia de las actuaciones</w:t>
      </w:r>
    </w:p>
    <w:p w14:paraId="7E754C3F" w14:textId="77777777" w:rsidR="00DF1D63" w:rsidRPr="009111F7" w:rsidRDefault="00DF1D63" w:rsidP="00D33D61">
      <w:pPr>
        <w:pStyle w:val="Sinespaciado"/>
        <w:jc w:val="both"/>
        <w:rPr>
          <w:rFonts w:ascii="Arial Narrow" w:hAnsi="Arial Narrow" w:cs="Arial"/>
          <w:lang w:val="es-ES"/>
        </w:rPr>
      </w:pPr>
      <w:r w:rsidRPr="009111F7">
        <w:rPr>
          <w:rFonts w:ascii="Arial Narrow" w:hAnsi="Arial Narrow" w:cs="Arial"/>
          <w:b/>
          <w:lang w:val="es-ES"/>
        </w:rPr>
        <w:t xml:space="preserve">Artículo </w:t>
      </w:r>
      <w:r w:rsidR="00C807A1" w:rsidRPr="009111F7">
        <w:rPr>
          <w:rFonts w:ascii="Arial Narrow" w:hAnsi="Arial Narrow" w:cs="Arial"/>
          <w:b/>
          <w:lang w:val="es-ES"/>
        </w:rPr>
        <w:t>1</w:t>
      </w:r>
      <w:r w:rsidR="009434F8" w:rsidRPr="009111F7">
        <w:rPr>
          <w:rFonts w:ascii="Arial Narrow" w:hAnsi="Arial Narrow" w:cs="Arial"/>
          <w:b/>
          <w:lang w:val="es-ES"/>
        </w:rPr>
        <w:t>85</w:t>
      </w:r>
      <w:r w:rsidRPr="009111F7">
        <w:rPr>
          <w:rFonts w:ascii="Arial Narrow" w:hAnsi="Arial Narrow" w:cs="Arial"/>
          <w:b/>
          <w:lang w:val="es-ES"/>
        </w:rPr>
        <w:t>.</w:t>
      </w:r>
      <w:r w:rsidRPr="009111F7">
        <w:rPr>
          <w:rFonts w:ascii="Arial Narrow" w:hAnsi="Arial Narrow" w:cs="Arial"/>
          <w:lang w:val="es-ES"/>
        </w:rPr>
        <w:t xml:space="preserve"> Las actuaciones que lleve a cabo el personal del Instituto durante la sustanciación de las investigaciones previas o, en su caso, del procedimiento de verificación, deberán hacerse constar en el expediente en que se tramita.</w:t>
      </w:r>
    </w:p>
    <w:p w14:paraId="7CB33CA5" w14:textId="77777777" w:rsidR="00DF1D63" w:rsidRPr="009111F7" w:rsidRDefault="00DF1D63" w:rsidP="00D33D61">
      <w:pPr>
        <w:spacing w:after="0" w:line="240" w:lineRule="auto"/>
        <w:jc w:val="both"/>
        <w:rPr>
          <w:rFonts w:ascii="Arial Narrow" w:hAnsi="Arial Narrow" w:cs="Arial"/>
          <w:b/>
        </w:rPr>
      </w:pPr>
    </w:p>
    <w:p w14:paraId="0BAC424B"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 xml:space="preserve">Notificaciones </w:t>
      </w:r>
    </w:p>
    <w:p w14:paraId="1BC70EB1" w14:textId="77777777" w:rsidR="00DF1D63" w:rsidRPr="009111F7" w:rsidRDefault="00DF1D63" w:rsidP="00D33D61">
      <w:pPr>
        <w:pStyle w:val="Sinespaciado"/>
        <w:jc w:val="both"/>
        <w:rPr>
          <w:rFonts w:ascii="Arial Narrow" w:hAnsi="Arial Narrow" w:cs="Arial"/>
          <w:bCs/>
        </w:rPr>
      </w:pPr>
      <w:r w:rsidRPr="009111F7">
        <w:rPr>
          <w:rFonts w:ascii="Arial Narrow" w:hAnsi="Arial Narrow" w:cs="Arial"/>
          <w:b/>
        </w:rPr>
        <w:t xml:space="preserve">Artículo </w:t>
      </w:r>
      <w:r w:rsidR="00C807A1" w:rsidRPr="009111F7">
        <w:rPr>
          <w:rFonts w:ascii="Arial Narrow" w:hAnsi="Arial Narrow" w:cs="Arial"/>
          <w:b/>
        </w:rPr>
        <w:t>1</w:t>
      </w:r>
      <w:r w:rsidR="009434F8" w:rsidRPr="009111F7">
        <w:rPr>
          <w:rFonts w:ascii="Arial Narrow" w:hAnsi="Arial Narrow" w:cs="Arial"/>
          <w:b/>
        </w:rPr>
        <w:t>86</w:t>
      </w:r>
      <w:r w:rsidRPr="009111F7">
        <w:rPr>
          <w:rFonts w:ascii="Arial Narrow" w:hAnsi="Arial Narrow" w:cs="Arial"/>
          <w:b/>
        </w:rPr>
        <w:t xml:space="preserve">. </w:t>
      </w:r>
      <w:r w:rsidRPr="009111F7">
        <w:rPr>
          <w:rFonts w:ascii="Arial Narrow" w:hAnsi="Arial Narrow" w:cs="Arial"/>
        </w:rPr>
        <w:t>Durante</w:t>
      </w:r>
      <w:r w:rsidRPr="009111F7">
        <w:rPr>
          <w:rFonts w:ascii="Arial Narrow" w:hAnsi="Arial Narrow" w:cs="Arial"/>
          <w:bCs/>
        </w:rPr>
        <w:t xml:space="preserve"> la realización de investigaciones previas, así como </w:t>
      </w:r>
      <w:r w:rsidRPr="009111F7">
        <w:rPr>
          <w:rFonts w:ascii="Arial Narrow" w:hAnsi="Arial Narrow" w:cs="Arial"/>
        </w:rPr>
        <w:t>el desarrollo del</w:t>
      </w:r>
      <w:r w:rsidRPr="009111F7">
        <w:rPr>
          <w:rFonts w:ascii="Arial Narrow" w:hAnsi="Arial Narrow" w:cs="Arial"/>
          <w:bCs/>
        </w:rPr>
        <w:t xml:space="preserve"> procedimiento de verificación, las notificaciones, citatorios, emplazamientos, requerimientos, solicitud de informes o documentos y resoluciones definitivas podrán realizarse:</w:t>
      </w:r>
    </w:p>
    <w:p w14:paraId="17414610" w14:textId="77777777" w:rsidR="00DF1D63" w:rsidRPr="009111F7" w:rsidRDefault="00DF1D63" w:rsidP="00D33D61">
      <w:pPr>
        <w:pStyle w:val="Sinespaciado"/>
        <w:jc w:val="both"/>
        <w:rPr>
          <w:rFonts w:ascii="Arial Narrow" w:hAnsi="Arial Narrow" w:cs="Arial"/>
          <w:bCs/>
        </w:rPr>
      </w:pPr>
    </w:p>
    <w:p w14:paraId="321450A1" w14:textId="77777777" w:rsidR="00DF1D63" w:rsidRPr="009111F7" w:rsidRDefault="00DF1D63" w:rsidP="00D33D61">
      <w:pPr>
        <w:pStyle w:val="Sinespaciado"/>
        <w:numPr>
          <w:ilvl w:val="0"/>
          <w:numId w:val="16"/>
        </w:numPr>
        <w:tabs>
          <w:tab w:val="left" w:pos="1276"/>
        </w:tabs>
        <w:ind w:left="567" w:hanging="283"/>
        <w:jc w:val="both"/>
        <w:rPr>
          <w:rFonts w:ascii="Arial Narrow" w:hAnsi="Arial Narrow" w:cs="Arial"/>
          <w:bCs/>
        </w:rPr>
      </w:pPr>
      <w:r w:rsidRPr="009111F7">
        <w:rPr>
          <w:rFonts w:ascii="Arial Narrow" w:hAnsi="Arial Narrow" w:cs="Arial"/>
          <w:bCs/>
        </w:rPr>
        <w:t>Personalmente con quien deba entenderse la diligencia en el domicilio del interesado</w:t>
      </w:r>
      <w:r w:rsidRPr="009111F7">
        <w:rPr>
          <w:rFonts w:ascii="Arial Narrow" w:hAnsi="Arial Narrow" w:cs="Arial"/>
          <w:lang w:val="es-ES"/>
        </w:rPr>
        <w:t>;</w:t>
      </w:r>
    </w:p>
    <w:p w14:paraId="639D6C3A" w14:textId="77777777" w:rsidR="00DF1D63" w:rsidRPr="009111F7" w:rsidRDefault="00DF1D63" w:rsidP="00D33D61">
      <w:pPr>
        <w:pStyle w:val="Sinespaciado"/>
        <w:numPr>
          <w:ilvl w:val="0"/>
          <w:numId w:val="16"/>
        </w:numPr>
        <w:tabs>
          <w:tab w:val="left" w:pos="1276"/>
        </w:tabs>
        <w:ind w:left="567" w:hanging="283"/>
        <w:jc w:val="both"/>
        <w:rPr>
          <w:rFonts w:ascii="Arial Narrow" w:hAnsi="Arial Narrow" w:cs="Arial"/>
          <w:bCs/>
        </w:rPr>
      </w:pPr>
      <w:r w:rsidRPr="009111F7">
        <w:rPr>
          <w:rFonts w:ascii="Arial Narrow" w:hAnsi="Arial Narrow" w:cs="Arial"/>
          <w:bCs/>
        </w:rPr>
        <w:t>Mediante oficio entregado por mensajería o correo certificado con acuse de recibo;</w:t>
      </w:r>
    </w:p>
    <w:p w14:paraId="7C1B83E5" w14:textId="77777777" w:rsidR="00DF1D63" w:rsidRPr="009111F7" w:rsidRDefault="00DF1D63" w:rsidP="00D33D61">
      <w:pPr>
        <w:pStyle w:val="Sinespaciado"/>
        <w:numPr>
          <w:ilvl w:val="0"/>
          <w:numId w:val="16"/>
        </w:numPr>
        <w:tabs>
          <w:tab w:val="left" w:pos="1276"/>
        </w:tabs>
        <w:ind w:left="567" w:hanging="283"/>
        <w:jc w:val="both"/>
        <w:rPr>
          <w:rFonts w:ascii="Arial Narrow" w:hAnsi="Arial Narrow" w:cs="Arial"/>
          <w:bCs/>
        </w:rPr>
      </w:pPr>
      <w:r w:rsidRPr="009111F7">
        <w:rPr>
          <w:rFonts w:ascii="Arial Narrow" w:hAnsi="Arial Narrow" w:cs="Arial"/>
          <w:bCs/>
        </w:rPr>
        <w:t xml:space="preserve">A través de medios de comunicación electrónica o cualquier otro medio, cuando así lo hubiere aceptado expresamente el </w:t>
      </w:r>
      <w:r w:rsidRPr="009111F7">
        <w:rPr>
          <w:rFonts w:ascii="Arial Narrow" w:hAnsi="Arial Narrow" w:cs="Arial"/>
          <w:lang w:val="es-ES"/>
        </w:rPr>
        <w:t>interesado</w:t>
      </w:r>
      <w:r w:rsidRPr="009111F7">
        <w:rPr>
          <w:rFonts w:ascii="Arial Narrow" w:hAnsi="Arial Narrow" w:cs="Arial"/>
          <w:bCs/>
        </w:rPr>
        <w:t xml:space="preserve"> y siempre que pueda comprobarse fehacientemente la recepción de las mismas;</w:t>
      </w:r>
    </w:p>
    <w:p w14:paraId="4923C6B2" w14:textId="77777777" w:rsidR="00DF1D63" w:rsidRPr="009111F7" w:rsidRDefault="00DF1D63" w:rsidP="00D33D61">
      <w:pPr>
        <w:pStyle w:val="Sinespaciado"/>
        <w:numPr>
          <w:ilvl w:val="0"/>
          <w:numId w:val="16"/>
        </w:numPr>
        <w:tabs>
          <w:tab w:val="left" w:pos="1276"/>
        </w:tabs>
        <w:ind w:left="567" w:hanging="283"/>
        <w:jc w:val="both"/>
        <w:rPr>
          <w:rFonts w:ascii="Arial Narrow" w:hAnsi="Arial Narrow" w:cs="Arial"/>
          <w:bCs/>
        </w:rPr>
      </w:pPr>
      <w:r w:rsidRPr="009111F7">
        <w:rPr>
          <w:rFonts w:ascii="Arial Narrow" w:hAnsi="Arial Narrow" w:cs="Arial"/>
          <w:bCs/>
        </w:rPr>
        <w:t>Por edictos, cuando se desconozca el domicilio del interesado o en el caso de que la persona a quien deba notificarse haya desaparecido o no tenga domicilio fijo, o</w:t>
      </w:r>
    </w:p>
    <w:p w14:paraId="1E67862D" w14:textId="77777777" w:rsidR="00DF1D63" w:rsidRPr="009111F7" w:rsidRDefault="00DF1D63" w:rsidP="00D33D61">
      <w:pPr>
        <w:pStyle w:val="Sinespaciado"/>
        <w:numPr>
          <w:ilvl w:val="0"/>
          <w:numId w:val="16"/>
        </w:numPr>
        <w:tabs>
          <w:tab w:val="left" w:pos="1276"/>
        </w:tabs>
        <w:ind w:left="567" w:hanging="283"/>
        <w:jc w:val="both"/>
        <w:rPr>
          <w:rFonts w:ascii="Arial Narrow" w:hAnsi="Arial Narrow" w:cs="Arial"/>
          <w:bCs/>
        </w:rPr>
      </w:pPr>
      <w:r w:rsidRPr="009111F7">
        <w:rPr>
          <w:rFonts w:ascii="Arial Narrow" w:hAnsi="Arial Narrow" w:cs="Arial"/>
          <w:bCs/>
        </w:rPr>
        <w:t>Por estrados, fijándose durante quince días el documento que se pretenda notificar, en un sitio abierto al público ubicado en las oficinas del Instituto.</w:t>
      </w:r>
    </w:p>
    <w:p w14:paraId="781DF2CB" w14:textId="77777777" w:rsidR="00DF1D63" w:rsidRPr="009111F7" w:rsidRDefault="00DF1D63" w:rsidP="00D33D61">
      <w:pPr>
        <w:spacing w:after="0" w:line="240" w:lineRule="auto"/>
        <w:jc w:val="both"/>
        <w:rPr>
          <w:rFonts w:ascii="Arial Narrow" w:hAnsi="Arial Narrow" w:cs="Arial"/>
          <w:b/>
        </w:rPr>
      </w:pPr>
    </w:p>
    <w:p w14:paraId="3DEBCD39" w14:textId="77777777" w:rsidR="00DF1D63" w:rsidRPr="009111F7" w:rsidRDefault="00DF1D63" w:rsidP="00D33D61">
      <w:pPr>
        <w:pStyle w:val="Sinespaciado"/>
        <w:jc w:val="both"/>
        <w:rPr>
          <w:rFonts w:ascii="Arial Narrow" w:hAnsi="Arial Narrow" w:cs="Arial"/>
          <w:b/>
          <w:bCs/>
        </w:rPr>
      </w:pPr>
      <w:r w:rsidRPr="009111F7">
        <w:rPr>
          <w:rFonts w:ascii="Arial Narrow" w:hAnsi="Arial Narrow" w:cs="Arial"/>
        </w:rPr>
        <w:t>Tratándose de denuncias presentadas a través del sistema electrónico habilitado por este Instituto o cualquier otro medio que para tal fin establezca, se entenderá que el promovente acepta que las notificaciones le sean efectuadas por dichos sistemas o mediante otros medios electrónicos generados por éstos, salvo que señale expresamente un medio distinto para tales efectos.</w:t>
      </w:r>
    </w:p>
    <w:p w14:paraId="16788234" w14:textId="77777777" w:rsidR="00DF1D63" w:rsidRPr="009111F7" w:rsidRDefault="00DF1D63" w:rsidP="00D33D61">
      <w:pPr>
        <w:pStyle w:val="Sinespaciado"/>
        <w:jc w:val="both"/>
        <w:rPr>
          <w:rFonts w:ascii="Arial Narrow" w:hAnsi="Arial Narrow" w:cs="Arial"/>
          <w:b/>
          <w:bCs/>
        </w:rPr>
      </w:pPr>
    </w:p>
    <w:p w14:paraId="1A812970" w14:textId="77777777" w:rsidR="00DF1D63" w:rsidRPr="009111F7" w:rsidRDefault="00DF1D63" w:rsidP="00D33D61">
      <w:pPr>
        <w:pStyle w:val="Sinespaciado"/>
        <w:jc w:val="both"/>
        <w:rPr>
          <w:rFonts w:ascii="Arial Narrow" w:hAnsi="Arial Narrow" w:cs="Arial"/>
          <w:b/>
          <w:bCs/>
        </w:rPr>
      </w:pPr>
      <w:r w:rsidRPr="009111F7">
        <w:rPr>
          <w:rFonts w:ascii="Arial Narrow" w:hAnsi="Arial Narrow" w:cs="Arial"/>
          <w:b/>
          <w:bCs/>
        </w:rPr>
        <w:t>Notificaciones personales</w:t>
      </w:r>
    </w:p>
    <w:p w14:paraId="6B933116" w14:textId="77777777" w:rsidR="00DF1D63" w:rsidRPr="009111F7" w:rsidRDefault="00DF1D63" w:rsidP="00D33D61">
      <w:pPr>
        <w:spacing w:after="0" w:line="240" w:lineRule="auto"/>
        <w:jc w:val="both"/>
        <w:rPr>
          <w:rFonts w:ascii="Arial Narrow" w:hAnsi="Arial Narrow" w:cs="Arial"/>
          <w:bCs/>
        </w:rPr>
      </w:pPr>
      <w:r w:rsidRPr="009111F7">
        <w:rPr>
          <w:rFonts w:ascii="Arial Narrow" w:hAnsi="Arial Narrow" w:cs="Arial"/>
          <w:b/>
          <w:bCs/>
        </w:rPr>
        <w:t xml:space="preserve">Artículo </w:t>
      </w:r>
      <w:r w:rsidR="00C807A1" w:rsidRPr="009111F7">
        <w:rPr>
          <w:rFonts w:ascii="Arial Narrow" w:hAnsi="Arial Narrow" w:cs="Arial"/>
          <w:b/>
          <w:bCs/>
        </w:rPr>
        <w:t>1</w:t>
      </w:r>
      <w:r w:rsidR="009434F8" w:rsidRPr="009111F7">
        <w:rPr>
          <w:rFonts w:ascii="Arial Narrow" w:hAnsi="Arial Narrow" w:cs="Arial"/>
          <w:b/>
          <w:bCs/>
        </w:rPr>
        <w:t>87</w:t>
      </w:r>
      <w:r w:rsidRPr="009111F7">
        <w:rPr>
          <w:rFonts w:ascii="Arial Narrow" w:hAnsi="Arial Narrow" w:cs="Arial"/>
          <w:b/>
          <w:bCs/>
        </w:rPr>
        <w:t>.</w:t>
      </w:r>
      <w:r w:rsidRPr="009111F7">
        <w:rPr>
          <w:rFonts w:ascii="Arial Narrow" w:hAnsi="Arial Narrow" w:cs="Arial"/>
          <w:bCs/>
        </w:rPr>
        <w:t xml:space="preserve"> De conformidad con lo previsto en la fracción I del artículo anterior</w:t>
      </w:r>
      <w:r w:rsidRPr="009111F7">
        <w:rPr>
          <w:rFonts w:ascii="Arial Narrow" w:hAnsi="Arial Narrow" w:cs="Arial"/>
          <w:b/>
        </w:rPr>
        <w:t xml:space="preserve"> </w:t>
      </w:r>
      <w:r w:rsidRPr="009111F7">
        <w:rPr>
          <w:rFonts w:ascii="Arial Narrow" w:hAnsi="Arial Narrow" w:cs="Arial"/>
        </w:rPr>
        <w:t>de los presentes Lineamientos generales,</w:t>
      </w:r>
      <w:r w:rsidRPr="009111F7">
        <w:rPr>
          <w:rFonts w:ascii="Arial Narrow" w:hAnsi="Arial Narrow" w:cs="Arial"/>
          <w:b/>
        </w:rPr>
        <w:t xml:space="preserve"> </w:t>
      </w:r>
      <w:r w:rsidRPr="009111F7">
        <w:rPr>
          <w:rFonts w:ascii="Arial Narrow" w:hAnsi="Arial Narrow" w:cs="Arial"/>
        </w:rPr>
        <w:t>l</w:t>
      </w:r>
      <w:r w:rsidRPr="009111F7">
        <w:rPr>
          <w:rFonts w:ascii="Arial Narrow" w:hAnsi="Arial Narrow" w:cs="Arial"/>
          <w:bCs/>
        </w:rPr>
        <w:t>as notificaciones personales se llevarán a cabo de la siguiente manera:</w:t>
      </w:r>
    </w:p>
    <w:p w14:paraId="57A6A0F0" w14:textId="77777777" w:rsidR="00DF1D63" w:rsidRPr="009111F7" w:rsidRDefault="00DF1D63" w:rsidP="00D33D61">
      <w:pPr>
        <w:spacing w:after="0" w:line="240" w:lineRule="auto"/>
        <w:jc w:val="both"/>
        <w:rPr>
          <w:rFonts w:ascii="Arial Narrow" w:hAnsi="Arial Narrow" w:cs="Arial"/>
          <w:bCs/>
        </w:rPr>
      </w:pPr>
    </w:p>
    <w:p w14:paraId="61E8DAB6" w14:textId="77777777" w:rsidR="00DF1D63" w:rsidRPr="009111F7" w:rsidRDefault="00DF1D63" w:rsidP="00D33D61">
      <w:pPr>
        <w:pStyle w:val="Sinespaciado"/>
        <w:numPr>
          <w:ilvl w:val="0"/>
          <w:numId w:val="12"/>
        </w:numPr>
        <w:tabs>
          <w:tab w:val="left" w:pos="993"/>
        </w:tabs>
        <w:ind w:left="567" w:hanging="283"/>
        <w:jc w:val="both"/>
        <w:rPr>
          <w:rFonts w:ascii="Arial Narrow" w:hAnsi="Arial Narrow" w:cs="Arial"/>
          <w:bCs/>
        </w:rPr>
      </w:pPr>
      <w:r w:rsidRPr="009111F7">
        <w:rPr>
          <w:rFonts w:ascii="Arial Narrow" w:hAnsi="Arial Narrow" w:cs="Arial"/>
          <w:bCs/>
        </w:rPr>
        <w:t xml:space="preserve">Se harán en el domicilio del </w:t>
      </w:r>
      <w:r w:rsidRPr="009111F7">
        <w:rPr>
          <w:rFonts w:ascii="Arial Narrow" w:hAnsi="Arial Narrow" w:cs="Arial"/>
          <w:lang w:val="es-ES"/>
        </w:rPr>
        <w:t xml:space="preserve">interesado </w:t>
      </w:r>
      <w:r w:rsidRPr="009111F7">
        <w:rPr>
          <w:rFonts w:ascii="Arial Narrow" w:hAnsi="Arial Narrow" w:cs="Arial"/>
          <w:bCs/>
        </w:rPr>
        <w:t>o en el último domicilio del que se tenga constancia de la persona a quien se deba notificar. En todo caso, el servidor público del Instituto deberá cerciorarse del domicilio y deberá entregar el documento original del acto que se notifique, así como señalar la fecha y hora en que la notificación se efectúa, recabando el nombre y firma de la persona con quien se entienda la diligencia. Si éste se niega, se hará constar en el acta de notificación sin que ello afecte su validez;</w:t>
      </w:r>
    </w:p>
    <w:p w14:paraId="1D6CBEEB" w14:textId="77777777" w:rsidR="00DF1D63" w:rsidRPr="009111F7" w:rsidRDefault="00DF1D63" w:rsidP="00D33D61">
      <w:pPr>
        <w:pStyle w:val="Sinespaciado"/>
        <w:numPr>
          <w:ilvl w:val="0"/>
          <w:numId w:val="12"/>
        </w:numPr>
        <w:tabs>
          <w:tab w:val="left" w:pos="993"/>
        </w:tabs>
        <w:ind w:left="567" w:hanging="283"/>
        <w:jc w:val="both"/>
        <w:rPr>
          <w:rFonts w:ascii="Arial Narrow" w:hAnsi="Arial Narrow" w:cs="Arial"/>
          <w:bCs/>
        </w:rPr>
      </w:pPr>
      <w:r w:rsidRPr="009111F7">
        <w:rPr>
          <w:rFonts w:ascii="Arial Narrow" w:hAnsi="Arial Narrow" w:cs="Arial"/>
          <w:bCs/>
        </w:rPr>
        <w:t>Las notificaciones personales se entenderán con la persona que deba ser notificada o su representante; a falta de ambos se dejará citatorio con cualquier persona que se encuentre en el domicilio para que el interesado espere a una hora fija del día siguiente. Si el domicilio se encontrare cerrado o la persona con que se entiende la diligencia se niegue a recibir o firmar el citatorio, se dejará con el vecino más próximo guardando la confidencialidad de los datos personales;</w:t>
      </w:r>
    </w:p>
    <w:p w14:paraId="6D6B0797" w14:textId="77777777" w:rsidR="00DF1D63" w:rsidRPr="009111F7" w:rsidRDefault="00DF1D63" w:rsidP="00D33D61">
      <w:pPr>
        <w:pStyle w:val="Sinespaciado"/>
        <w:numPr>
          <w:ilvl w:val="0"/>
          <w:numId w:val="12"/>
        </w:numPr>
        <w:tabs>
          <w:tab w:val="left" w:pos="993"/>
        </w:tabs>
        <w:ind w:left="567" w:hanging="283"/>
        <w:jc w:val="both"/>
        <w:rPr>
          <w:rFonts w:ascii="Arial Narrow" w:hAnsi="Arial Narrow" w:cs="Arial"/>
          <w:bCs/>
        </w:rPr>
      </w:pPr>
      <w:r w:rsidRPr="009111F7">
        <w:rPr>
          <w:rFonts w:ascii="Arial Narrow" w:hAnsi="Arial Narrow" w:cs="Arial"/>
          <w:bCs/>
        </w:rPr>
        <w:lastRenderedPageBreak/>
        <w:t>Si la persona a quien hubiera que notificarse no atendiere el citatorio, la notificación se entenderá con cualquier persona que se encuentre en el domicilio en que se realice la diligencia y, de negarse a recibirla o en caso de encontrarse cerrado el domicilio, se realizará por instructivo que se fijará en un lugar visible del domicilio;</w:t>
      </w:r>
    </w:p>
    <w:p w14:paraId="18B788D2" w14:textId="77777777" w:rsidR="00DF1D63" w:rsidRPr="009111F7" w:rsidRDefault="00DF1D63" w:rsidP="00D33D61">
      <w:pPr>
        <w:pStyle w:val="Sinespaciado"/>
        <w:numPr>
          <w:ilvl w:val="0"/>
          <w:numId w:val="12"/>
        </w:numPr>
        <w:tabs>
          <w:tab w:val="left" w:pos="993"/>
        </w:tabs>
        <w:ind w:left="567" w:hanging="283"/>
        <w:jc w:val="both"/>
        <w:rPr>
          <w:rFonts w:ascii="Arial Narrow" w:hAnsi="Arial Narrow" w:cs="Arial"/>
          <w:bCs/>
        </w:rPr>
      </w:pPr>
      <w:r w:rsidRPr="009111F7">
        <w:rPr>
          <w:rFonts w:ascii="Arial Narrow" w:hAnsi="Arial Narrow" w:cs="Arial"/>
          <w:bCs/>
          <w:lang w:val="es-ES"/>
        </w:rPr>
        <w:t>De las diligencias en que conste el citatorio y la notificación, el servidor público tomará razón por escrito;</w:t>
      </w:r>
    </w:p>
    <w:p w14:paraId="5E09047B" w14:textId="77777777" w:rsidR="00DF1D63" w:rsidRPr="009111F7" w:rsidRDefault="00DF1D63" w:rsidP="00D33D61">
      <w:pPr>
        <w:pStyle w:val="Sinespaciado"/>
        <w:numPr>
          <w:ilvl w:val="0"/>
          <w:numId w:val="12"/>
        </w:numPr>
        <w:tabs>
          <w:tab w:val="left" w:pos="993"/>
        </w:tabs>
        <w:ind w:left="567" w:hanging="283"/>
        <w:jc w:val="both"/>
        <w:rPr>
          <w:rFonts w:ascii="Arial Narrow" w:hAnsi="Arial Narrow" w:cs="Arial"/>
          <w:bCs/>
        </w:rPr>
      </w:pPr>
      <w:r w:rsidRPr="009111F7">
        <w:rPr>
          <w:rFonts w:ascii="Arial Narrow" w:hAnsi="Arial Narrow" w:cs="Arial"/>
          <w:bCs/>
          <w:lang w:val="es-ES"/>
        </w:rPr>
        <w:t>En el caso de los responsables, las notificaciones se deberán realizar, en todos los casos, por oficio, en cuyo caso no será necesario tomar razón por escrito ni levantar acta de notificación; sin embargo, deberá recabarse el acuse de recibo correspondiente en el que se plasme el nombre del responsable, la fecha, hora y firma o rúbrica de con quien se entendió la diligencia;</w:t>
      </w:r>
    </w:p>
    <w:p w14:paraId="54924EA1" w14:textId="77777777" w:rsidR="00DF1D63" w:rsidRPr="009111F7" w:rsidRDefault="00DF1D63" w:rsidP="00D33D61">
      <w:pPr>
        <w:pStyle w:val="Sinespaciado"/>
        <w:numPr>
          <w:ilvl w:val="0"/>
          <w:numId w:val="12"/>
        </w:numPr>
        <w:tabs>
          <w:tab w:val="left" w:pos="993"/>
        </w:tabs>
        <w:ind w:left="567" w:hanging="283"/>
        <w:jc w:val="both"/>
        <w:rPr>
          <w:rFonts w:ascii="Arial Narrow" w:hAnsi="Arial Narrow" w:cs="Arial"/>
          <w:bCs/>
        </w:rPr>
      </w:pPr>
      <w:r w:rsidRPr="009111F7">
        <w:rPr>
          <w:rFonts w:ascii="Arial Narrow" w:hAnsi="Arial Narrow" w:cs="Arial"/>
          <w:bCs/>
          <w:lang w:val="es-ES"/>
        </w:rPr>
        <w:t>Las notificaciones surtirán sus efectos el día en que hubieren sido realizadas. Los plazos empezarán a correr a partir del día siguiente a aquél en que haya surtido sus efectos la notificación;</w:t>
      </w:r>
    </w:p>
    <w:p w14:paraId="3E8E4BC5" w14:textId="77777777" w:rsidR="00DF1D63" w:rsidRPr="009111F7" w:rsidRDefault="00DF1D63" w:rsidP="00D33D61">
      <w:pPr>
        <w:pStyle w:val="Sinespaciado"/>
        <w:numPr>
          <w:ilvl w:val="0"/>
          <w:numId w:val="12"/>
        </w:numPr>
        <w:tabs>
          <w:tab w:val="left" w:pos="993"/>
        </w:tabs>
        <w:ind w:left="567" w:hanging="283"/>
        <w:jc w:val="both"/>
        <w:rPr>
          <w:rFonts w:ascii="Arial Narrow" w:hAnsi="Arial Narrow" w:cs="Arial"/>
          <w:bCs/>
        </w:rPr>
      </w:pPr>
      <w:r w:rsidRPr="009111F7">
        <w:rPr>
          <w:rFonts w:ascii="Arial Narrow" w:hAnsi="Arial Narrow" w:cs="Arial"/>
          <w:bCs/>
          <w:lang w:val="es-ES"/>
        </w:rPr>
        <w:t>Se tendrá como fecha de notificación por mensajería o correo certificado la que conste en el acuse de recibo, y</w:t>
      </w:r>
    </w:p>
    <w:p w14:paraId="37507196" w14:textId="77777777" w:rsidR="00DF1D63" w:rsidRPr="009111F7" w:rsidRDefault="00DF1D63" w:rsidP="00D33D61">
      <w:pPr>
        <w:pStyle w:val="Sinespaciado"/>
        <w:numPr>
          <w:ilvl w:val="0"/>
          <w:numId w:val="12"/>
        </w:numPr>
        <w:tabs>
          <w:tab w:val="left" w:pos="993"/>
        </w:tabs>
        <w:ind w:left="567" w:hanging="283"/>
        <w:jc w:val="both"/>
        <w:rPr>
          <w:rFonts w:ascii="Arial Narrow" w:hAnsi="Arial Narrow" w:cs="Arial"/>
          <w:bCs/>
        </w:rPr>
      </w:pPr>
      <w:r w:rsidRPr="009111F7">
        <w:rPr>
          <w:rFonts w:ascii="Arial Narrow" w:hAnsi="Arial Narrow" w:cs="Arial"/>
          <w:bCs/>
          <w:lang w:val="es-ES"/>
        </w:rPr>
        <w:t>Toda notificación deberá efectuarse dentro del plazo máximo de diez días, contados a partir de la fecha de emisión de la resolución o acto que se notifique.</w:t>
      </w:r>
    </w:p>
    <w:p w14:paraId="7DF0CA62" w14:textId="77777777" w:rsidR="00DF1D63" w:rsidRPr="009111F7" w:rsidRDefault="00DF1D63" w:rsidP="00D33D61">
      <w:pPr>
        <w:pStyle w:val="Sinespaciado"/>
        <w:tabs>
          <w:tab w:val="left" w:pos="993"/>
        </w:tabs>
        <w:ind w:left="567"/>
        <w:jc w:val="both"/>
        <w:rPr>
          <w:rFonts w:ascii="Arial Narrow" w:hAnsi="Arial Narrow" w:cs="Arial"/>
        </w:rPr>
      </w:pPr>
    </w:p>
    <w:p w14:paraId="37AD7A5A" w14:textId="77777777" w:rsidR="00DF1D63" w:rsidRPr="009111F7" w:rsidRDefault="00DF1D63" w:rsidP="00D33D61">
      <w:pPr>
        <w:pStyle w:val="Sinespaciado"/>
        <w:jc w:val="both"/>
        <w:rPr>
          <w:rFonts w:ascii="Arial Narrow" w:hAnsi="Arial Narrow" w:cs="Arial"/>
          <w:b/>
        </w:rPr>
      </w:pPr>
      <w:r w:rsidRPr="009111F7">
        <w:rPr>
          <w:rFonts w:ascii="Arial Narrow" w:hAnsi="Arial Narrow" w:cs="Arial"/>
          <w:b/>
        </w:rPr>
        <w:t>Improcedencia del procedimiento de verificación y de las investigaciones previas</w:t>
      </w:r>
    </w:p>
    <w:p w14:paraId="68D494A0" w14:textId="77777777" w:rsidR="00DF1D63" w:rsidRPr="009111F7" w:rsidRDefault="00DF1D63" w:rsidP="00D33D61">
      <w:pPr>
        <w:pStyle w:val="Sinespaciado"/>
        <w:jc w:val="both"/>
        <w:rPr>
          <w:rFonts w:ascii="Arial Narrow" w:hAnsi="Arial Narrow" w:cs="Arial"/>
          <w:b/>
        </w:rPr>
      </w:pPr>
      <w:r w:rsidRPr="009111F7">
        <w:rPr>
          <w:rFonts w:ascii="Arial Narrow" w:hAnsi="Arial Narrow" w:cs="Arial"/>
          <w:b/>
        </w:rPr>
        <w:t xml:space="preserve">Artículo </w:t>
      </w:r>
      <w:r w:rsidR="00C807A1" w:rsidRPr="009111F7">
        <w:rPr>
          <w:rFonts w:ascii="Arial Narrow" w:hAnsi="Arial Narrow" w:cs="Arial"/>
          <w:b/>
        </w:rPr>
        <w:t>1</w:t>
      </w:r>
      <w:r w:rsidR="009434F8" w:rsidRPr="009111F7">
        <w:rPr>
          <w:rFonts w:ascii="Arial Narrow" w:hAnsi="Arial Narrow" w:cs="Arial"/>
          <w:b/>
        </w:rPr>
        <w:t>88</w:t>
      </w:r>
      <w:r w:rsidRPr="009111F7">
        <w:rPr>
          <w:rFonts w:ascii="Arial Narrow" w:hAnsi="Arial Narrow" w:cs="Arial"/>
          <w:b/>
        </w:rPr>
        <w:t xml:space="preserve">. </w:t>
      </w:r>
      <w:r w:rsidRPr="009111F7">
        <w:rPr>
          <w:rFonts w:ascii="Arial Narrow" w:hAnsi="Arial Narrow" w:cs="Arial"/>
        </w:rPr>
        <w:t>De conformidad con lo previsto en el artículo 147</w:t>
      </w:r>
      <w:r w:rsidR="00497A4B" w:rsidRPr="009111F7">
        <w:rPr>
          <w:rFonts w:ascii="Arial Narrow" w:hAnsi="Arial Narrow" w:cs="Arial"/>
        </w:rPr>
        <w:t xml:space="preserve"> </w:t>
      </w:r>
      <w:r w:rsidRPr="009111F7">
        <w:rPr>
          <w:rFonts w:ascii="Arial Narrow" w:hAnsi="Arial Narrow" w:cs="Arial"/>
        </w:rPr>
        <w:t>de la Ley General, las investigaciones previas y el procedimiento de verificación no procederán en aquellos supuestos de procedencia del recurso de revisión o del recurso de inconformidad, según corresponda.</w:t>
      </w:r>
      <w:r w:rsidRPr="009111F7">
        <w:rPr>
          <w:rFonts w:ascii="Arial Narrow" w:hAnsi="Arial Narrow" w:cs="Arial"/>
          <w:b/>
        </w:rPr>
        <w:t xml:space="preserve"> </w:t>
      </w:r>
    </w:p>
    <w:p w14:paraId="44BA3426" w14:textId="77777777" w:rsidR="00DF1D63" w:rsidRPr="009111F7" w:rsidRDefault="00DF1D63" w:rsidP="00D33D61">
      <w:pPr>
        <w:pStyle w:val="Sinespaciado"/>
        <w:rPr>
          <w:rFonts w:ascii="Arial Narrow" w:hAnsi="Arial Narrow" w:cs="Arial"/>
          <w:b/>
        </w:rPr>
      </w:pPr>
    </w:p>
    <w:p w14:paraId="2313B786" w14:textId="77777777" w:rsidR="00DF1D63" w:rsidRPr="009111F7" w:rsidRDefault="00DF1D63" w:rsidP="00D33D61">
      <w:pPr>
        <w:pStyle w:val="Sinespaciado"/>
        <w:jc w:val="center"/>
        <w:rPr>
          <w:rFonts w:ascii="Arial Narrow" w:hAnsi="Arial Narrow" w:cs="Arial"/>
          <w:b/>
        </w:rPr>
      </w:pPr>
      <w:r w:rsidRPr="009111F7">
        <w:rPr>
          <w:rFonts w:ascii="Arial Narrow" w:hAnsi="Arial Narrow" w:cs="Arial"/>
          <w:b/>
        </w:rPr>
        <w:t>Capítulo II</w:t>
      </w:r>
    </w:p>
    <w:p w14:paraId="72E62AB9" w14:textId="77777777" w:rsidR="00DF1D63" w:rsidRPr="009111F7" w:rsidRDefault="00DF1D63" w:rsidP="00D33D61">
      <w:pPr>
        <w:pStyle w:val="Sinespaciado"/>
        <w:jc w:val="center"/>
        <w:rPr>
          <w:rFonts w:ascii="Arial Narrow" w:hAnsi="Arial Narrow" w:cs="Arial"/>
          <w:b/>
        </w:rPr>
      </w:pPr>
      <w:r w:rsidRPr="009111F7">
        <w:rPr>
          <w:rFonts w:ascii="Arial Narrow" w:hAnsi="Arial Narrow" w:cs="Arial"/>
          <w:b/>
        </w:rPr>
        <w:t>De las investigaciones previas</w:t>
      </w:r>
    </w:p>
    <w:p w14:paraId="175D53C2" w14:textId="77777777" w:rsidR="00DF1D63" w:rsidRPr="009111F7" w:rsidRDefault="00DF1D63" w:rsidP="00D33D61">
      <w:pPr>
        <w:pStyle w:val="Texto"/>
        <w:spacing w:after="0" w:line="240" w:lineRule="auto"/>
        <w:ind w:firstLine="0"/>
        <w:rPr>
          <w:rFonts w:ascii="Arial Narrow" w:hAnsi="Arial Narrow"/>
          <w:sz w:val="22"/>
          <w:szCs w:val="22"/>
        </w:rPr>
      </w:pPr>
    </w:p>
    <w:p w14:paraId="3A154203" w14:textId="77777777" w:rsidR="00DF1D63" w:rsidRPr="009111F7" w:rsidRDefault="00DF1D63" w:rsidP="00D33D61">
      <w:pPr>
        <w:pStyle w:val="Texto"/>
        <w:spacing w:after="0" w:line="240" w:lineRule="auto"/>
        <w:ind w:firstLine="0"/>
        <w:rPr>
          <w:rFonts w:ascii="Arial Narrow" w:hAnsi="Arial Narrow"/>
          <w:b/>
          <w:sz w:val="22"/>
          <w:szCs w:val="22"/>
        </w:rPr>
      </w:pPr>
      <w:r w:rsidRPr="009111F7">
        <w:rPr>
          <w:rFonts w:ascii="Arial Narrow" w:hAnsi="Arial Narrow"/>
          <w:b/>
          <w:sz w:val="22"/>
          <w:szCs w:val="22"/>
        </w:rPr>
        <w:t>Inicio de las investigaciones previas</w:t>
      </w:r>
    </w:p>
    <w:p w14:paraId="5196CCD6" w14:textId="77777777" w:rsidR="00DF1D63" w:rsidRPr="009111F7" w:rsidRDefault="00DF1D63" w:rsidP="00D33D61">
      <w:pPr>
        <w:pStyle w:val="Sinespaciado"/>
        <w:jc w:val="both"/>
        <w:rPr>
          <w:rFonts w:ascii="Arial Narrow" w:hAnsi="Arial Narrow" w:cs="Arial"/>
          <w:lang w:val="es-ES"/>
        </w:rPr>
      </w:pPr>
      <w:r w:rsidRPr="009111F7">
        <w:rPr>
          <w:rFonts w:ascii="Arial Narrow" w:hAnsi="Arial Narrow" w:cs="Arial"/>
          <w:b/>
        </w:rPr>
        <w:t xml:space="preserve">Artículo </w:t>
      </w:r>
      <w:r w:rsidR="00C807A1" w:rsidRPr="009111F7">
        <w:rPr>
          <w:rFonts w:ascii="Arial Narrow" w:hAnsi="Arial Narrow" w:cs="Arial"/>
          <w:b/>
        </w:rPr>
        <w:t>1</w:t>
      </w:r>
      <w:r w:rsidR="009434F8" w:rsidRPr="009111F7">
        <w:rPr>
          <w:rFonts w:ascii="Arial Narrow" w:hAnsi="Arial Narrow" w:cs="Arial"/>
          <w:b/>
        </w:rPr>
        <w:t>89</w:t>
      </w:r>
      <w:r w:rsidRPr="009111F7">
        <w:rPr>
          <w:rFonts w:ascii="Arial Narrow" w:hAnsi="Arial Narrow" w:cs="Arial"/>
          <w:b/>
        </w:rPr>
        <w:t xml:space="preserve">. </w:t>
      </w:r>
      <w:r w:rsidRPr="009111F7">
        <w:rPr>
          <w:rFonts w:ascii="Arial Narrow" w:hAnsi="Arial Narrow" w:cs="Arial"/>
          <w:lang w:val="es-ES"/>
        </w:rPr>
        <w:t>De acuerdo con el artículo 147, último párrafo de la Ley General, previo a dar inicio al procedimiento de verificación, el Instituto, a través de la unidad administrativa competente conforme a su Estatuto Orgánico vigente,</w:t>
      </w:r>
      <w:r w:rsidRPr="009111F7">
        <w:rPr>
          <w:rFonts w:ascii="Arial Narrow" w:hAnsi="Arial Narrow" w:cs="Arial"/>
        </w:rPr>
        <w:t xml:space="preserve"> </w:t>
      </w:r>
      <w:r w:rsidRPr="009111F7">
        <w:rPr>
          <w:rFonts w:ascii="Arial Narrow" w:hAnsi="Arial Narrow" w:cs="Arial"/>
          <w:lang w:val="es-ES"/>
        </w:rPr>
        <w:t xml:space="preserve">podrá desarrollar investigaciones previas con el fin de contar con elementos </w:t>
      </w:r>
      <w:r w:rsidRPr="009111F7">
        <w:rPr>
          <w:rFonts w:ascii="Arial Narrow" w:hAnsi="Arial Narrow" w:cs="Arial"/>
        </w:rPr>
        <w:t xml:space="preserve">suficientes a efecto de dilucidar sobre los hechos que presuntamente podrían constituir un incumplimiento a la </w:t>
      </w:r>
      <w:r w:rsidRPr="009111F7">
        <w:rPr>
          <w:rFonts w:ascii="Arial Narrow" w:hAnsi="Arial Narrow" w:cs="Arial"/>
          <w:lang w:val="es-ES"/>
        </w:rPr>
        <w:t xml:space="preserve">Ley General y los presentes Lineamientos generales. </w:t>
      </w:r>
    </w:p>
    <w:p w14:paraId="7DB1D1D4" w14:textId="77777777" w:rsidR="00DF1D63" w:rsidRPr="009111F7" w:rsidRDefault="00DF1D63" w:rsidP="00D33D61">
      <w:pPr>
        <w:pStyle w:val="Sinespaciado"/>
        <w:jc w:val="both"/>
        <w:rPr>
          <w:rFonts w:ascii="Arial Narrow" w:hAnsi="Arial Narrow" w:cs="Arial"/>
          <w:lang w:val="es-ES"/>
        </w:rPr>
      </w:pPr>
    </w:p>
    <w:p w14:paraId="7C1A5709" w14:textId="77777777" w:rsidR="00DF1D63" w:rsidRPr="009111F7" w:rsidRDefault="00DF1D63" w:rsidP="00D33D61">
      <w:pPr>
        <w:pStyle w:val="Sinespaciado"/>
        <w:jc w:val="both"/>
        <w:rPr>
          <w:rFonts w:ascii="Arial Narrow" w:hAnsi="Arial Narrow" w:cs="Arial"/>
          <w:b/>
        </w:rPr>
      </w:pPr>
      <w:r w:rsidRPr="009111F7">
        <w:rPr>
          <w:rFonts w:ascii="Arial Narrow" w:hAnsi="Arial Narrow" w:cs="Arial"/>
          <w:lang w:val="es-ES"/>
        </w:rPr>
        <w:t xml:space="preserve">Lo anterior, para fundar y motivar el acuerdo de inicio a que hace referencia el artículo </w:t>
      </w:r>
      <w:r w:rsidR="008F4245" w:rsidRPr="009111F7">
        <w:rPr>
          <w:rFonts w:ascii="Arial Narrow" w:hAnsi="Arial Narrow" w:cs="Arial"/>
          <w:lang w:val="es-ES"/>
        </w:rPr>
        <w:t>2</w:t>
      </w:r>
      <w:r w:rsidR="0072408A" w:rsidRPr="009111F7">
        <w:rPr>
          <w:rFonts w:ascii="Arial Narrow" w:hAnsi="Arial Narrow" w:cs="Arial"/>
          <w:lang w:val="es-ES"/>
        </w:rPr>
        <w:t>01</w:t>
      </w:r>
      <w:r w:rsidR="008F4245" w:rsidRPr="009111F7">
        <w:rPr>
          <w:rFonts w:ascii="Arial Narrow" w:hAnsi="Arial Narrow" w:cs="Arial"/>
          <w:lang w:val="es-ES"/>
        </w:rPr>
        <w:t xml:space="preserve"> </w:t>
      </w:r>
      <w:r w:rsidRPr="009111F7">
        <w:rPr>
          <w:rFonts w:ascii="Arial Narrow" w:hAnsi="Arial Narrow" w:cs="Arial"/>
          <w:lang w:val="es-ES"/>
        </w:rPr>
        <w:t>de los presentes Lineamientos generales</w:t>
      </w:r>
      <w:r w:rsidRPr="009111F7">
        <w:rPr>
          <w:rFonts w:ascii="Arial Narrow" w:hAnsi="Arial Narrow" w:cs="Arial"/>
          <w:b/>
          <w:lang w:val="es-ES"/>
        </w:rPr>
        <w:t>.</w:t>
      </w:r>
    </w:p>
    <w:p w14:paraId="0841E4F5" w14:textId="77777777" w:rsidR="00DF1D63" w:rsidRPr="009111F7" w:rsidRDefault="00DF1D63" w:rsidP="00D33D61">
      <w:pPr>
        <w:pStyle w:val="Sinespaciado"/>
        <w:jc w:val="both"/>
        <w:rPr>
          <w:rFonts w:ascii="Arial Narrow" w:hAnsi="Arial Narrow" w:cs="Arial"/>
          <w:lang w:val="es-ES"/>
        </w:rPr>
      </w:pPr>
    </w:p>
    <w:p w14:paraId="0B35A7B0" w14:textId="77777777" w:rsidR="00DF1D63" w:rsidRPr="009111F7" w:rsidRDefault="00DF1D63" w:rsidP="00D33D61">
      <w:pPr>
        <w:pStyle w:val="Sinespaciado"/>
        <w:jc w:val="both"/>
        <w:rPr>
          <w:rFonts w:ascii="Arial Narrow" w:hAnsi="Arial Narrow" w:cs="Arial"/>
          <w:lang w:val="es-ES"/>
        </w:rPr>
      </w:pPr>
      <w:r w:rsidRPr="009111F7">
        <w:rPr>
          <w:rFonts w:ascii="Arial Narrow" w:hAnsi="Arial Narrow" w:cs="Arial"/>
          <w:lang w:val="es-ES"/>
        </w:rPr>
        <w:t>Las investigaciones previas podrán iniciar:</w:t>
      </w:r>
    </w:p>
    <w:p w14:paraId="711A9A35" w14:textId="77777777" w:rsidR="00DF1D63" w:rsidRPr="009111F7" w:rsidRDefault="00DF1D63" w:rsidP="00D33D61">
      <w:pPr>
        <w:pStyle w:val="Sinespaciado"/>
        <w:jc w:val="both"/>
        <w:rPr>
          <w:rFonts w:ascii="Arial Narrow" w:hAnsi="Arial Narrow" w:cs="Arial"/>
          <w:lang w:val="es-ES"/>
        </w:rPr>
      </w:pPr>
    </w:p>
    <w:p w14:paraId="7011711C" w14:textId="77777777" w:rsidR="00DF1D63" w:rsidRPr="009111F7" w:rsidRDefault="00DF1D63" w:rsidP="00D33D61">
      <w:pPr>
        <w:pStyle w:val="Sinespaciado"/>
        <w:numPr>
          <w:ilvl w:val="0"/>
          <w:numId w:val="15"/>
        </w:numPr>
        <w:tabs>
          <w:tab w:val="left" w:pos="993"/>
        </w:tabs>
        <w:ind w:left="567" w:hanging="283"/>
        <w:jc w:val="both"/>
        <w:rPr>
          <w:rFonts w:ascii="Arial Narrow" w:hAnsi="Arial Narrow" w:cs="Arial"/>
          <w:lang w:val="es-ES"/>
        </w:rPr>
      </w:pPr>
      <w:r w:rsidRPr="009111F7">
        <w:rPr>
          <w:rFonts w:ascii="Arial Narrow" w:hAnsi="Arial Narrow" w:cs="Arial"/>
          <w:b/>
          <w:lang w:val="es-ES"/>
        </w:rPr>
        <w:t>De oficio:</w:t>
      </w:r>
      <w:r w:rsidRPr="009111F7">
        <w:rPr>
          <w:rFonts w:ascii="Arial Narrow" w:hAnsi="Arial Narrow" w:cs="Arial"/>
          <w:lang w:val="es-ES"/>
        </w:rPr>
        <w:t xml:space="preserve"> cuando el Instituto cuente con indicios que hagan presumir, de manera fundada y motivada, la existencia de violaciones a la Ley General y los presentes Lineamientos generales, o</w:t>
      </w:r>
    </w:p>
    <w:p w14:paraId="48AD5A19" w14:textId="77777777" w:rsidR="00DF1D63" w:rsidRPr="009111F7" w:rsidRDefault="00DF1D63" w:rsidP="00D33D61">
      <w:pPr>
        <w:pStyle w:val="Sinespaciado"/>
        <w:numPr>
          <w:ilvl w:val="0"/>
          <w:numId w:val="15"/>
        </w:numPr>
        <w:tabs>
          <w:tab w:val="left" w:pos="993"/>
        </w:tabs>
        <w:ind w:left="567" w:hanging="283"/>
        <w:jc w:val="both"/>
        <w:rPr>
          <w:rFonts w:ascii="Arial Narrow" w:hAnsi="Arial Narrow" w:cs="Arial"/>
          <w:lang w:val="es-ES"/>
        </w:rPr>
      </w:pPr>
      <w:r w:rsidRPr="009111F7">
        <w:rPr>
          <w:rFonts w:ascii="Arial Narrow" w:hAnsi="Arial Narrow" w:cs="Arial"/>
          <w:b/>
          <w:lang w:val="es-ES"/>
        </w:rPr>
        <w:t>A petición de parte:</w:t>
      </w:r>
      <w:r w:rsidRPr="009111F7">
        <w:rPr>
          <w:rFonts w:ascii="Arial Narrow" w:hAnsi="Arial Narrow" w:cs="Arial"/>
          <w:lang w:val="es-ES"/>
        </w:rPr>
        <w:t xml:space="preserve"> cuando el titular o cualquier persona presente una denuncia, en la que se considere que ha sido afectado por actos del responsable que puedan ser contrarios </w:t>
      </w:r>
      <w:r w:rsidRPr="009111F7">
        <w:rPr>
          <w:rFonts w:ascii="Arial Narrow" w:hAnsi="Arial Narrow" w:cs="Arial"/>
        </w:rPr>
        <w:t xml:space="preserve">a lo dispuesto por la </w:t>
      </w:r>
      <w:r w:rsidRPr="009111F7">
        <w:rPr>
          <w:rFonts w:ascii="Arial Narrow" w:hAnsi="Arial Narrow" w:cs="Arial"/>
          <w:lang w:val="es-ES"/>
        </w:rPr>
        <w:t>Ley General y</w:t>
      </w:r>
      <w:r w:rsidR="00520DD1" w:rsidRPr="009111F7">
        <w:rPr>
          <w:rFonts w:ascii="Arial Narrow" w:hAnsi="Arial Narrow" w:cs="Arial"/>
          <w:lang w:val="es-ES"/>
        </w:rPr>
        <w:t xml:space="preserve"> </w:t>
      </w:r>
      <w:r w:rsidRPr="009111F7">
        <w:rPr>
          <w:rFonts w:ascii="Arial Narrow" w:hAnsi="Arial Narrow" w:cs="Arial"/>
          <w:lang w:val="es-ES"/>
        </w:rPr>
        <w:t>los presentes Lineamientos generales</w:t>
      </w:r>
      <w:r w:rsidRPr="009111F7">
        <w:rPr>
          <w:rFonts w:ascii="Arial Narrow" w:hAnsi="Arial Narrow" w:cs="Arial"/>
        </w:rPr>
        <w:t>, o bien, al tener conocimiento de presuntos incumplimientos a las obligaciones previstas en dichos ordenamientos.</w:t>
      </w:r>
    </w:p>
    <w:p w14:paraId="4EE333D4" w14:textId="77777777" w:rsidR="00DF1D63" w:rsidRPr="009111F7" w:rsidRDefault="00DF1D63" w:rsidP="00D33D61">
      <w:pPr>
        <w:pStyle w:val="Sinespaciado"/>
        <w:tabs>
          <w:tab w:val="left" w:pos="993"/>
        </w:tabs>
        <w:ind w:left="567"/>
        <w:jc w:val="both"/>
        <w:rPr>
          <w:rFonts w:ascii="Arial Narrow" w:hAnsi="Arial Narrow" w:cs="Arial"/>
          <w:lang w:val="es-ES"/>
        </w:rPr>
      </w:pPr>
    </w:p>
    <w:p w14:paraId="4FE72E17" w14:textId="77777777" w:rsidR="00DF1D63" w:rsidRPr="009111F7" w:rsidRDefault="00DF1D63" w:rsidP="00D33D61">
      <w:pPr>
        <w:pStyle w:val="Sinespaciado"/>
        <w:jc w:val="both"/>
        <w:rPr>
          <w:rFonts w:ascii="Arial Narrow" w:hAnsi="Arial Narrow" w:cs="Arial"/>
          <w:b/>
          <w:lang w:val="es-ES"/>
        </w:rPr>
      </w:pPr>
      <w:r w:rsidRPr="009111F7">
        <w:rPr>
          <w:rFonts w:ascii="Arial Narrow" w:hAnsi="Arial Narrow" w:cs="Arial"/>
          <w:b/>
          <w:lang w:val="es-ES"/>
        </w:rPr>
        <w:t>Presentación de la denuncia</w:t>
      </w:r>
    </w:p>
    <w:p w14:paraId="722BDC78" w14:textId="77777777" w:rsidR="00DF1D63" w:rsidRPr="009111F7" w:rsidRDefault="00DF1D63" w:rsidP="00D33D61">
      <w:pPr>
        <w:pStyle w:val="Sinespaciado"/>
        <w:jc w:val="both"/>
        <w:rPr>
          <w:rFonts w:ascii="Arial Narrow" w:hAnsi="Arial Narrow" w:cs="Arial"/>
          <w:lang w:val="es-ES"/>
        </w:rPr>
      </w:pPr>
      <w:r w:rsidRPr="009111F7">
        <w:rPr>
          <w:rFonts w:ascii="Arial Narrow" w:hAnsi="Arial Narrow" w:cs="Arial"/>
          <w:b/>
          <w:lang w:val="es-ES"/>
        </w:rPr>
        <w:t xml:space="preserve">Artículo </w:t>
      </w:r>
      <w:r w:rsidR="00C807A1" w:rsidRPr="009111F7">
        <w:rPr>
          <w:rFonts w:ascii="Arial Narrow" w:hAnsi="Arial Narrow" w:cs="Arial"/>
          <w:b/>
          <w:lang w:val="es-ES"/>
        </w:rPr>
        <w:t>19</w:t>
      </w:r>
      <w:r w:rsidR="009434F8" w:rsidRPr="009111F7">
        <w:rPr>
          <w:rFonts w:ascii="Arial Narrow" w:hAnsi="Arial Narrow" w:cs="Arial"/>
          <w:b/>
          <w:lang w:val="es-ES"/>
        </w:rPr>
        <w:t>0</w:t>
      </w:r>
      <w:r w:rsidRPr="009111F7">
        <w:rPr>
          <w:rFonts w:ascii="Arial Narrow" w:hAnsi="Arial Narrow" w:cs="Arial"/>
          <w:b/>
          <w:lang w:val="es-ES"/>
        </w:rPr>
        <w:t xml:space="preserve">. </w:t>
      </w:r>
      <w:r w:rsidRPr="009111F7">
        <w:rPr>
          <w:rFonts w:ascii="Arial Narrow" w:hAnsi="Arial Narrow" w:cs="Arial"/>
          <w:lang w:val="es-ES"/>
        </w:rPr>
        <w:t>De conformidad con lo previsto en la fracción II del artículo anterior</w:t>
      </w:r>
      <w:r w:rsidRPr="009111F7">
        <w:rPr>
          <w:rFonts w:ascii="Arial Narrow" w:hAnsi="Arial Narrow" w:cs="Arial"/>
        </w:rPr>
        <w:t>,</w:t>
      </w:r>
      <w:r w:rsidRPr="009111F7">
        <w:rPr>
          <w:rFonts w:ascii="Arial Narrow" w:hAnsi="Arial Narrow" w:cs="Arial"/>
          <w:b/>
        </w:rPr>
        <w:t xml:space="preserve"> </w:t>
      </w:r>
      <w:r w:rsidRPr="009111F7">
        <w:rPr>
          <w:rFonts w:ascii="Arial Narrow" w:hAnsi="Arial Narrow" w:cs="Arial"/>
          <w:lang w:val="es-ES"/>
        </w:rPr>
        <w:t>la presentación de las denuncias ante el Instituto podrá realizarse a través de los siguientes medios:</w:t>
      </w:r>
    </w:p>
    <w:p w14:paraId="0D6BC734" w14:textId="77777777" w:rsidR="00DF1D63" w:rsidRPr="009111F7" w:rsidRDefault="00DF1D63" w:rsidP="00D33D61">
      <w:pPr>
        <w:pStyle w:val="Sinespaciado"/>
        <w:jc w:val="both"/>
        <w:rPr>
          <w:rFonts w:ascii="Arial Narrow" w:hAnsi="Arial Narrow" w:cs="Arial"/>
          <w:b/>
          <w:lang w:val="es-ES"/>
        </w:rPr>
      </w:pPr>
    </w:p>
    <w:p w14:paraId="22EDCE69" w14:textId="77777777" w:rsidR="00DF1D63" w:rsidRPr="009111F7" w:rsidRDefault="00DF1D63" w:rsidP="00D33D61">
      <w:pPr>
        <w:pStyle w:val="Sinespaciado"/>
        <w:numPr>
          <w:ilvl w:val="0"/>
          <w:numId w:val="74"/>
        </w:numPr>
        <w:tabs>
          <w:tab w:val="left" w:pos="567"/>
        </w:tabs>
        <w:ind w:left="567" w:hanging="283"/>
        <w:jc w:val="both"/>
        <w:rPr>
          <w:rFonts w:ascii="Arial Narrow" w:hAnsi="Arial Narrow" w:cs="Arial"/>
          <w:lang w:val="es-ES"/>
        </w:rPr>
      </w:pPr>
      <w:r w:rsidRPr="009111F7">
        <w:rPr>
          <w:rFonts w:ascii="Arial Narrow" w:hAnsi="Arial Narrow" w:cs="Arial"/>
          <w:b/>
          <w:lang w:val="es-ES"/>
        </w:rPr>
        <w:t>Por escrito libre:</w:t>
      </w:r>
      <w:r w:rsidRPr="009111F7">
        <w:rPr>
          <w:rFonts w:ascii="Arial Narrow" w:hAnsi="Arial Narrow" w:cs="Arial"/>
          <w:lang w:val="es-ES"/>
        </w:rPr>
        <w:t xml:space="preserve"> a través de documento presentado de manera personal o mediante correo certificado en el domicilio del Instituto, o</w:t>
      </w:r>
    </w:p>
    <w:p w14:paraId="57C2E037" w14:textId="77777777" w:rsidR="00DF1D63" w:rsidRPr="009111F7" w:rsidRDefault="00DF1D63" w:rsidP="00D33D61">
      <w:pPr>
        <w:pStyle w:val="Sinespaciado"/>
        <w:numPr>
          <w:ilvl w:val="0"/>
          <w:numId w:val="74"/>
        </w:numPr>
        <w:tabs>
          <w:tab w:val="left" w:pos="567"/>
        </w:tabs>
        <w:ind w:left="567" w:hanging="283"/>
        <w:jc w:val="both"/>
        <w:rPr>
          <w:rFonts w:ascii="Arial Narrow" w:hAnsi="Arial Narrow" w:cs="Arial"/>
          <w:b/>
        </w:rPr>
      </w:pPr>
      <w:r w:rsidRPr="009111F7">
        <w:rPr>
          <w:rFonts w:ascii="Arial Narrow" w:hAnsi="Arial Narrow" w:cs="Arial"/>
          <w:b/>
          <w:lang w:val="es-ES"/>
        </w:rPr>
        <w:t>Por medios electrónicos:</w:t>
      </w:r>
      <w:r w:rsidRPr="009111F7">
        <w:rPr>
          <w:rFonts w:ascii="Arial Narrow" w:hAnsi="Arial Narrow" w:cs="Arial"/>
          <w:lang w:val="es-ES"/>
        </w:rPr>
        <w:t xml:space="preserve"> a través de correo electrónico, o bien, mediante el sistema electrónico que para tal efecto establezca el Instituto.</w:t>
      </w:r>
    </w:p>
    <w:p w14:paraId="34A104AC" w14:textId="77777777" w:rsidR="00DF1D63" w:rsidRPr="009111F7" w:rsidRDefault="00DF1D63" w:rsidP="00D33D61">
      <w:pPr>
        <w:pStyle w:val="Sinespaciado"/>
        <w:tabs>
          <w:tab w:val="left" w:pos="567"/>
        </w:tabs>
        <w:ind w:left="567"/>
        <w:jc w:val="both"/>
        <w:rPr>
          <w:rFonts w:ascii="Arial Narrow" w:hAnsi="Arial Narrow" w:cs="Arial"/>
          <w:b/>
        </w:rPr>
      </w:pPr>
    </w:p>
    <w:p w14:paraId="7703C557" w14:textId="77777777" w:rsidR="00DF1D63" w:rsidRPr="009111F7" w:rsidRDefault="00DF1D63" w:rsidP="00D33D61">
      <w:pPr>
        <w:pStyle w:val="Sinespaciado"/>
        <w:jc w:val="both"/>
        <w:rPr>
          <w:rFonts w:ascii="Arial Narrow" w:hAnsi="Arial Narrow" w:cs="Arial"/>
          <w:b/>
        </w:rPr>
      </w:pPr>
      <w:r w:rsidRPr="009111F7">
        <w:rPr>
          <w:rFonts w:ascii="Arial Narrow" w:hAnsi="Arial Narrow" w:cs="Arial"/>
          <w:b/>
        </w:rPr>
        <w:t>Horarios y días de recepción de la denuncia</w:t>
      </w:r>
    </w:p>
    <w:p w14:paraId="0D49E7C6" w14:textId="77777777" w:rsidR="00DF1D63" w:rsidRPr="009111F7" w:rsidRDefault="00DF1D63" w:rsidP="00D33D61">
      <w:pPr>
        <w:pStyle w:val="Sinespaciado"/>
        <w:jc w:val="both"/>
        <w:rPr>
          <w:rFonts w:ascii="Arial Narrow" w:hAnsi="Arial Narrow" w:cs="Arial"/>
        </w:rPr>
      </w:pPr>
      <w:r w:rsidRPr="009111F7">
        <w:rPr>
          <w:rFonts w:ascii="Arial Narrow" w:hAnsi="Arial Narrow" w:cs="Arial"/>
          <w:b/>
        </w:rPr>
        <w:t xml:space="preserve">Artículo </w:t>
      </w:r>
      <w:r w:rsidR="009434F8" w:rsidRPr="009111F7">
        <w:rPr>
          <w:rFonts w:ascii="Arial Narrow" w:hAnsi="Arial Narrow" w:cs="Arial"/>
          <w:b/>
        </w:rPr>
        <w:t>191</w:t>
      </w:r>
      <w:r w:rsidRPr="009111F7">
        <w:rPr>
          <w:rFonts w:ascii="Arial Narrow" w:hAnsi="Arial Narrow" w:cs="Arial"/>
          <w:b/>
        </w:rPr>
        <w:t>.</w:t>
      </w:r>
      <w:r w:rsidRPr="009111F7">
        <w:rPr>
          <w:rFonts w:ascii="Arial Narrow" w:hAnsi="Arial Narrow" w:cs="Arial"/>
        </w:rPr>
        <w:t xml:space="preserve"> El Instituto recibirá las denuncias, por escrito y medios electrónicos, en días y horas hábiles. </w:t>
      </w:r>
    </w:p>
    <w:p w14:paraId="114B4F84" w14:textId="77777777" w:rsidR="00DF1D63" w:rsidRPr="009111F7" w:rsidRDefault="00DF1D63" w:rsidP="00D33D61">
      <w:pPr>
        <w:pStyle w:val="Sinespaciado"/>
        <w:jc w:val="both"/>
        <w:rPr>
          <w:rFonts w:ascii="Arial Narrow" w:hAnsi="Arial Narrow" w:cs="Arial"/>
        </w:rPr>
      </w:pPr>
    </w:p>
    <w:p w14:paraId="2696F32B" w14:textId="77777777" w:rsidR="00DF1D63" w:rsidRPr="009111F7" w:rsidRDefault="00DF1D63" w:rsidP="00D33D61">
      <w:pPr>
        <w:pStyle w:val="Sinespaciado"/>
        <w:jc w:val="both"/>
        <w:rPr>
          <w:rFonts w:ascii="Arial Narrow" w:hAnsi="Arial Narrow" w:cs="Arial"/>
        </w:rPr>
      </w:pPr>
      <w:r w:rsidRPr="009111F7">
        <w:rPr>
          <w:rFonts w:ascii="Arial Narrow" w:hAnsi="Arial Narrow" w:cs="Arial"/>
        </w:rPr>
        <w:t>Las denuncias recibidas en horas y días inhábiles, se tendrán por presentadas el día hábil siguiente al de su recepción.</w:t>
      </w:r>
    </w:p>
    <w:p w14:paraId="1AABDC09" w14:textId="77777777" w:rsidR="00DF1D63" w:rsidRPr="009111F7" w:rsidRDefault="00DF1D63" w:rsidP="00D33D61">
      <w:pPr>
        <w:pStyle w:val="Sinespaciado"/>
        <w:jc w:val="both"/>
        <w:rPr>
          <w:rFonts w:ascii="Arial Narrow" w:hAnsi="Arial Narrow" w:cs="Arial"/>
          <w:b/>
        </w:rPr>
      </w:pPr>
    </w:p>
    <w:p w14:paraId="51AB3C86" w14:textId="77777777" w:rsidR="00DF1D63" w:rsidRPr="009111F7" w:rsidRDefault="00DF1D63" w:rsidP="00D33D61">
      <w:pPr>
        <w:pStyle w:val="Sinespaciado"/>
        <w:jc w:val="both"/>
        <w:rPr>
          <w:rFonts w:ascii="Arial Narrow" w:hAnsi="Arial Narrow" w:cs="Arial"/>
          <w:b/>
        </w:rPr>
      </w:pPr>
      <w:r w:rsidRPr="009111F7">
        <w:rPr>
          <w:rFonts w:ascii="Arial Narrow" w:hAnsi="Arial Narrow" w:cs="Arial"/>
          <w:b/>
        </w:rPr>
        <w:t>Contenido de la denuncia</w:t>
      </w:r>
    </w:p>
    <w:p w14:paraId="79030FA8" w14:textId="77777777" w:rsidR="00DF1D63" w:rsidRPr="009111F7" w:rsidRDefault="00DF1D63" w:rsidP="00D33D61">
      <w:pPr>
        <w:pStyle w:val="Texto"/>
        <w:spacing w:after="0" w:line="240" w:lineRule="auto"/>
        <w:ind w:firstLine="0"/>
        <w:rPr>
          <w:rFonts w:ascii="Arial Narrow" w:hAnsi="Arial Narrow"/>
          <w:sz w:val="22"/>
          <w:szCs w:val="22"/>
        </w:rPr>
      </w:pPr>
      <w:r w:rsidRPr="009111F7">
        <w:rPr>
          <w:rFonts w:ascii="Arial Narrow" w:hAnsi="Arial Narrow"/>
          <w:b/>
          <w:sz w:val="22"/>
          <w:szCs w:val="22"/>
        </w:rPr>
        <w:t xml:space="preserve">Artículo </w:t>
      </w:r>
      <w:r w:rsidR="009434F8" w:rsidRPr="009111F7">
        <w:rPr>
          <w:rFonts w:ascii="Arial Narrow" w:hAnsi="Arial Narrow"/>
          <w:b/>
          <w:sz w:val="22"/>
          <w:szCs w:val="22"/>
        </w:rPr>
        <w:t>192</w:t>
      </w:r>
      <w:r w:rsidRPr="009111F7">
        <w:rPr>
          <w:rFonts w:ascii="Arial Narrow" w:hAnsi="Arial Narrow"/>
          <w:b/>
          <w:sz w:val="22"/>
          <w:szCs w:val="22"/>
        </w:rPr>
        <w:t xml:space="preserve">. </w:t>
      </w:r>
      <w:r w:rsidRPr="009111F7">
        <w:rPr>
          <w:rFonts w:ascii="Arial Narrow" w:hAnsi="Arial Narrow"/>
          <w:sz w:val="22"/>
          <w:szCs w:val="22"/>
        </w:rPr>
        <w:t xml:space="preserve">La denuncia a que hace referencia el artículo </w:t>
      </w:r>
      <w:r w:rsidR="008F4245" w:rsidRPr="009111F7">
        <w:rPr>
          <w:rFonts w:ascii="Arial Narrow" w:hAnsi="Arial Narrow"/>
          <w:sz w:val="22"/>
          <w:szCs w:val="22"/>
        </w:rPr>
        <w:t>1</w:t>
      </w:r>
      <w:r w:rsidR="00AC48F3" w:rsidRPr="009111F7">
        <w:rPr>
          <w:rFonts w:ascii="Arial Narrow" w:hAnsi="Arial Narrow"/>
          <w:sz w:val="22"/>
          <w:szCs w:val="22"/>
        </w:rPr>
        <w:t>89</w:t>
      </w:r>
      <w:r w:rsidRPr="009111F7">
        <w:rPr>
          <w:rFonts w:ascii="Arial Narrow" w:hAnsi="Arial Narrow"/>
          <w:sz w:val="22"/>
          <w:szCs w:val="22"/>
        </w:rPr>
        <w:t>, fracción II de los presentes Lineamientos generales, no deberá contener mayores requisitos de los previstos en el artículo 148 de la Ley General.</w:t>
      </w:r>
    </w:p>
    <w:p w14:paraId="3F82752B" w14:textId="77777777" w:rsidR="00DF1D63" w:rsidRPr="009111F7" w:rsidRDefault="00DF1D63" w:rsidP="00D33D61">
      <w:pPr>
        <w:pStyle w:val="Texto"/>
        <w:spacing w:after="0" w:line="240" w:lineRule="auto"/>
        <w:ind w:firstLine="0"/>
        <w:rPr>
          <w:rFonts w:ascii="Arial Narrow" w:hAnsi="Arial Narrow"/>
          <w:sz w:val="22"/>
          <w:szCs w:val="22"/>
        </w:rPr>
      </w:pPr>
    </w:p>
    <w:p w14:paraId="4602DD1A" w14:textId="77777777" w:rsidR="00DF1D63" w:rsidRPr="009111F7" w:rsidRDefault="00DF1D63" w:rsidP="00D33D61">
      <w:pPr>
        <w:pStyle w:val="Sinespaciado"/>
        <w:jc w:val="both"/>
        <w:rPr>
          <w:rFonts w:ascii="Arial Narrow" w:hAnsi="Arial Narrow" w:cs="Arial"/>
        </w:rPr>
      </w:pPr>
      <w:r w:rsidRPr="009111F7">
        <w:rPr>
          <w:rFonts w:ascii="Arial Narrow" w:hAnsi="Arial Narrow" w:cs="Arial"/>
        </w:rPr>
        <w:t>Si las denuncias se presentaron por escrito o medios electrónicos, se deberá observar lo siguiente:</w:t>
      </w:r>
    </w:p>
    <w:p w14:paraId="6CA203BD" w14:textId="77777777" w:rsidR="00DF1D63" w:rsidRPr="009111F7" w:rsidRDefault="00DF1D63" w:rsidP="00D33D61">
      <w:pPr>
        <w:pStyle w:val="Sinespaciado"/>
        <w:jc w:val="both"/>
        <w:rPr>
          <w:rFonts w:ascii="Arial Narrow" w:hAnsi="Arial Narrow" w:cs="Arial"/>
        </w:rPr>
      </w:pPr>
    </w:p>
    <w:p w14:paraId="2C6B21DD" w14:textId="77777777" w:rsidR="00DF1D63" w:rsidRPr="009111F7" w:rsidRDefault="00DF1D63" w:rsidP="00D33D61">
      <w:pPr>
        <w:pStyle w:val="Sinespaciado"/>
        <w:numPr>
          <w:ilvl w:val="0"/>
          <w:numId w:val="77"/>
        </w:numPr>
        <w:ind w:left="567" w:hanging="283"/>
        <w:jc w:val="both"/>
        <w:rPr>
          <w:rFonts w:ascii="Arial Narrow" w:hAnsi="Arial Narrow" w:cs="Arial"/>
        </w:rPr>
      </w:pPr>
      <w:r w:rsidRPr="009111F7">
        <w:rPr>
          <w:rFonts w:ascii="Arial Narrow" w:hAnsi="Arial Narrow" w:cs="Arial"/>
        </w:rPr>
        <w:t>Si la denuncia se presentó por escrito, ésta deberá contener la firma autógrafa del denunciante, a menos que no sepa o no pueda firmar, en cuyo caso se imprimirá su huella digital, o</w:t>
      </w:r>
    </w:p>
    <w:p w14:paraId="4F0A1707" w14:textId="77777777" w:rsidR="00DF1D63" w:rsidRPr="009111F7" w:rsidRDefault="00DF1D63" w:rsidP="00D33D61">
      <w:pPr>
        <w:pStyle w:val="Sinespaciado"/>
        <w:numPr>
          <w:ilvl w:val="0"/>
          <w:numId w:val="77"/>
        </w:numPr>
        <w:ind w:left="567" w:hanging="283"/>
        <w:jc w:val="both"/>
        <w:rPr>
          <w:rFonts w:ascii="Arial Narrow" w:hAnsi="Arial Narrow" w:cs="Arial"/>
        </w:rPr>
      </w:pPr>
      <w:r w:rsidRPr="009111F7">
        <w:rPr>
          <w:rFonts w:ascii="Arial Narrow" w:hAnsi="Arial Narrow" w:cs="Arial"/>
        </w:rPr>
        <w:t>Si la denuncia se presentó por medios electrónicos, ésta deberá incluir el documento digitalizado que contenga la firma autógrafa, o bien, la firma electrónica avanzada del denunciante o del instrumento que lo sustituya</w:t>
      </w:r>
      <w:r w:rsidR="00520DD1" w:rsidRPr="009111F7">
        <w:rPr>
          <w:rFonts w:ascii="Arial Narrow" w:hAnsi="Arial Narrow" w:cs="Arial"/>
        </w:rPr>
        <w:t>.</w:t>
      </w:r>
    </w:p>
    <w:p w14:paraId="1EEB5C65" w14:textId="77777777" w:rsidR="00DF1D63" w:rsidRPr="009111F7" w:rsidRDefault="00DF1D63" w:rsidP="00D33D61">
      <w:pPr>
        <w:pStyle w:val="Sinespaciado"/>
        <w:rPr>
          <w:rFonts w:ascii="Arial Narrow" w:hAnsi="Arial Narrow" w:cs="Arial"/>
          <w:b/>
          <w:lang w:val="es-ES"/>
        </w:rPr>
      </w:pPr>
    </w:p>
    <w:p w14:paraId="72C42751" w14:textId="77777777" w:rsidR="00DF1D63" w:rsidRPr="009111F7" w:rsidRDefault="00DF1D63" w:rsidP="00D33D61">
      <w:pPr>
        <w:pStyle w:val="Sinespaciado"/>
        <w:jc w:val="both"/>
        <w:rPr>
          <w:rFonts w:ascii="Arial Narrow" w:hAnsi="Arial Narrow" w:cs="Arial"/>
          <w:b/>
          <w:lang w:val="es-ES"/>
        </w:rPr>
      </w:pPr>
      <w:r w:rsidRPr="009111F7">
        <w:rPr>
          <w:rFonts w:ascii="Arial Narrow" w:hAnsi="Arial Narrow" w:cs="Arial"/>
          <w:b/>
          <w:lang w:val="es-ES"/>
        </w:rPr>
        <w:t>Asignación</w:t>
      </w:r>
      <w:r w:rsidR="002B2BED" w:rsidRPr="009111F7">
        <w:rPr>
          <w:rFonts w:ascii="Arial Narrow" w:hAnsi="Arial Narrow" w:cs="Arial"/>
          <w:b/>
          <w:lang w:val="es-ES"/>
        </w:rPr>
        <w:t xml:space="preserve"> de</w:t>
      </w:r>
      <w:r w:rsidRPr="009111F7">
        <w:rPr>
          <w:rFonts w:ascii="Arial Narrow" w:hAnsi="Arial Narrow" w:cs="Arial"/>
          <w:b/>
          <w:lang w:val="es-ES"/>
        </w:rPr>
        <w:t xml:space="preserve"> número de expediente y notificación al denunciante</w:t>
      </w:r>
    </w:p>
    <w:p w14:paraId="1112513A" w14:textId="77777777" w:rsidR="00DF1D63" w:rsidRPr="009111F7" w:rsidRDefault="00DF1D63" w:rsidP="00D33D61">
      <w:pPr>
        <w:pStyle w:val="Sinespaciado"/>
        <w:jc w:val="both"/>
        <w:rPr>
          <w:rFonts w:ascii="Arial Narrow" w:hAnsi="Arial Narrow" w:cs="Arial"/>
          <w:lang w:val="es-ES"/>
        </w:rPr>
      </w:pPr>
      <w:r w:rsidRPr="009111F7">
        <w:rPr>
          <w:rFonts w:ascii="Arial Narrow" w:hAnsi="Arial Narrow" w:cs="Arial"/>
          <w:b/>
          <w:lang w:val="es-ES"/>
        </w:rPr>
        <w:t xml:space="preserve">Artículo </w:t>
      </w:r>
      <w:r w:rsidR="009434F8" w:rsidRPr="009111F7">
        <w:rPr>
          <w:rFonts w:ascii="Arial Narrow" w:hAnsi="Arial Narrow" w:cs="Arial"/>
          <w:b/>
          <w:lang w:val="es-ES"/>
        </w:rPr>
        <w:t>193</w:t>
      </w:r>
      <w:r w:rsidRPr="009111F7">
        <w:rPr>
          <w:rFonts w:ascii="Arial Narrow" w:hAnsi="Arial Narrow" w:cs="Arial"/>
          <w:b/>
          <w:lang w:val="es-ES"/>
        </w:rPr>
        <w:t xml:space="preserve">. </w:t>
      </w:r>
      <w:r w:rsidRPr="009111F7">
        <w:rPr>
          <w:rFonts w:ascii="Arial Narrow" w:hAnsi="Arial Narrow" w:cs="Arial"/>
          <w:lang w:val="es-ES"/>
        </w:rPr>
        <w:t>Una vez que da inicio la investigación previa ya sea de oficio, o bien, a petición de parte, se asignará un número de expediente para su identificación y, en su caso, se acusará recibo de la denuncia respectiva, debiendo notificarse al denunciante a través del medio señalado para tal efecto, en términos de lo previsto por el artículo 148, último párrafo de la Ley General.</w:t>
      </w:r>
    </w:p>
    <w:p w14:paraId="27EFE50A" w14:textId="77777777" w:rsidR="00DF1D63" w:rsidRPr="009111F7" w:rsidRDefault="00DF1D63" w:rsidP="00D33D61">
      <w:pPr>
        <w:pStyle w:val="Sinespaciado"/>
        <w:jc w:val="both"/>
        <w:rPr>
          <w:rFonts w:ascii="Arial Narrow" w:hAnsi="Arial Narrow" w:cs="Arial"/>
          <w:b/>
          <w:lang w:val="es-ES"/>
        </w:rPr>
      </w:pPr>
    </w:p>
    <w:p w14:paraId="584BCCE5" w14:textId="77777777" w:rsidR="00DF1D63" w:rsidRPr="009111F7" w:rsidRDefault="00DF1D63" w:rsidP="00D33D61">
      <w:pPr>
        <w:pStyle w:val="Sinespaciado"/>
        <w:jc w:val="both"/>
        <w:rPr>
          <w:rFonts w:ascii="Arial Narrow" w:hAnsi="Arial Narrow" w:cs="Arial"/>
          <w:b/>
          <w:lang w:val="es-ES"/>
        </w:rPr>
      </w:pPr>
      <w:r w:rsidRPr="009111F7">
        <w:rPr>
          <w:rFonts w:ascii="Arial Narrow" w:hAnsi="Arial Narrow" w:cs="Arial"/>
          <w:b/>
          <w:lang w:val="es-ES"/>
        </w:rPr>
        <w:t>Estudio y análisis de la denuncia</w:t>
      </w:r>
    </w:p>
    <w:p w14:paraId="65645A7A" w14:textId="77777777" w:rsidR="00DF1D63" w:rsidRPr="009111F7" w:rsidRDefault="00DF1D63" w:rsidP="00D33D61">
      <w:pPr>
        <w:pStyle w:val="Sinespaciado"/>
        <w:jc w:val="both"/>
        <w:rPr>
          <w:rFonts w:ascii="Arial Narrow" w:hAnsi="Arial Narrow" w:cs="Arial"/>
          <w:b/>
          <w:lang w:val="es-ES"/>
        </w:rPr>
      </w:pPr>
      <w:r w:rsidRPr="009111F7">
        <w:rPr>
          <w:rFonts w:ascii="Arial Narrow" w:hAnsi="Arial Narrow" w:cs="Arial"/>
          <w:b/>
          <w:lang w:val="es-ES"/>
        </w:rPr>
        <w:t xml:space="preserve">Artículo </w:t>
      </w:r>
      <w:r w:rsidR="009434F8" w:rsidRPr="009111F7">
        <w:rPr>
          <w:rFonts w:ascii="Arial Narrow" w:hAnsi="Arial Narrow" w:cs="Arial"/>
          <w:b/>
          <w:lang w:val="es-ES"/>
        </w:rPr>
        <w:t>194.</w:t>
      </w:r>
      <w:r w:rsidRPr="009111F7">
        <w:rPr>
          <w:rFonts w:ascii="Arial Narrow" w:hAnsi="Arial Narrow" w:cs="Arial"/>
          <w:b/>
          <w:lang w:val="es-ES"/>
        </w:rPr>
        <w:t xml:space="preserve"> </w:t>
      </w:r>
      <w:r w:rsidRPr="009111F7">
        <w:rPr>
          <w:rFonts w:ascii="Arial Narrow" w:hAnsi="Arial Narrow" w:cs="Arial"/>
          <w:lang w:val="es-ES"/>
        </w:rPr>
        <w:t>Derivado del estudio y análisis de la descripción de los hechos manifestados en la denuncia, así como a partir de la información presentada por el denunciante, el Instituto, a través de la unidad administrativa competente conforme a su Estatuto Orgánico vigente, podrá:</w:t>
      </w:r>
    </w:p>
    <w:p w14:paraId="44D1216F" w14:textId="77777777" w:rsidR="00DF1D63" w:rsidRPr="009111F7" w:rsidRDefault="00DF1D63" w:rsidP="00D33D61">
      <w:pPr>
        <w:pStyle w:val="Sinespaciado"/>
        <w:jc w:val="both"/>
        <w:rPr>
          <w:rFonts w:ascii="Arial Narrow" w:hAnsi="Arial Narrow" w:cs="Arial"/>
          <w:b/>
        </w:rPr>
      </w:pPr>
    </w:p>
    <w:p w14:paraId="7DB6C9A2" w14:textId="77777777" w:rsidR="00DF1D63" w:rsidRPr="009111F7" w:rsidRDefault="00DF1D63" w:rsidP="00D33D61">
      <w:pPr>
        <w:pStyle w:val="Sinespaciado"/>
        <w:numPr>
          <w:ilvl w:val="1"/>
          <w:numId w:val="24"/>
        </w:numPr>
        <w:tabs>
          <w:tab w:val="left" w:pos="993"/>
        </w:tabs>
        <w:ind w:left="567" w:hanging="283"/>
        <w:jc w:val="both"/>
        <w:rPr>
          <w:rFonts w:ascii="Arial Narrow" w:hAnsi="Arial Narrow" w:cs="Arial"/>
          <w:lang w:val="es-ES"/>
        </w:rPr>
      </w:pPr>
      <w:r w:rsidRPr="009111F7">
        <w:rPr>
          <w:rFonts w:ascii="Arial Narrow" w:hAnsi="Arial Narrow" w:cs="Arial"/>
          <w:lang w:val="es-ES"/>
        </w:rPr>
        <w:t>Reconducir la denuncia, si se ubica en alguno de los supuestos de procedencia de los recursos de revisión o de inconformidad señalados en los artículos</w:t>
      </w:r>
      <w:r w:rsidRPr="009111F7">
        <w:rPr>
          <w:rFonts w:ascii="Arial Narrow" w:hAnsi="Arial Narrow" w:cs="Arial"/>
        </w:rPr>
        <w:t xml:space="preserve"> 104 y 118 de la Ley General</w:t>
      </w:r>
      <w:r w:rsidRPr="009111F7">
        <w:rPr>
          <w:rFonts w:ascii="Arial Narrow" w:hAnsi="Arial Narrow" w:cs="Arial"/>
          <w:lang w:val="es-ES"/>
        </w:rPr>
        <w:t>, en un plazo no mayor a cinco días contados a partir de que se tuvo por presentada la denuncia;</w:t>
      </w:r>
    </w:p>
    <w:p w14:paraId="0FD97E2E" w14:textId="77777777" w:rsidR="00DF1D63" w:rsidRPr="009111F7" w:rsidRDefault="00DF1D63" w:rsidP="00D33D61">
      <w:pPr>
        <w:pStyle w:val="Sinespaciado"/>
        <w:numPr>
          <w:ilvl w:val="1"/>
          <w:numId w:val="24"/>
        </w:numPr>
        <w:tabs>
          <w:tab w:val="left" w:pos="993"/>
        </w:tabs>
        <w:ind w:left="567" w:hanging="283"/>
        <w:jc w:val="both"/>
        <w:rPr>
          <w:rFonts w:ascii="Arial Narrow" w:hAnsi="Arial Narrow" w:cs="Arial"/>
          <w:lang w:val="es-ES"/>
        </w:rPr>
      </w:pPr>
      <w:r w:rsidRPr="009111F7">
        <w:rPr>
          <w:rFonts w:ascii="Arial Narrow" w:hAnsi="Arial Narrow" w:cs="Arial"/>
          <w:lang w:val="es-ES"/>
        </w:rPr>
        <w:t>Orientar al denunciante sobre las instancias legales a las que puede acudir en defensa de sus derechos, en caso de no resultar competente el Instituto, en un plazo no mayor a diez días contados a partir de que se tuvo por presentada la denuncia, o</w:t>
      </w:r>
    </w:p>
    <w:p w14:paraId="7D61F7F5" w14:textId="77777777" w:rsidR="00DF1D63" w:rsidRPr="009111F7" w:rsidRDefault="00DF1D63" w:rsidP="00D33D61">
      <w:pPr>
        <w:pStyle w:val="Sinespaciado"/>
        <w:numPr>
          <w:ilvl w:val="1"/>
          <w:numId w:val="24"/>
        </w:numPr>
        <w:tabs>
          <w:tab w:val="left" w:pos="851"/>
        </w:tabs>
        <w:ind w:left="567" w:hanging="283"/>
        <w:jc w:val="both"/>
        <w:rPr>
          <w:rFonts w:ascii="Arial Narrow" w:hAnsi="Arial Narrow" w:cs="Arial"/>
          <w:lang w:val="es-ES"/>
        </w:rPr>
      </w:pPr>
      <w:r w:rsidRPr="009111F7">
        <w:rPr>
          <w:rFonts w:ascii="Arial Narrow" w:hAnsi="Arial Narrow" w:cs="Arial"/>
          <w:lang w:val="es-ES"/>
        </w:rPr>
        <w:t xml:space="preserve">Prevenir al denunciante, en caso de que su denuncia no sea clara, o bien, no cumpla con los requisitos que señala los artículos 148 de la Ley General y </w:t>
      </w:r>
      <w:r w:rsidR="00157C78" w:rsidRPr="009111F7">
        <w:rPr>
          <w:rFonts w:ascii="Arial Narrow" w:hAnsi="Arial Narrow" w:cs="Arial"/>
          <w:lang w:val="es-ES"/>
        </w:rPr>
        <w:t>192</w:t>
      </w:r>
      <w:r w:rsidR="00520DD1" w:rsidRPr="009111F7">
        <w:rPr>
          <w:rFonts w:ascii="Arial Narrow" w:hAnsi="Arial Narrow" w:cs="Arial"/>
          <w:lang w:val="es-ES"/>
        </w:rPr>
        <w:t xml:space="preserve"> </w:t>
      </w:r>
      <w:r w:rsidRPr="009111F7">
        <w:rPr>
          <w:rFonts w:ascii="Arial Narrow" w:hAnsi="Arial Narrow" w:cs="Arial"/>
          <w:lang w:val="es-ES"/>
        </w:rPr>
        <w:t>de los presentes Lineamientos generales</w:t>
      </w:r>
      <w:r w:rsidRPr="009111F7">
        <w:rPr>
          <w:rFonts w:ascii="Arial Narrow" w:hAnsi="Arial Narrow" w:cs="Arial"/>
          <w:b/>
          <w:lang w:val="es-ES"/>
        </w:rPr>
        <w:t xml:space="preserve">, </w:t>
      </w:r>
      <w:r w:rsidRPr="009111F7">
        <w:rPr>
          <w:rFonts w:ascii="Arial Narrow" w:hAnsi="Arial Narrow" w:cs="Arial"/>
          <w:lang w:val="es-ES"/>
        </w:rPr>
        <w:t xml:space="preserve">en un plazo no mayor a </w:t>
      </w:r>
      <w:r w:rsidR="00C64144" w:rsidRPr="009111F7">
        <w:rPr>
          <w:rFonts w:ascii="Arial Narrow" w:hAnsi="Arial Narrow" w:cs="Arial"/>
          <w:lang w:val="es-ES"/>
        </w:rPr>
        <w:t xml:space="preserve">cinco </w:t>
      </w:r>
      <w:r w:rsidRPr="009111F7">
        <w:rPr>
          <w:rFonts w:ascii="Arial Narrow" w:hAnsi="Arial Narrow" w:cs="Arial"/>
          <w:lang w:val="es-ES"/>
        </w:rPr>
        <w:t>días contados a partir de que se tuvo por presentada la denuncia.</w:t>
      </w:r>
    </w:p>
    <w:p w14:paraId="3517F98F" w14:textId="77777777" w:rsidR="00DF1D63" w:rsidRPr="009111F7" w:rsidRDefault="00DF1D63" w:rsidP="00D33D61">
      <w:pPr>
        <w:pStyle w:val="Sinespaciado"/>
        <w:jc w:val="both"/>
        <w:rPr>
          <w:rFonts w:ascii="Arial Narrow" w:hAnsi="Arial Narrow" w:cs="Arial"/>
          <w:lang w:val="es-ES"/>
        </w:rPr>
      </w:pPr>
    </w:p>
    <w:p w14:paraId="6660AC97" w14:textId="77777777" w:rsidR="00DF1D63" w:rsidRPr="009111F7" w:rsidRDefault="00DF1D63" w:rsidP="00D33D61">
      <w:pPr>
        <w:pStyle w:val="Sinespaciado"/>
        <w:jc w:val="both"/>
        <w:rPr>
          <w:rFonts w:ascii="Arial Narrow" w:hAnsi="Arial Narrow" w:cs="Arial"/>
          <w:lang w:val="es-ES"/>
        </w:rPr>
      </w:pPr>
      <w:r w:rsidRPr="009111F7">
        <w:rPr>
          <w:rFonts w:ascii="Arial Narrow" w:hAnsi="Arial Narrow" w:cs="Arial"/>
          <w:lang w:val="es-ES"/>
        </w:rPr>
        <w:t>En el caso de la fracción III del presente artículo, si el denunciante no diera contestación a la prevención de referencia en un término no mayor a cinco días, contados a partir de que surta efectos la notificación respectiva, se desechará la denuncia.</w:t>
      </w:r>
    </w:p>
    <w:p w14:paraId="34223B45" w14:textId="77777777" w:rsidR="00DF1D63" w:rsidRPr="009111F7" w:rsidRDefault="00DF1D63" w:rsidP="00D33D61">
      <w:pPr>
        <w:pStyle w:val="Sinespaciado"/>
        <w:jc w:val="both"/>
        <w:rPr>
          <w:rFonts w:ascii="Arial Narrow" w:hAnsi="Arial Narrow" w:cs="Arial"/>
          <w:b/>
          <w:lang w:val="es-ES"/>
        </w:rPr>
      </w:pPr>
    </w:p>
    <w:p w14:paraId="4176523E" w14:textId="77777777" w:rsidR="00DF1D63" w:rsidRPr="009111F7" w:rsidRDefault="00DF1D63" w:rsidP="00D33D61">
      <w:pPr>
        <w:pStyle w:val="Sinespaciado"/>
        <w:jc w:val="both"/>
        <w:rPr>
          <w:rFonts w:ascii="Arial Narrow" w:hAnsi="Arial Narrow" w:cs="Arial"/>
          <w:b/>
        </w:rPr>
      </w:pPr>
      <w:r w:rsidRPr="009111F7">
        <w:rPr>
          <w:rFonts w:ascii="Arial Narrow" w:hAnsi="Arial Narrow" w:cs="Arial"/>
          <w:b/>
        </w:rPr>
        <w:t>Requerimientos del Instituto</w:t>
      </w:r>
    </w:p>
    <w:p w14:paraId="7EACCE02" w14:textId="77777777" w:rsidR="00DF1D63" w:rsidRPr="009111F7" w:rsidRDefault="00DF1D63" w:rsidP="00D33D61">
      <w:pPr>
        <w:pStyle w:val="Sinespaciado"/>
        <w:jc w:val="both"/>
        <w:rPr>
          <w:rFonts w:ascii="Arial Narrow" w:hAnsi="Arial Narrow" w:cs="Arial"/>
          <w:lang w:val="es-ES"/>
        </w:rPr>
      </w:pPr>
      <w:r w:rsidRPr="009111F7">
        <w:rPr>
          <w:rFonts w:ascii="Arial Narrow" w:hAnsi="Arial Narrow" w:cs="Arial"/>
          <w:b/>
        </w:rPr>
        <w:t xml:space="preserve">Artículo </w:t>
      </w:r>
      <w:r w:rsidR="009434F8" w:rsidRPr="009111F7">
        <w:rPr>
          <w:rFonts w:ascii="Arial Narrow" w:hAnsi="Arial Narrow" w:cs="Arial"/>
          <w:b/>
        </w:rPr>
        <w:t>195</w:t>
      </w:r>
      <w:r w:rsidRPr="009111F7">
        <w:rPr>
          <w:rFonts w:ascii="Arial Narrow" w:hAnsi="Arial Narrow" w:cs="Arial"/>
          <w:b/>
        </w:rPr>
        <w:t xml:space="preserve">. </w:t>
      </w:r>
      <w:r w:rsidRPr="009111F7">
        <w:rPr>
          <w:rFonts w:ascii="Arial Narrow" w:hAnsi="Arial Narrow" w:cs="Arial"/>
        </w:rPr>
        <w:t>Cumplidos los requisitos que debe contener la denuncia,</w:t>
      </w:r>
      <w:r w:rsidRPr="009111F7">
        <w:rPr>
          <w:rFonts w:ascii="Arial Narrow" w:hAnsi="Arial Narrow" w:cs="Arial"/>
          <w:b/>
        </w:rPr>
        <w:t xml:space="preserve"> </w:t>
      </w:r>
      <w:r w:rsidRPr="009111F7">
        <w:rPr>
          <w:rFonts w:ascii="Arial Narrow" w:hAnsi="Arial Narrow" w:cs="Arial"/>
        </w:rPr>
        <w:t xml:space="preserve">o bien, una vez iniciado de oficio la investigación previa, </w:t>
      </w:r>
      <w:r w:rsidRPr="009111F7">
        <w:rPr>
          <w:rFonts w:ascii="Arial Narrow" w:hAnsi="Arial Narrow" w:cs="Arial"/>
          <w:lang w:val="es-ES"/>
        </w:rPr>
        <w:t>el Instituto, a través de la unidad administrativa competente conforme a su Estatuto Orgánico vigente, podrá:</w:t>
      </w:r>
    </w:p>
    <w:p w14:paraId="539CD7A1" w14:textId="77777777" w:rsidR="00DF1D63" w:rsidRPr="009111F7" w:rsidRDefault="00DF1D63" w:rsidP="00D33D61">
      <w:pPr>
        <w:pStyle w:val="Sinespaciado"/>
        <w:jc w:val="both"/>
        <w:rPr>
          <w:rFonts w:ascii="Arial Narrow" w:hAnsi="Arial Narrow" w:cs="Arial"/>
          <w:lang w:val="es-ES"/>
        </w:rPr>
      </w:pPr>
    </w:p>
    <w:p w14:paraId="6966A421" w14:textId="77777777" w:rsidR="00DF1D63" w:rsidRPr="009111F7" w:rsidRDefault="00DF1D63" w:rsidP="00D33D61">
      <w:pPr>
        <w:pStyle w:val="Sinespaciado"/>
        <w:numPr>
          <w:ilvl w:val="0"/>
          <w:numId w:val="11"/>
        </w:numPr>
        <w:ind w:left="567" w:hanging="283"/>
        <w:jc w:val="both"/>
        <w:rPr>
          <w:rFonts w:ascii="Arial Narrow" w:hAnsi="Arial Narrow" w:cs="Arial"/>
          <w:lang w:val="es-ES"/>
        </w:rPr>
      </w:pPr>
      <w:r w:rsidRPr="009111F7">
        <w:rPr>
          <w:rFonts w:ascii="Arial Narrow" w:hAnsi="Arial Narrow" w:cs="Arial"/>
          <w:lang w:val="es-ES"/>
        </w:rPr>
        <w:t>Expedir requerimientos de información dirigido al responsable, al encargado o a cualquier tercero, solicitando que se proporcione la información y documentación que se estime oportuna;</w:t>
      </w:r>
    </w:p>
    <w:p w14:paraId="74505984" w14:textId="77777777" w:rsidR="00DF1D63" w:rsidRPr="009111F7" w:rsidRDefault="00DF1D63" w:rsidP="00D33D61">
      <w:pPr>
        <w:pStyle w:val="Sinespaciado"/>
        <w:numPr>
          <w:ilvl w:val="0"/>
          <w:numId w:val="11"/>
        </w:numPr>
        <w:ind w:left="567" w:hanging="283"/>
        <w:jc w:val="both"/>
        <w:rPr>
          <w:rFonts w:ascii="Arial Narrow" w:hAnsi="Arial Narrow" w:cs="Arial"/>
          <w:lang w:val="es-ES"/>
        </w:rPr>
      </w:pPr>
      <w:r w:rsidRPr="009111F7">
        <w:rPr>
          <w:rFonts w:ascii="Arial Narrow" w:hAnsi="Arial Narrow" w:cs="Arial"/>
          <w:lang w:val="es-ES"/>
        </w:rPr>
        <w:lastRenderedPageBreak/>
        <w:t>Que se manifieste respecto de los hechos vertidos en la denuncia, y</w:t>
      </w:r>
    </w:p>
    <w:p w14:paraId="7BC14FEF" w14:textId="77777777" w:rsidR="00DF1D63" w:rsidRPr="009111F7" w:rsidRDefault="00DF1D63" w:rsidP="00D33D61">
      <w:pPr>
        <w:pStyle w:val="Sinespaciado"/>
        <w:numPr>
          <w:ilvl w:val="0"/>
          <w:numId w:val="11"/>
        </w:numPr>
        <w:ind w:left="567" w:hanging="283"/>
        <w:jc w:val="both"/>
        <w:rPr>
          <w:rFonts w:ascii="Arial Narrow" w:hAnsi="Arial Narrow" w:cs="Arial"/>
        </w:rPr>
      </w:pPr>
      <w:r w:rsidRPr="009111F7">
        <w:rPr>
          <w:rFonts w:ascii="Arial Narrow" w:hAnsi="Arial Narrow" w:cs="Arial"/>
          <w:lang w:val="es-ES"/>
        </w:rPr>
        <w:t>Que aporte la información y documentación que acredite su dicho, dentro de un plazo máximo de cinco días contados a partir de que surta efectos la notificación de dicho requerimiento.</w:t>
      </w:r>
    </w:p>
    <w:p w14:paraId="6A9A2604" w14:textId="77777777" w:rsidR="00DF1D63" w:rsidRPr="009111F7" w:rsidRDefault="00DF1D63" w:rsidP="00D33D61">
      <w:pPr>
        <w:pStyle w:val="Sinespaciado"/>
        <w:jc w:val="both"/>
        <w:rPr>
          <w:rFonts w:ascii="Arial Narrow" w:hAnsi="Arial Narrow" w:cs="Arial"/>
          <w:b/>
        </w:rPr>
      </w:pPr>
    </w:p>
    <w:p w14:paraId="4BED0EA2" w14:textId="77777777" w:rsidR="00DF1D63" w:rsidRPr="009111F7" w:rsidRDefault="00DF1D63" w:rsidP="00D33D61">
      <w:pPr>
        <w:pStyle w:val="Sinespaciado"/>
        <w:jc w:val="both"/>
        <w:rPr>
          <w:rFonts w:ascii="Arial Narrow" w:hAnsi="Arial Narrow" w:cs="Arial"/>
          <w:b/>
        </w:rPr>
      </w:pPr>
      <w:r w:rsidRPr="009111F7">
        <w:rPr>
          <w:rFonts w:ascii="Arial Narrow" w:hAnsi="Arial Narrow" w:cs="Arial"/>
          <w:b/>
        </w:rPr>
        <w:t xml:space="preserve">Contenido de las respuestas a los requerimientos </w:t>
      </w:r>
    </w:p>
    <w:p w14:paraId="17C04B42" w14:textId="77777777" w:rsidR="00DF1D63" w:rsidRPr="009111F7" w:rsidRDefault="00DF1D63" w:rsidP="00D33D61">
      <w:pPr>
        <w:pStyle w:val="Sinespaciado"/>
        <w:jc w:val="both"/>
        <w:rPr>
          <w:rFonts w:ascii="Arial Narrow" w:hAnsi="Arial Narrow" w:cs="Arial"/>
          <w:lang w:val="es-ES"/>
        </w:rPr>
      </w:pPr>
      <w:r w:rsidRPr="009111F7">
        <w:rPr>
          <w:rFonts w:ascii="Arial Narrow" w:hAnsi="Arial Narrow" w:cs="Arial"/>
          <w:b/>
        </w:rPr>
        <w:t xml:space="preserve">Artículo </w:t>
      </w:r>
      <w:r w:rsidR="009434F8" w:rsidRPr="009111F7">
        <w:rPr>
          <w:rFonts w:ascii="Arial Narrow" w:hAnsi="Arial Narrow" w:cs="Arial"/>
          <w:b/>
        </w:rPr>
        <w:t>196</w:t>
      </w:r>
      <w:r w:rsidRPr="009111F7">
        <w:rPr>
          <w:rFonts w:ascii="Arial Narrow" w:hAnsi="Arial Narrow" w:cs="Arial"/>
          <w:b/>
        </w:rPr>
        <w:t xml:space="preserve">. </w:t>
      </w:r>
      <w:r w:rsidRPr="009111F7">
        <w:rPr>
          <w:rFonts w:ascii="Arial Narrow" w:hAnsi="Arial Narrow" w:cs="Arial"/>
        </w:rPr>
        <w:t>Conforme a lo previsto en el</w:t>
      </w:r>
      <w:r w:rsidR="008F4245" w:rsidRPr="009111F7">
        <w:rPr>
          <w:rFonts w:ascii="Arial Narrow" w:hAnsi="Arial Narrow" w:cs="Arial"/>
        </w:rPr>
        <w:t xml:space="preserve"> artículo</w:t>
      </w:r>
      <w:r w:rsidRPr="009111F7">
        <w:rPr>
          <w:rFonts w:ascii="Arial Narrow" w:hAnsi="Arial Narrow" w:cs="Arial"/>
        </w:rPr>
        <w:t xml:space="preserve"> anterior</w:t>
      </w:r>
      <w:r w:rsidR="008F4245" w:rsidRPr="009111F7">
        <w:rPr>
          <w:rFonts w:ascii="Arial Narrow" w:hAnsi="Arial Narrow" w:cs="Arial"/>
        </w:rPr>
        <w:t xml:space="preserve"> </w:t>
      </w:r>
      <w:r w:rsidRPr="009111F7">
        <w:rPr>
          <w:rFonts w:ascii="Arial Narrow" w:hAnsi="Arial Narrow" w:cs="Arial"/>
        </w:rPr>
        <w:t>de los presentes Lineamientos generales,</w:t>
      </w:r>
      <w:r w:rsidRPr="009111F7">
        <w:rPr>
          <w:rFonts w:ascii="Arial Narrow" w:hAnsi="Arial Narrow" w:cs="Arial"/>
          <w:b/>
        </w:rPr>
        <w:t xml:space="preserve"> </w:t>
      </w:r>
      <w:r w:rsidRPr="009111F7">
        <w:rPr>
          <w:rFonts w:ascii="Arial Narrow" w:hAnsi="Arial Narrow" w:cs="Arial"/>
          <w:lang w:val="es-ES"/>
        </w:rPr>
        <w:t>las respuestas a los requerimientos formulados por el Instituto, a través de la unidad administrativa competente conforme a su Estatuto Orgánico vigente, deberán contener, por lo menos, lo siguiente:</w:t>
      </w:r>
    </w:p>
    <w:p w14:paraId="3DD220FA" w14:textId="77777777" w:rsidR="00DF1D63" w:rsidRPr="009111F7" w:rsidRDefault="00DF1D63" w:rsidP="00D33D61">
      <w:pPr>
        <w:pStyle w:val="Sinespaciado"/>
        <w:jc w:val="both"/>
        <w:rPr>
          <w:rFonts w:ascii="Arial Narrow" w:hAnsi="Arial Narrow" w:cs="Arial"/>
          <w:lang w:val="es-ES"/>
        </w:rPr>
      </w:pPr>
    </w:p>
    <w:p w14:paraId="685DF02E" w14:textId="77777777" w:rsidR="00DF1D63" w:rsidRPr="009111F7" w:rsidRDefault="00DF1D63" w:rsidP="00D33D61">
      <w:pPr>
        <w:pStyle w:val="Sinespaciado"/>
        <w:numPr>
          <w:ilvl w:val="0"/>
          <w:numId w:val="25"/>
        </w:numPr>
        <w:tabs>
          <w:tab w:val="left" w:pos="851"/>
        </w:tabs>
        <w:ind w:left="567" w:hanging="283"/>
        <w:jc w:val="both"/>
        <w:rPr>
          <w:rFonts w:ascii="Arial Narrow" w:hAnsi="Arial Narrow" w:cs="Arial"/>
          <w:lang w:val="es-ES"/>
        </w:rPr>
      </w:pPr>
      <w:r w:rsidRPr="009111F7">
        <w:rPr>
          <w:rFonts w:ascii="Arial Narrow" w:hAnsi="Arial Narrow" w:cs="Arial"/>
          <w:lang w:val="es-ES"/>
        </w:rPr>
        <w:t>El nombre completo y cargo del servidor público que promueve, así como la denominación de la unidad administrativa y del responsable al que se encuentra adscrito. En caso de actuar en representación de alguna persona moral, con el carácter de encargado o de tercero, deberá adjuntarse el documento, en original o copia certificada, que acredite su identidad y personalidad;</w:t>
      </w:r>
    </w:p>
    <w:p w14:paraId="4F220BD1" w14:textId="77777777" w:rsidR="00DF1D63" w:rsidRPr="009111F7" w:rsidRDefault="00DF1D63" w:rsidP="00D33D61">
      <w:pPr>
        <w:pStyle w:val="Sinespaciado"/>
        <w:numPr>
          <w:ilvl w:val="0"/>
          <w:numId w:val="25"/>
        </w:numPr>
        <w:tabs>
          <w:tab w:val="left" w:pos="709"/>
          <w:tab w:val="left" w:pos="851"/>
        </w:tabs>
        <w:ind w:left="567" w:hanging="283"/>
        <w:jc w:val="both"/>
        <w:rPr>
          <w:rFonts w:ascii="Arial Narrow" w:hAnsi="Arial Narrow" w:cs="Arial"/>
          <w:lang w:val="es-ES"/>
        </w:rPr>
      </w:pPr>
      <w:r w:rsidRPr="009111F7">
        <w:rPr>
          <w:rFonts w:ascii="Arial Narrow" w:hAnsi="Arial Narrow" w:cs="Arial"/>
          <w:lang w:val="es-ES"/>
        </w:rPr>
        <w:t>El medio para recibir notificaciones, y</w:t>
      </w:r>
    </w:p>
    <w:p w14:paraId="5A0DBB67" w14:textId="77777777" w:rsidR="00DF1D63" w:rsidRPr="009111F7" w:rsidRDefault="00DF1D63" w:rsidP="00D33D61">
      <w:pPr>
        <w:pStyle w:val="Sinespaciado"/>
        <w:numPr>
          <w:ilvl w:val="0"/>
          <w:numId w:val="25"/>
        </w:numPr>
        <w:tabs>
          <w:tab w:val="left" w:pos="851"/>
        </w:tabs>
        <w:ind w:left="567" w:hanging="283"/>
        <w:jc w:val="both"/>
        <w:rPr>
          <w:rFonts w:ascii="Arial Narrow" w:hAnsi="Arial Narrow" w:cs="Arial"/>
          <w:lang w:val="es-ES"/>
        </w:rPr>
      </w:pPr>
      <w:r w:rsidRPr="009111F7">
        <w:rPr>
          <w:rFonts w:ascii="Arial Narrow" w:hAnsi="Arial Narrow" w:cs="Arial"/>
          <w:lang w:val="es-ES"/>
        </w:rPr>
        <w:t>Las do</w:t>
      </w:r>
      <w:proofErr w:type="spellStart"/>
      <w:r w:rsidRPr="009111F7">
        <w:rPr>
          <w:rFonts w:ascii="Arial Narrow" w:hAnsi="Arial Narrow" w:cs="Arial"/>
        </w:rPr>
        <w:t>cumentales</w:t>
      </w:r>
      <w:proofErr w:type="spellEnd"/>
      <w:r w:rsidRPr="009111F7">
        <w:rPr>
          <w:rFonts w:ascii="Arial Narrow" w:hAnsi="Arial Narrow" w:cs="Arial"/>
        </w:rPr>
        <w:t xml:space="preserve"> que acrediten su dicho, así como la precisión de cualquier información que considere necesaria para la atención del requerimiento formulado.</w:t>
      </w:r>
    </w:p>
    <w:p w14:paraId="7B186A81" w14:textId="77777777" w:rsidR="00DF1D63" w:rsidRPr="009111F7" w:rsidRDefault="00DF1D63" w:rsidP="00D33D61">
      <w:pPr>
        <w:pStyle w:val="Sinespaciado"/>
        <w:tabs>
          <w:tab w:val="left" w:pos="851"/>
        </w:tabs>
        <w:jc w:val="both"/>
        <w:rPr>
          <w:rFonts w:ascii="Arial Narrow" w:hAnsi="Arial Narrow" w:cs="Arial"/>
          <w:lang w:val="es-ES"/>
        </w:rPr>
      </w:pPr>
    </w:p>
    <w:p w14:paraId="3C165EF8" w14:textId="77777777" w:rsidR="00DF1D63" w:rsidRPr="009111F7" w:rsidRDefault="00DF1D63" w:rsidP="00D33D61">
      <w:pPr>
        <w:pStyle w:val="Sinespaciado"/>
        <w:jc w:val="both"/>
        <w:rPr>
          <w:rFonts w:ascii="Arial Narrow" w:hAnsi="Arial Narrow" w:cs="Arial"/>
          <w:b/>
        </w:rPr>
      </w:pPr>
      <w:r w:rsidRPr="009111F7">
        <w:rPr>
          <w:rFonts w:ascii="Arial Narrow" w:hAnsi="Arial Narrow" w:cs="Arial"/>
          <w:b/>
        </w:rPr>
        <w:t>Requerimientos adicionales</w:t>
      </w:r>
    </w:p>
    <w:p w14:paraId="3E341426" w14:textId="77777777" w:rsidR="00DF1D63" w:rsidRPr="009111F7" w:rsidRDefault="00DF1D63" w:rsidP="00D33D61">
      <w:pPr>
        <w:pStyle w:val="Sinespaciado"/>
        <w:jc w:val="both"/>
        <w:rPr>
          <w:rFonts w:ascii="Arial Narrow" w:hAnsi="Arial Narrow" w:cs="Arial"/>
        </w:rPr>
      </w:pPr>
      <w:r w:rsidRPr="009111F7">
        <w:rPr>
          <w:rFonts w:ascii="Arial Narrow" w:hAnsi="Arial Narrow" w:cs="Arial"/>
          <w:b/>
        </w:rPr>
        <w:t xml:space="preserve">Artículo </w:t>
      </w:r>
      <w:r w:rsidR="009434F8" w:rsidRPr="009111F7">
        <w:rPr>
          <w:rFonts w:ascii="Arial Narrow" w:hAnsi="Arial Narrow" w:cs="Arial"/>
          <w:b/>
        </w:rPr>
        <w:t>197</w:t>
      </w:r>
      <w:r w:rsidRPr="009111F7">
        <w:rPr>
          <w:rFonts w:ascii="Arial Narrow" w:hAnsi="Arial Narrow" w:cs="Arial"/>
          <w:b/>
        </w:rPr>
        <w:t>.</w:t>
      </w:r>
      <w:r w:rsidRPr="009111F7">
        <w:rPr>
          <w:rFonts w:ascii="Arial Narrow" w:hAnsi="Arial Narrow" w:cs="Arial"/>
        </w:rPr>
        <w:t xml:space="preserve"> Cuando se cuente con información suficiente proporcionada por las partes conforme a lo dispuesto en la Ley General y los presentes Lineamientos generales, el Instituto,</w:t>
      </w:r>
      <w:r w:rsidRPr="009111F7">
        <w:rPr>
          <w:rFonts w:ascii="Arial Narrow" w:hAnsi="Arial Narrow" w:cs="Arial"/>
          <w:lang w:val="es-ES"/>
        </w:rPr>
        <w:t xml:space="preserve"> a través de la unidad administrativa competente conforme a su Estatuto Orgánico vigente,</w:t>
      </w:r>
      <w:r w:rsidRPr="009111F7">
        <w:rPr>
          <w:rFonts w:ascii="Arial Narrow" w:hAnsi="Arial Narrow" w:cs="Arial"/>
        </w:rPr>
        <w:t xml:space="preserve"> deberá realizar el análisis y estudio de cada asunto. </w:t>
      </w:r>
    </w:p>
    <w:p w14:paraId="4F24943C" w14:textId="77777777" w:rsidR="00DF1D63" w:rsidRPr="009111F7" w:rsidRDefault="00DF1D63" w:rsidP="00D33D61">
      <w:pPr>
        <w:pStyle w:val="Sinespaciado"/>
        <w:jc w:val="both"/>
        <w:rPr>
          <w:rFonts w:ascii="Arial Narrow" w:hAnsi="Arial Narrow" w:cs="Arial"/>
        </w:rPr>
      </w:pPr>
    </w:p>
    <w:p w14:paraId="1C915178" w14:textId="77777777" w:rsidR="00DF1D63" w:rsidRPr="009111F7" w:rsidRDefault="00DF1D63" w:rsidP="00D33D61">
      <w:pPr>
        <w:pStyle w:val="Sinespaciado"/>
        <w:jc w:val="both"/>
        <w:rPr>
          <w:rFonts w:ascii="Arial Narrow" w:hAnsi="Arial Narrow" w:cs="Arial"/>
        </w:rPr>
      </w:pPr>
      <w:r w:rsidRPr="009111F7">
        <w:rPr>
          <w:rFonts w:ascii="Arial Narrow" w:hAnsi="Arial Narrow" w:cs="Arial"/>
        </w:rPr>
        <w:t>Si existiera información que no sea del todo clara o precisa, el Instituto,</w:t>
      </w:r>
      <w:r w:rsidRPr="009111F7">
        <w:rPr>
          <w:rFonts w:ascii="Arial Narrow" w:hAnsi="Arial Narrow" w:cs="Arial"/>
          <w:lang w:val="es-ES"/>
        </w:rPr>
        <w:t xml:space="preserve"> a través de la unidad administrativa competente conforme a su Estatuto Orgánico vigente,</w:t>
      </w:r>
      <w:r w:rsidRPr="009111F7">
        <w:rPr>
          <w:rFonts w:ascii="Arial Narrow" w:hAnsi="Arial Narrow" w:cs="Arial"/>
        </w:rPr>
        <w:t xml:space="preserve"> podrá requerir nuevamente al denunciante, al responsable denunciado, al encargado o a cualquier tercero que proporcione la información solicitada, dentro de un plazo máximo de cinco días contados a partir de que surta efectos </w:t>
      </w:r>
      <w:r w:rsidRPr="009111F7">
        <w:rPr>
          <w:rFonts w:ascii="Arial Narrow" w:hAnsi="Arial Narrow" w:cs="Arial"/>
          <w:lang w:val="es-ES"/>
        </w:rPr>
        <w:t>la notificación del requerimiento respectivo</w:t>
      </w:r>
      <w:r w:rsidRPr="009111F7">
        <w:rPr>
          <w:rFonts w:ascii="Arial Narrow" w:hAnsi="Arial Narrow" w:cs="Arial"/>
        </w:rPr>
        <w:t>.</w:t>
      </w:r>
    </w:p>
    <w:p w14:paraId="6AD9664E" w14:textId="77777777" w:rsidR="001404C3" w:rsidRPr="009111F7" w:rsidRDefault="001404C3" w:rsidP="00D33D61">
      <w:pPr>
        <w:pStyle w:val="Sinespaciado"/>
        <w:jc w:val="both"/>
        <w:rPr>
          <w:rFonts w:ascii="Arial Narrow" w:hAnsi="Arial Narrow" w:cs="Arial"/>
        </w:rPr>
      </w:pPr>
    </w:p>
    <w:p w14:paraId="7DD56779" w14:textId="77777777" w:rsidR="00DF1D63" w:rsidRPr="009111F7" w:rsidRDefault="00DF1D63" w:rsidP="00D33D61">
      <w:pPr>
        <w:pStyle w:val="Sinespaciado"/>
        <w:jc w:val="both"/>
        <w:rPr>
          <w:rFonts w:ascii="Arial Narrow" w:hAnsi="Arial Narrow" w:cs="Arial"/>
        </w:rPr>
      </w:pPr>
      <w:r w:rsidRPr="009111F7">
        <w:rPr>
          <w:rFonts w:ascii="Arial Narrow" w:hAnsi="Arial Narrow" w:cs="Arial"/>
        </w:rPr>
        <w:t>En caso de considerarse necesario, el Instituto,</w:t>
      </w:r>
      <w:r w:rsidRPr="009111F7">
        <w:rPr>
          <w:rFonts w:ascii="Arial Narrow" w:hAnsi="Arial Narrow" w:cs="Arial"/>
          <w:lang w:val="es-ES"/>
        </w:rPr>
        <w:t xml:space="preserve"> a través de la unidad administrativa competente conforme a su Estatuto Orgánico vigente,</w:t>
      </w:r>
      <w:r w:rsidRPr="009111F7">
        <w:rPr>
          <w:rFonts w:ascii="Arial Narrow" w:hAnsi="Arial Narrow" w:cs="Arial"/>
        </w:rPr>
        <w:t xml:space="preserve"> podrá dar vista al denunciante para que manifieste lo que a su derecho convenga y, en su caso, aporte información y documentación adicional, respecto de la respuesta proporcionada por el responsable denunciado, el encargado o cualquier tercero, dentro de un plazo máximo de cinco días contados a partir de que surta efectos la notificación correspondiente.</w:t>
      </w:r>
    </w:p>
    <w:p w14:paraId="6BF7610E" w14:textId="77777777" w:rsidR="00DF1D63" w:rsidRPr="009111F7" w:rsidRDefault="00DF1D63" w:rsidP="00D33D61">
      <w:pPr>
        <w:pStyle w:val="Sinespaciado"/>
        <w:tabs>
          <w:tab w:val="left" w:pos="851"/>
        </w:tabs>
        <w:jc w:val="both"/>
        <w:rPr>
          <w:rFonts w:ascii="Arial Narrow" w:hAnsi="Arial Narrow" w:cs="Arial"/>
          <w:lang w:val="es-ES"/>
        </w:rPr>
      </w:pPr>
    </w:p>
    <w:p w14:paraId="35D945DF" w14:textId="77777777" w:rsidR="00DF1D63" w:rsidRPr="009111F7" w:rsidRDefault="00DF1D63" w:rsidP="00D33D61">
      <w:pPr>
        <w:pStyle w:val="Sinespaciado"/>
        <w:jc w:val="both"/>
        <w:rPr>
          <w:rFonts w:ascii="Arial Narrow" w:hAnsi="Arial Narrow" w:cs="Arial"/>
          <w:b/>
        </w:rPr>
      </w:pPr>
      <w:r w:rsidRPr="009111F7">
        <w:rPr>
          <w:rFonts w:ascii="Arial Narrow" w:hAnsi="Arial Narrow" w:cs="Arial"/>
          <w:b/>
        </w:rPr>
        <w:t>Conclusión de las investigaciones previas</w:t>
      </w:r>
    </w:p>
    <w:p w14:paraId="071793F7" w14:textId="77777777" w:rsidR="00DF1D63" w:rsidRPr="009111F7" w:rsidRDefault="00DF1D63" w:rsidP="00D33D61">
      <w:pPr>
        <w:pStyle w:val="Sinespaciado"/>
        <w:jc w:val="both"/>
        <w:rPr>
          <w:rFonts w:ascii="Arial Narrow" w:hAnsi="Arial Narrow" w:cs="Arial"/>
        </w:rPr>
      </w:pPr>
      <w:r w:rsidRPr="009111F7">
        <w:rPr>
          <w:rFonts w:ascii="Arial Narrow" w:hAnsi="Arial Narrow" w:cs="Arial"/>
          <w:b/>
        </w:rPr>
        <w:t xml:space="preserve">Artículo </w:t>
      </w:r>
      <w:r w:rsidR="009434F8" w:rsidRPr="009111F7">
        <w:rPr>
          <w:rFonts w:ascii="Arial Narrow" w:hAnsi="Arial Narrow" w:cs="Arial"/>
          <w:b/>
        </w:rPr>
        <w:t>198</w:t>
      </w:r>
      <w:r w:rsidRPr="009111F7">
        <w:rPr>
          <w:rFonts w:ascii="Arial Narrow" w:hAnsi="Arial Narrow" w:cs="Arial"/>
          <w:b/>
        </w:rPr>
        <w:t xml:space="preserve">. </w:t>
      </w:r>
      <w:r w:rsidRPr="009111F7">
        <w:rPr>
          <w:rFonts w:ascii="Arial Narrow" w:hAnsi="Arial Narrow" w:cs="Arial"/>
          <w:lang w:val="es-ES"/>
        </w:rPr>
        <w:t>Una vez</w:t>
      </w:r>
      <w:r w:rsidR="00A7301B" w:rsidRPr="009111F7">
        <w:rPr>
          <w:rFonts w:ascii="Arial Narrow" w:hAnsi="Arial Narrow" w:cs="Arial"/>
          <w:lang w:val="es-ES"/>
        </w:rPr>
        <w:t xml:space="preserve"> concluida la investigación previa</w:t>
      </w:r>
      <w:r w:rsidRPr="009111F7">
        <w:rPr>
          <w:rFonts w:ascii="Arial Narrow" w:hAnsi="Arial Narrow" w:cs="Arial"/>
        </w:rPr>
        <w:t>, el Instituto,</w:t>
      </w:r>
      <w:r w:rsidRPr="009111F7">
        <w:rPr>
          <w:rFonts w:ascii="Arial Narrow" w:hAnsi="Arial Narrow" w:cs="Arial"/>
          <w:lang w:val="es-ES"/>
        </w:rPr>
        <w:t xml:space="preserve"> a través de la unidad administrativa competente conforme a su Estatuto Orgánico vigente,</w:t>
      </w:r>
      <w:r w:rsidRPr="009111F7">
        <w:rPr>
          <w:rFonts w:ascii="Arial Narrow" w:hAnsi="Arial Narrow" w:cs="Arial"/>
        </w:rPr>
        <w:t xml:space="preserve"> deberá emitir un acuerdo de: </w:t>
      </w:r>
    </w:p>
    <w:p w14:paraId="25DC539F" w14:textId="77777777" w:rsidR="00DF1D63" w:rsidRPr="009111F7" w:rsidRDefault="00DF1D63" w:rsidP="00D33D61">
      <w:pPr>
        <w:pStyle w:val="Sinespaciado"/>
        <w:jc w:val="both"/>
        <w:rPr>
          <w:rFonts w:ascii="Arial Narrow" w:hAnsi="Arial Narrow" w:cs="Arial"/>
          <w:b/>
        </w:rPr>
      </w:pPr>
    </w:p>
    <w:p w14:paraId="1BE79199" w14:textId="77777777" w:rsidR="00DF1D63" w:rsidRPr="009111F7" w:rsidRDefault="00DF1D63" w:rsidP="00D33D61">
      <w:pPr>
        <w:pStyle w:val="Sinespaciado"/>
        <w:numPr>
          <w:ilvl w:val="0"/>
          <w:numId w:val="26"/>
        </w:numPr>
        <w:tabs>
          <w:tab w:val="left" w:pos="851"/>
        </w:tabs>
        <w:ind w:left="567" w:hanging="283"/>
        <w:jc w:val="both"/>
        <w:rPr>
          <w:rFonts w:ascii="Arial Narrow" w:hAnsi="Arial Narrow" w:cs="Arial"/>
        </w:rPr>
      </w:pPr>
      <w:r w:rsidRPr="009111F7">
        <w:rPr>
          <w:rFonts w:ascii="Arial Narrow" w:hAnsi="Arial Narrow" w:cs="Arial"/>
          <w:b/>
        </w:rPr>
        <w:t>Determinación:</w:t>
      </w:r>
      <w:r w:rsidRPr="009111F7">
        <w:rPr>
          <w:rFonts w:ascii="Arial Narrow" w:hAnsi="Arial Narrow" w:cs="Arial"/>
        </w:rPr>
        <w:t xml:space="preserve"> cuando, de manera fundada y motivada, no cuente con elementos suficientes para acreditar actos u omisiones que presuntamente constituyan un incumplimiento a lo establecido por la Ley General y los presentes Lineamientos generales, o</w:t>
      </w:r>
    </w:p>
    <w:p w14:paraId="09CA9BB8" w14:textId="77777777" w:rsidR="00DF1D63" w:rsidRPr="009111F7" w:rsidRDefault="00DF1D63" w:rsidP="00D33D61">
      <w:pPr>
        <w:pStyle w:val="Sinespaciado"/>
        <w:numPr>
          <w:ilvl w:val="0"/>
          <w:numId w:val="26"/>
        </w:numPr>
        <w:tabs>
          <w:tab w:val="left" w:pos="851"/>
        </w:tabs>
        <w:ind w:left="567" w:hanging="283"/>
        <w:jc w:val="both"/>
        <w:rPr>
          <w:rFonts w:ascii="Arial Narrow" w:hAnsi="Arial Narrow" w:cs="Arial"/>
        </w:rPr>
      </w:pPr>
      <w:r w:rsidRPr="009111F7">
        <w:rPr>
          <w:rFonts w:ascii="Arial Narrow" w:hAnsi="Arial Narrow" w:cs="Arial"/>
          <w:b/>
        </w:rPr>
        <w:t>Inicio del procedimiento de verificación:</w:t>
      </w:r>
      <w:r w:rsidRPr="009111F7">
        <w:rPr>
          <w:rFonts w:ascii="Arial Narrow" w:hAnsi="Arial Narrow" w:cs="Arial"/>
        </w:rPr>
        <w:t xml:space="preserve"> cuando, de manera fundada y motivada, se presuma que el responsable incurrió en acciones u omisiones que constituyen un probable incumplimiento a la Ley General y los presentes Lineamientos generales.</w:t>
      </w:r>
    </w:p>
    <w:p w14:paraId="63E83F18" w14:textId="77777777" w:rsidR="00DF1D63" w:rsidRPr="009111F7" w:rsidRDefault="00DF1D63" w:rsidP="00D33D61">
      <w:pPr>
        <w:pStyle w:val="Sinespaciado"/>
        <w:jc w:val="both"/>
        <w:rPr>
          <w:rFonts w:ascii="Arial Narrow" w:hAnsi="Arial Narrow" w:cs="Arial"/>
          <w:b/>
          <w:lang w:val="es-ES"/>
        </w:rPr>
      </w:pPr>
    </w:p>
    <w:p w14:paraId="6A3D6133" w14:textId="77777777" w:rsidR="00DF1D63" w:rsidRPr="009111F7" w:rsidRDefault="00DF1D63" w:rsidP="00D33D61">
      <w:pPr>
        <w:pStyle w:val="Sinespaciado"/>
        <w:jc w:val="both"/>
        <w:rPr>
          <w:rFonts w:ascii="Arial Narrow" w:hAnsi="Arial Narrow" w:cs="Arial"/>
          <w:b/>
          <w:lang w:val="es-ES"/>
        </w:rPr>
      </w:pPr>
      <w:r w:rsidRPr="009111F7">
        <w:rPr>
          <w:rFonts w:ascii="Arial Narrow" w:hAnsi="Arial Narrow" w:cs="Arial"/>
          <w:b/>
          <w:lang w:val="es-ES"/>
        </w:rPr>
        <w:t>Duración de las investigaciones previas</w:t>
      </w:r>
    </w:p>
    <w:p w14:paraId="14DF150B" w14:textId="77777777" w:rsidR="00DF1D63" w:rsidRPr="009111F7" w:rsidRDefault="00DF1D63" w:rsidP="00D33D61">
      <w:pPr>
        <w:pStyle w:val="Sinespaciado"/>
        <w:jc w:val="both"/>
        <w:rPr>
          <w:rFonts w:ascii="Arial Narrow" w:hAnsi="Arial Narrow" w:cs="Arial"/>
          <w:lang w:val="es-ES"/>
        </w:rPr>
      </w:pPr>
      <w:r w:rsidRPr="009111F7">
        <w:rPr>
          <w:rFonts w:ascii="Arial Narrow" w:hAnsi="Arial Narrow" w:cs="Arial"/>
          <w:b/>
          <w:lang w:val="es-ES"/>
        </w:rPr>
        <w:t xml:space="preserve">Artículo </w:t>
      </w:r>
      <w:r w:rsidR="009434F8" w:rsidRPr="009111F7">
        <w:rPr>
          <w:rFonts w:ascii="Arial Narrow" w:hAnsi="Arial Narrow" w:cs="Arial"/>
          <w:b/>
          <w:lang w:val="es-ES"/>
        </w:rPr>
        <w:t>199</w:t>
      </w:r>
      <w:r w:rsidRPr="009111F7">
        <w:rPr>
          <w:rFonts w:ascii="Arial Narrow" w:hAnsi="Arial Narrow" w:cs="Arial"/>
          <w:b/>
          <w:lang w:val="es-ES"/>
        </w:rPr>
        <w:t xml:space="preserve">. </w:t>
      </w:r>
      <w:r w:rsidRPr="009111F7">
        <w:rPr>
          <w:rFonts w:ascii="Arial Narrow" w:hAnsi="Arial Narrow" w:cs="Arial"/>
          <w:lang w:val="es-ES"/>
        </w:rPr>
        <w:t xml:space="preserve">Las investigaciones previas </w:t>
      </w:r>
      <w:r w:rsidRPr="009111F7">
        <w:rPr>
          <w:rFonts w:ascii="Arial Narrow" w:hAnsi="Arial Narrow" w:cs="Arial"/>
        </w:rPr>
        <w:t>tendrán una duración máxima de cincuenta días, contados a partir de la fecha en que se hubiere emitido el acuse de recibo de la denuncia correspondiente, o bien, a partir de la fecha en que se hubiere dictado el acuerdo de inicio respectivo</w:t>
      </w:r>
      <w:r w:rsidR="00F83EE1" w:rsidRPr="009111F7">
        <w:rPr>
          <w:rFonts w:ascii="Arial Narrow" w:hAnsi="Arial Narrow" w:cs="Arial"/>
        </w:rPr>
        <w:t>.</w:t>
      </w:r>
    </w:p>
    <w:p w14:paraId="6FBAD364" w14:textId="77777777" w:rsidR="00DF1D63" w:rsidRPr="009111F7" w:rsidRDefault="00DF1D63" w:rsidP="00D33D61">
      <w:pPr>
        <w:pStyle w:val="Sinespaciado"/>
        <w:jc w:val="both"/>
        <w:rPr>
          <w:rFonts w:ascii="Arial Narrow" w:hAnsi="Arial Narrow" w:cs="Arial"/>
          <w:lang w:val="es-ES"/>
        </w:rPr>
      </w:pPr>
    </w:p>
    <w:p w14:paraId="77184BBD" w14:textId="77777777" w:rsidR="00DF1D63" w:rsidRPr="009111F7" w:rsidRDefault="00DF1D63" w:rsidP="00D33D61">
      <w:pPr>
        <w:pStyle w:val="Sinespaciado"/>
        <w:jc w:val="both"/>
        <w:rPr>
          <w:rFonts w:ascii="Arial Narrow" w:hAnsi="Arial Narrow" w:cs="Arial"/>
          <w:lang w:val="es-ES"/>
        </w:rPr>
      </w:pPr>
      <w:r w:rsidRPr="009111F7">
        <w:rPr>
          <w:rFonts w:ascii="Arial Narrow" w:hAnsi="Arial Narrow" w:cs="Arial"/>
          <w:lang w:val="es-ES"/>
        </w:rPr>
        <w:lastRenderedPageBreak/>
        <w:t>Las investigaciones previas se tendrán por concluidas en la fecha en que se emita el acuerdo de determinación o, en su caso, el acuerdo de inicio del procedimiento de verificación respectivo a que se refieren el artículo anterior.</w:t>
      </w:r>
    </w:p>
    <w:p w14:paraId="5DC4596E" w14:textId="77777777" w:rsidR="0039756D" w:rsidRPr="009111F7" w:rsidRDefault="0039756D" w:rsidP="00D33D61">
      <w:pPr>
        <w:pStyle w:val="Sinespaciado"/>
        <w:jc w:val="both"/>
        <w:rPr>
          <w:rFonts w:ascii="Arial Narrow" w:hAnsi="Arial Narrow" w:cs="Arial"/>
          <w:lang w:val="es-ES"/>
        </w:rPr>
      </w:pPr>
    </w:p>
    <w:p w14:paraId="3E729479" w14:textId="77777777" w:rsidR="00C64144" w:rsidRPr="009111F7" w:rsidRDefault="00C64144" w:rsidP="00D33D61">
      <w:pPr>
        <w:pStyle w:val="Sinespaciado"/>
        <w:jc w:val="both"/>
        <w:rPr>
          <w:rFonts w:ascii="Arial Narrow" w:hAnsi="Arial Narrow" w:cs="Arial"/>
          <w:b/>
        </w:rPr>
      </w:pPr>
      <w:r w:rsidRPr="009111F7">
        <w:rPr>
          <w:rFonts w:ascii="Arial Narrow" w:hAnsi="Arial Narrow" w:cs="Arial"/>
          <w:lang w:val="es-ES"/>
        </w:rPr>
        <w:t>Las constancias del expediente de investigaciones previas deberán formar parte del expediente de investigación que, en su caso, se dé inicio conforme al siguiente Capítulo del presente Titulo.</w:t>
      </w:r>
    </w:p>
    <w:p w14:paraId="71E9947C" w14:textId="77777777" w:rsidR="00DF1D63" w:rsidRPr="009111F7" w:rsidRDefault="00DF1D63" w:rsidP="00D33D61">
      <w:pPr>
        <w:pStyle w:val="Sinespaciado"/>
        <w:rPr>
          <w:rFonts w:ascii="Arial Narrow" w:hAnsi="Arial Narrow" w:cs="Arial"/>
          <w:b/>
          <w:lang w:val="es-ES"/>
        </w:rPr>
      </w:pPr>
    </w:p>
    <w:p w14:paraId="7CE367B7" w14:textId="77777777" w:rsidR="00DF1D63" w:rsidRPr="009111F7" w:rsidRDefault="00DF1D63" w:rsidP="00D33D61">
      <w:pPr>
        <w:pStyle w:val="Sinespaciado"/>
        <w:jc w:val="center"/>
        <w:rPr>
          <w:rFonts w:ascii="Arial Narrow" w:hAnsi="Arial Narrow" w:cs="Arial"/>
          <w:b/>
          <w:lang w:val="es-ES"/>
        </w:rPr>
      </w:pPr>
      <w:r w:rsidRPr="009111F7">
        <w:rPr>
          <w:rFonts w:ascii="Arial Narrow" w:hAnsi="Arial Narrow" w:cs="Arial"/>
          <w:b/>
          <w:lang w:val="es-ES"/>
        </w:rPr>
        <w:t>Capítulo III</w:t>
      </w:r>
    </w:p>
    <w:p w14:paraId="2C9312A4" w14:textId="77777777" w:rsidR="00DF1D63" w:rsidRPr="009111F7" w:rsidRDefault="00DF1D63" w:rsidP="00D33D61">
      <w:pPr>
        <w:pStyle w:val="Sinespaciado"/>
        <w:jc w:val="center"/>
        <w:rPr>
          <w:rFonts w:ascii="Arial Narrow" w:hAnsi="Arial Narrow" w:cs="Arial"/>
          <w:b/>
          <w:lang w:val="es-ES"/>
        </w:rPr>
      </w:pPr>
      <w:r w:rsidRPr="009111F7">
        <w:rPr>
          <w:rFonts w:ascii="Arial Narrow" w:hAnsi="Arial Narrow" w:cs="Arial"/>
          <w:b/>
          <w:lang w:val="es-ES"/>
        </w:rPr>
        <w:t>Del procedimiento de verificación</w:t>
      </w:r>
    </w:p>
    <w:p w14:paraId="1413D853" w14:textId="77777777" w:rsidR="00DF1D63" w:rsidRPr="009111F7" w:rsidRDefault="00DF1D63" w:rsidP="00D33D61">
      <w:pPr>
        <w:pStyle w:val="Sinespaciado"/>
        <w:tabs>
          <w:tab w:val="left" w:pos="5000"/>
        </w:tabs>
        <w:rPr>
          <w:rFonts w:ascii="Arial Narrow" w:hAnsi="Arial Narrow" w:cs="Arial"/>
          <w:b/>
        </w:rPr>
      </w:pPr>
      <w:r w:rsidRPr="009111F7">
        <w:rPr>
          <w:rFonts w:ascii="Arial Narrow" w:hAnsi="Arial Narrow" w:cs="Arial"/>
          <w:b/>
        </w:rPr>
        <w:tab/>
      </w:r>
    </w:p>
    <w:p w14:paraId="0A5F4EB2" w14:textId="77777777" w:rsidR="00DF1D63" w:rsidRPr="009111F7" w:rsidRDefault="00DF1D63" w:rsidP="00D33D61">
      <w:pPr>
        <w:pStyle w:val="Sinespaciado"/>
        <w:tabs>
          <w:tab w:val="left" w:pos="5000"/>
        </w:tabs>
        <w:rPr>
          <w:rFonts w:ascii="Arial Narrow" w:hAnsi="Arial Narrow" w:cs="Arial"/>
          <w:b/>
        </w:rPr>
      </w:pPr>
      <w:r w:rsidRPr="009111F7">
        <w:rPr>
          <w:rFonts w:ascii="Arial Narrow" w:hAnsi="Arial Narrow" w:cs="Arial"/>
          <w:b/>
        </w:rPr>
        <w:t>Procedencia del procedimiento de verificación</w:t>
      </w:r>
    </w:p>
    <w:p w14:paraId="4E6FC81E" w14:textId="77777777" w:rsidR="00DF1D63" w:rsidRPr="009111F7" w:rsidRDefault="00DF1D63" w:rsidP="00D33D61">
      <w:pPr>
        <w:pStyle w:val="Sinespaciado"/>
        <w:jc w:val="both"/>
        <w:rPr>
          <w:rFonts w:ascii="Arial Narrow" w:hAnsi="Arial Narrow" w:cs="Arial"/>
        </w:rPr>
      </w:pPr>
      <w:r w:rsidRPr="009111F7">
        <w:rPr>
          <w:rFonts w:ascii="Arial Narrow" w:hAnsi="Arial Narrow" w:cs="Arial"/>
          <w:b/>
        </w:rPr>
        <w:t xml:space="preserve">Artículo </w:t>
      </w:r>
      <w:r w:rsidR="009434F8" w:rsidRPr="009111F7">
        <w:rPr>
          <w:rFonts w:ascii="Arial Narrow" w:hAnsi="Arial Narrow" w:cs="Arial"/>
          <w:b/>
        </w:rPr>
        <w:t>200</w:t>
      </w:r>
      <w:r w:rsidRPr="009111F7">
        <w:rPr>
          <w:rFonts w:ascii="Arial Narrow" w:hAnsi="Arial Narrow" w:cs="Arial"/>
          <w:b/>
        </w:rPr>
        <w:t xml:space="preserve">. </w:t>
      </w:r>
      <w:r w:rsidRPr="009111F7">
        <w:rPr>
          <w:rFonts w:ascii="Arial Narrow" w:hAnsi="Arial Narrow" w:cs="Arial"/>
        </w:rPr>
        <w:t xml:space="preserve">El procedimiento de verificación se podrá iniciar: </w:t>
      </w:r>
    </w:p>
    <w:p w14:paraId="2A7A9836" w14:textId="77777777" w:rsidR="00DF1D63" w:rsidRPr="009111F7" w:rsidRDefault="00DF1D63" w:rsidP="00D33D61">
      <w:pPr>
        <w:pStyle w:val="Sinespaciado"/>
        <w:jc w:val="both"/>
        <w:rPr>
          <w:rFonts w:ascii="Arial Narrow" w:hAnsi="Arial Narrow" w:cs="Arial"/>
        </w:rPr>
      </w:pPr>
    </w:p>
    <w:p w14:paraId="7FF896B0" w14:textId="77777777" w:rsidR="00DF1D63" w:rsidRPr="009111F7" w:rsidRDefault="00DF1D63" w:rsidP="00D33D61">
      <w:pPr>
        <w:pStyle w:val="Sinespaciado"/>
        <w:numPr>
          <w:ilvl w:val="0"/>
          <w:numId w:val="13"/>
        </w:numPr>
        <w:ind w:left="567" w:hanging="283"/>
        <w:jc w:val="both"/>
        <w:rPr>
          <w:rFonts w:ascii="Arial Narrow" w:hAnsi="Arial Narrow" w:cs="Arial"/>
        </w:rPr>
      </w:pPr>
      <w:r w:rsidRPr="009111F7">
        <w:rPr>
          <w:rFonts w:ascii="Arial Narrow" w:hAnsi="Arial Narrow" w:cs="Arial"/>
        </w:rPr>
        <w:t>De oficio</w:t>
      </w:r>
      <w:r w:rsidRPr="009111F7">
        <w:rPr>
          <w:rFonts w:ascii="Arial Narrow" w:hAnsi="Arial Narrow" w:cs="Arial"/>
          <w:b/>
        </w:rPr>
        <w:t xml:space="preserve"> </w:t>
      </w:r>
      <w:r w:rsidRPr="009111F7">
        <w:rPr>
          <w:rFonts w:ascii="Arial Narrow" w:hAnsi="Arial Narrow" w:cs="Arial"/>
        </w:rPr>
        <w:t>cuando el Instituto,</w:t>
      </w:r>
      <w:r w:rsidRPr="009111F7">
        <w:rPr>
          <w:rFonts w:ascii="Arial Narrow" w:hAnsi="Arial Narrow" w:cs="Arial"/>
          <w:lang w:val="es-ES"/>
        </w:rPr>
        <w:t xml:space="preserve"> a través de la unidad administrativa competente conforme a su Estatuto Orgánico vigente,</w:t>
      </w:r>
      <w:r w:rsidRPr="009111F7">
        <w:rPr>
          <w:rFonts w:ascii="Arial Narrow" w:hAnsi="Arial Narrow" w:cs="Arial"/>
        </w:rPr>
        <w:t xml:space="preserve"> cuente con indicios que hagan presumir, de manera fundada y motivada, la existencia de violaciones a la Ley General y los presentes Lineamientos generales, o </w:t>
      </w:r>
    </w:p>
    <w:p w14:paraId="09D8BB1D" w14:textId="77777777" w:rsidR="00DF1D63" w:rsidRPr="009111F7" w:rsidRDefault="00DF1D63" w:rsidP="00D33D61">
      <w:pPr>
        <w:pStyle w:val="Sinespaciado"/>
        <w:numPr>
          <w:ilvl w:val="0"/>
          <w:numId w:val="13"/>
        </w:numPr>
        <w:ind w:left="567" w:hanging="283"/>
        <w:jc w:val="both"/>
        <w:rPr>
          <w:rFonts w:ascii="Arial Narrow" w:hAnsi="Arial Narrow" w:cs="Arial"/>
        </w:rPr>
      </w:pPr>
      <w:r w:rsidRPr="009111F7">
        <w:rPr>
          <w:rFonts w:ascii="Arial Narrow" w:hAnsi="Arial Narrow" w:cs="Arial"/>
        </w:rPr>
        <w:t>Derivado de una investigación previa.</w:t>
      </w:r>
    </w:p>
    <w:p w14:paraId="47CE7A2C" w14:textId="77777777" w:rsidR="00DF1D63" w:rsidRPr="009111F7" w:rsidRDefault="00DF1D63" w:rsidP="00D33D61">
      <w:pPr>
        <w:pStyle w:val="Sinespaciado"/>
        <w:jc w:val="both"/>
        <w:rPr>
          <w:rFonts w:ascii="Arial Narrow" w:hAnsi="Arial Narrow" w:cs="Arial"/>
        </w:rPr>
      </w:pPr>
    </w:p>
    <w:p w14:paraId="628CC5F2" w14:textId="77777777" w:rsidR="00DF1D63" w:rsidRPr="009111F7" w:rsidRDefault="00DF1D63" w:rsidP="00D33D61">
      <w:pPr>
        <w:pStyle w:val="Sinespaciado"/>
        <w:jc w:val="both"/>
        <w:rPr>
          <w:rFonts w:ascii="Arial Narrow" w:hAnsi="Arial Narrow" w:cs="Arial"/>
          <w:b/>
        </w:rPr>
      </w:pPr>
      <w:r w:rsidRPr="009111F7">
        <w:rPr>
          <w:rFonts w:ascii="Arial Narrow" w:hAnsi="Arial Narrow" w:cs="Arial"/>
          <w:b/>
        </w:rPr>
        <w:t>Acuerdo de inicio</w:t>
      </w:r>
    </w:p>
    <w:p w14:paraId="791434D6" w14:textId="77777777" w:rsidR="00DF1D63" w:rsidRPr="009111F7" w:rsidRDefault="00DF1D63" w:rsidP="00D33D61">
      <w:pPr>
        <w:pStyle w:val="Sinespaciado"/>
        <w:jc w:val="both"/>
        <w:rPr>
          <w:rFonts w:ascii="Arial Narrow" w:hAnsi="Arial Narrow" w:cs="Arial"/>
          <w:b/>
        </w:rPr>
      </w:pPr>
      <w:r w:rsidRPr="009111F7">
        <w:rPr>
          <w:rFonts w:ascii="Arial Narrow" w:hAnsi="Arial Narrow" w:cs="Arial"/>
          <w:b/>
        </w:rPr>
        <w:t xml:space="preserve">Artículo </w:t>
      </w:r>
      <w:r w:rsidR="00C807A1" w:rsidRPr="009111F7">
        <w:rPr>
          <w:rFonts w:ascii="Arial Narrow" w:hAnsi="Arial Narrow" w:cs="Arial"/>
          <w:b/>
        </w:rPr>
        <w:t>2</w:t>
      </w:r>
      <w:r w:rsidR="009434F8" w:rsidRPr="009111F7">
        <w:rPr>
          <w:rFonts w:ascii="Arial Narrow" w:hAnsi="Arial Narrow" w:cs="Arial"/>
          <w:b/>
        </w:rPr>
        <w:t>01</w:t>
      </w:r>
      <w:r w:rsidRPr="009111F7">
        <w:rPr>
          <w:rFonts w:ascii="Arial Narrow" w:hAnsi="Arial Narrow" w:cs="Arial"/>
          <w:b/>
        </w:rPr>
        <w:t xml:space="preserve">. </w:t>
      </w:r>
      <w:r w:rsidRPr="009111F7">
        <w:rPr>
          <w:rFonts w:ascii="Arial Narrow" w:hAnsi="Arial Narrow" w:cs="Arial"/>
        </w:rPr>
        <w:t xml:space="preserve">El procedimiento de verificación iniciará con la emisión del acuerdo de inicio a que hace referencia el artículo </w:t>
      </w:r>
      <w:r w:rsidR="00D90A93" w:rsidRPr="009111F7">
        <w:rPr>
          <w:rFonts w:ascii="Arial Narrow" w:hAnsi="Arial Narrow" w:cs="Arial"/>
        </w:rPr>
        <w:t>198</w:t>
      </w:r>
      <w:r w:rsidRPr="009111F7">
        <w:rPr>
          <w:rFonts w:ascii="Arial Narrow" w:hAnsi="Arial Narrow" w:cs="Arial"/>
        </w:rPr>
        <w:t>, fracción II de los presentes Lineamientos generales, el cual constituye una orden escrita que funda y motiva la procedencia de la actuación por parte del Instituto,</w:t>
      </w:r>
      <w:r w:rsidRPr="009111F7">
        <w:rPr>
          <w:rFonts w:ascii="Arial Narrow" w:hAnsi="Arial Narrow" w:cs="Arial"/>
          <w:lang w:val="es-ES"/>
        </w:rPr>
        <w:t xml:space="preserve"> a través de la unidad administrativa competente conforme a su Estatuto Orgánico vigente,</w:t>
      </w:r>
      <w:r w:rsidRPr="009111F7">
        <w:rPr>
          <w:rFonts w:ascii="Arial Narrow" w:hAnsi="Arial Narrow" w:cs="Arial"/>
        </w:rPr>
        <w:t xml:space="preserve"> y tiene por objeto establecer las bases para requerir al responsable la documentación e información necesaria vinculada con la presunta violación y/o realizar visitas a las oficinas o instalaciones del responsable, o en su caso, en el lugar donde estén ubicadas las bases de datos personales respectivas.</w:t>
      </w:r>
    </w:p>
    <w:p w14:paraId="2C7DA92C" w14:textId="77777777" w:rsidR="00DF1D63" w:rsidRPr="009111F7" w:rsidRDefault="00DF1D63" w:rsidP="00D33D61">
      <w:pPr>
        <w:pStyle w:val="Sinespaciado"/>
        <w:jc w:val="both"/>
        <w:rPr>
          <w:rFonts w:ascii="Arial Narrow" w:hAnsi="Arial Narrow" w:cs="Arial"/>
        </w:rPr>
      </w:pPr>
    </w:p>
    <w:p w14:paraId="7775A089" w14:textId="77777777" w:rsidR="00DF1D63" w:rsidRPr="009111F7" w:rsidRDefault="00DF1D63" w:rsidP="00D33D61">
      <w:pPr>
        <w:pStyle w:val="Sinespaciado"/>
        <w:jc w:val="both"/>
        <w:rPr>
          <w:rFonts w:ascii="Arial Narrow" w:hAnsi="Arial Narrow" w:cs="Arial"/>
        </w:rPr>
      </w:pPr>
      <w:r w:rsidRPr="009111F7">
        <w:rPr>
          <w:rFonts w:ascii="Arial Narrow" w:hAnsi="Arial Narrow" w:cs="Arial"/>
        </w:rPr>
        <w:t xml:space="preserve">El acuerdo de inicio del procedimiento de verificación podrá ser emitido por el Pleno del Instituto, o bien, por </w:t>
      </w:r>
      <w:r w:rsidRPr="009111F7">
        <w:rPr>
          <w:rFonts w:ascii="Arial Narrow" w:hAnsi="Arial Narrow" w:cs="Arial"/>
          <w:lang w:val="es-ES"/>
        </w:rPr>
        <w:t>las unidades administrativas del Instituto competentes de conformidad con lo dispuesto en el Estatuto Orgánico vigente al momento de emitirse el acuerdo a que se refiere el presente artículo.</w:t>
      </w:r>
      <w:r w:rsidRPr="009111F7">
        <w:rPr>
          <w:rFonts w:ascii="Arial Narrow" w:hAnsi="Arial Narrow" w:cs="Arial"/>
        </w:rPr>
        <w:t xml:space="preserve"> </w:t>
      </w:r>
    </w:p>
    <w:p w14:paraId="3F904CCB" w14:textId="77777777" w:rsidR="00DF1D63" w:rsidRPr="009111F7" w:rsidRDefault="00DF1D63" w:rsidP="00D33D61">
      <w:pPr>
        <w:pStyle w:val="Sinespaciado"/>
        <w:jc w:val="both"/>
        <w:rPr>
          <w:rFonts w:ascii="Arial Narrow" w:hAnsi="Arial Narrow" w:cs="Arial"/>
          <w:b/>
        </w:rPr>
      </w:pPr>
    </w:p>
    <w:p w14:paraId="1B830625" w14:textId="77777777" w:rsidR="00DF1D63" w:rsidRPr="009111F7" w:rsidRDefault="00DF1D63" w:rsidP="00D33D61">
      <w:pPr>
        <w:pStyle w:val="Sinespaciado"/>
        <w:jc w:val="both"/>
        <w:rPr>
          <w:rFonts w:ascii="Arial Narrow" w:hAnsi="Arial Narrow" w:cs="Arial"/>
          <w:b/>
          <w:lang w:val="es-ES"/>
        </w:rPr>
      </w:pPr>
      <w:r w:rsidRPr="009111F7">
        <w:rPr>
          <w:rFonts w:ascii="Arial Narrow" w:hAnsi="Arial Narrow" w:cs="Arial"/>
          <w:b/>
          <w:lang w:val="es-ES"/>
        </w:rPr>
        <w:t>Procedimiento de verificación en instancias de seguridad</w:t>
      </w:r>
    </w:p>
    <w:p w14:paraId="147C1E7E" w14:textId="77777777" w:rsidR="00DF1D63" w:rsidRPr="009111F7" w:rsidRDefault="00DF1D63" w:rsidP="00D33D61">
      <w:pPr>
        <w:pStyle w:val="Sinespaciado"/>
        <w:jc w:val="both"/>
        <w:rPr>
          <w:rFonts w:ascii="Arial Narrow" w:hAnsi="Arial Narrow" w:cs="Arial"/>
          <w:lang w:val="es-ES"/>
        </w:rPr>
      </w:pPr>
      <w:r w:rsidRPr="009111F7">
        <w:rPr>
          <w:rFonts w:ascii="Arial Narrow" w:hAnsi="Arial Narrow" w:cs="Arial"/>
          <w:b/>
          <w:lang w:val="es-ES"/>
        </w:rPr>
        <w:t xml:space="preserve">Artículo </w:t>
      </w:r>
      <w:r w:rsidR="00C807A1" w:rsidRPr="009111F7">
        <w:rPr>
          <w:rFonts w:ascii="Arial Narrow" w:hAnsi="Arial Narrow" w:cs="Arial"/>
          <w:b/>
          <w:lang w:val="es-ES"/>
        </w:rPr>
        <w:t>2</w:t>
      </w:r>
      <w:r w:rsidR="009434F8" w:rsidRPr="009111F7">
        <w:rPr>
          <w:rFonts w:ascii="Arial Narrow" w:hAnsi="Arial Narrow" w:cs="Arial"/>
          <w:b/>
          <w:lang w:val="es-ES"/>
        </w:rPr>
        <w:t>02</w:t>
      </w:r>
      <w:r w:rsidRPr="009111F7">
        <w:rPr>
          <w:rFonts w:ascii="Arial Narrow" w:hAnsi="Arial Narrow" w:cs="Arial"/>
          <w:b/>
          <w:lang w:val="es-ES"/>
        </w:rPr>
        <w:t>.</w:t>
      </w:r>
      <w:r w:rsidRPr="009111F7">
        <w:rPr>
          <w:rFonts w:ascii="Arial Narrow" w:hAnsi="Arial Narrow" w:cs="Arial"/>
          <w:lang w:val="es-ES"/>
        </w:rPr>
        <w:t xml:space="preserve"> Para el caso de los procedimientos de verificación relacionados con instancias de seguridad nacional y seguridad pública, en términos de lo dispuesto en el artículo 149, segundo párrafo de la Ley General, se requerirá en la resolución la aprobación del Pleno del Instituto por mayoría calificada de sus Comisionados, es decir, el voto a favor de por lo menos cinco de éstos; así como de una fundamentación y motivación reforzada de la causa del procedimiento, debiéndose asegurar la información sólo para uso exclusivo del Instituto y para los fines previstos en el artículo 150 de la Ley General.</w:t>
      </w:r>
    </w:p>
    <w:p w14:paraId="040360B8" w14:textId="77777777" w:rsidR="00DF1D63" w:rsidRPr="009111F7" w:rsidRDefault="00DF1D63" w:rsidP="00D33D61">
      <w:pPr>
        <w:pStyle w:val="Sinespaciado"/>
        <w:jc w:val="both"/>
        <w:rPr>
          <w:rFonts w:ascii="Arial Narrow" w:hAnsi="Arial Narrow" w:cs="Arial"/>
          <w:lang w:val="es-ES"/>
        </w:rPr>
      </w:pPr>
    </w:p>
    <w:p w14:paraId="2481E647" w14:textId="77777777" w:rsidR="00DF1D63" w:rsidRPr="009111F7" w:rsidRDefault="00DF1D63" w:rsidP="00D33D61">
      <w:pPr>
        <w:pStyle w:val="Sinespaciado"/>
        <w:jc w:val="both"/>
        <w:rPr>
          <w:rFonts w:ascii="Arial Narrow" w:hAnsi="Arial Narrow" w:cs="Arial"/>
          <w:b/>
        </w:rPr>
      </w:pPr>
      <w:r w:rsidRPr="009111F7">
        <w:rPr>
          <w:rFonts w:ascii="Arial Narrow" w:hAnsi="Arial Narrow" w:cs="Arial"/>
          <w:b/>
        </w:rPr>
        <w:t>Notificación del acuerdo de inicio del procedimiento de verificación</w:t>
      </w:r>
    </w:p>
    <w:p w14:paraId="3E9603AF" w14:textId="77777777" w:rsidR="00DF1D63" w:rsidRPr="009111F7" w:rsidRDefault="00DF1D63" w:rsidP="00D33D61">
      <w:pPr>
        <w:pStyle w:val="Texto"/>
        <w:spacing w:after="0" w:line="240" w:lineRule="auto"/>
        <w:ind w:firstLine="0"/>
        <w:rPr>
          <w:rFonts w:ascii="Arial Narrow" w:hAnsi="Arial Narrow"/>
          <w:sz w:val="22"/>
          <w:szCs w:val="22"/>
        </w:rPr>
      </w:pPr>
      <w:r w:rsidRPr="009111F7">
        <w:rPr>
          <w:rFonts w:ascii="Arial Narrow" w:hAnsi="Arial Narrow"/>
          <w:b/>
          <w:sz w:val="22"/>
          <w:szCs w:val="22"/>
        </w:rPr>
        <w:t xml:space="preserve">Artículo </w:t>
      </w:r>
      <w:r w:rsidR="00C807A1" w:rsidRPr="009111F7">
        <w:rPr>
          <w:rFonts w:ascii="Arial Narrow" w:hAnsi="Arial Narrow"/>
          <w:b/>
          <w:sz w:val="22"/>
          <w:szCs w:val="22"/>
        </w:rPr>
        <w:t>2</w:t>
      </w:r>
      <w:r w:rsidR="009434F8" w:rsidRPr="009111F7">
        <w:rPr>
          <w:rFonts w:ascii="Arial Narrow" w:hAnsi="Arial Narrow"/>
          <w:b/>
          <w:sz w:val="22"/>
          <w:szCs w:val="22"/>
        </w:rPr>
        <w:t>03</w:t>
      </w:r>
      <w:r w:rsidRPr="009111F7">
        <w:rPr>
          <w:rFonts w:ascii="Arial Narrow" w:hAnsi="Arial Narrow"/>
          <w:b/>
          <w:sz w:val="22"/>
          <w:szCs w:val="22"/>
        </w:rPr>
        <w:t xml:space="preserve">. </w:t>
      </w:r>
      <w:r w:rsidRPr="009111F7">
        <w:rPr>
          <w:rFonts w:ascii="Arial Narrow" w:hAnsi="Arial Narrow"/>
          <w:sz w:val="22"/>
          <w:szCs w:val="22"/>
        </w:rPr>
        <w:t>El acuerdo de inicio del procedimiento de verificación se deberá notificar personalmente al responsable en el domicilio que hubiere señalado para tal efecto y, en los casos en que el procedimiento hubiera iniciado por medio de una denuncia, también se deberá notificar al denunciante en el medio que, para el caso concreto, hubiera designado.</w:t>
      </w:r>
    </w:p>
    <w:p w14:paraId="17A1CA98" w14:textId="77777777" w:rsidR="00DF1D63" w:rsidRPr="009111F7" w:rsidRDefault="00DF1D63" w:rsidP="00D33D61">
      <w:pPr>
        <w:pStyle w:val="Texto"/>
        <w:spacing w:after="0" w:line="240" w:lineRule="auto"/>
        <w:ind w:firstLine="0"/>
        <w:rPr>
          <w:rFonts w:ascii="Arial Narrow" w:hAnsi="Arial Narrow"/>
          <w:b/>
          <w:sz w:val="22"/>
          <w:szCs w:val="22"/>
        </w:rPr>
      </w:pPr>
    </w:p>
    <w:p w14:paraId="0D326374" w14:textId="77777777" w:rsidR="00DF1D63" w:rsidRPr="009111F7" w:rsidRDefault="00DF1D63" w:rsidP="00D33D61">
      <w:pPr>
        <w:pStyle w:val="Sinespaciado"/>
        <w:jc w:val="both"/>
        <w:rPr>
          <w:rFonts w:ascii="Arial Narrow" w:hAnsi="Arial Narrow" w:cs="Arial"/>
          <w:b/>
          <w:lang w:val="es-ES"/>
        </w:rPr>
      </w:pPr>
      <w:r w:rsidRPr="009111F7">
        <w:rPr>
          <w:rFonts w:ascii="Arial Narrow" w:hAnsi="Arial Narrow" w:cs="Arial"/>
          <w:b/>
          <w:lang w:val="es-ES"/>
        </w:rPr>
        <w:t>Sustanciación del procedimiento de verificación</w:t>
      </w:r>
    </w:p>
    <w:p w14:paraId="4CB15FD3" w14:textId="77777777" w:rsidR="00DF1D63" w:rsidRPr="009111F7" w:rsidRDefault="00DF1D63" w:rsidP="00D33D61">
      <w:pPr>
        <w:pStyle w:val="Sinespaciado"/>
        <w:jc w:val="both"/>
        <w:rPr>
          <w:rFonts w:ascii="Arial Narrow" w:hAnsi="Arial Narrow" w:cs="Arial"/>
          <w:b/>
          <w:lang w:val="es-ES"/>
        </w:rPr>
      </w:pPr>
      <w:r w:rsidRPr="009111F7">
        <w:rPr>
          <w:rFonts w:ascii="Arial Narrow" w:hAnsi="Arial Narrow" w:cs="Arial"/>
          <w:b/>
          <w:lang w:val="es-ES"/>
        </w:rPr>
        <w:t xml:space="preserve">Artículo </w:t>
      </w:r>
      <w:r w:rsidR="00C807A1" w:rsidRPr="009111F7">
        <w:rPr>
          <w:rFonts w:ascii="Arial Narrow" w:hAnsi="Arial Narrow" w:cs="Arial"/>
          <w:b/>
          <w:lang w:val="es-ES"/>
        </w:rPr>
        <w:t>2</w:t>
      </w:r>
      <w:r w:rsidR="009434F8" w:rsidRPr="009111F7">
        <w:rPr>
          <w:rFonts w:ascii="Arial Narrow" w:hAnsi="Arial Narrow" w:cs="Arial"/>
          <w:b/>
          <w:lang w:val="es-ES"/>
        </w:rPr>
        <w:t>04</w:t>
      </w:r>
      <w:r w:rsidRPr="009111F7">
        <w:rPr>
          <w:rFonts w:ascii="Arial Narrow" w:hAnsi="Arial Narrow" w:cs="Arial"/>
          <w:b/>
          <w:lang w:val="es-ES"/>
        </w:rPr>
        <w:t xml:space="preserve">. </w:t>
      </w:r>
      <w:r w:rsidRPr="009111F7">
        <w:rPr>
          <w:rFonts w:ascii="Arial Narrow" w:hAnsi="Arial Narrow" w:cs="Arial"/>
          <w:lang w:val="es-ES"/>
        </w:rPr>
        <w:t>El procedimiento de verificación se sustanciará de la siguiente manera:</w:t>
      </w:r>
    </w:p>
    <w:p w14:paraId="1A55251A" w14:textId="77777777" w:rsidR="00DF1D63" w:rsidRPr="009111F7" w:rsidRDefault="00DF1D63" w:rsidP="00D33D61">
      <w:pPr>
        <w:pStyle w:val="Sinespaciado"/>
        <w:jc w:val="both"/>
        <w:rPr>
          <w:rFonts w:ascii="Arial Narrow" w:hAnsi="Arial Narrow" w:cs="Arial"/>
          <w:lang w:val="es-ES"/>
        </w:rPr>
      </w:pPr>
    </w:p>
    <w:p w14:paraId="6D9E3A48" w14:textId="77777777" w:rsidR="00DF1D63" w:rsidRPr="009111F7" w:rsidRDefault="00DF1D63" w:rsidP="00D33D61">
      <w:pPr>
        <w:pStyle w:val="Sinespaciado"/>
        <w:numPr>
          <w:ilvl w:val="0"/>
          <w:numId w:val="27"/>
        </w:numPr>
        <w:tabs>
          <w:tab w:val="left" w:pos="851"/>
        </w:tabs>
        <w:ind w:left="567" w:hanging="283"/>
        <w:jc w:val="both"/>
        <w:rPr>
          <w:rFonts w:ascii="Arial Narrow" w:hAnsi="Arial Narrow" w:cs="Arial"/>
          <w:lang w:val="es-ES"/>
        </w:rPr>
      </w:pPr>
      <w:r w:rsidRPr="009111F7">
        <w:rPr>
          <w:rFonts w:ascii="Arial Narrow" w:hAnsi="Arial Narrow" w:cs="Arial"/>
          <w:b/>
          <w:lang w:val="es-ES"/>
        </w:rPr>
        <w:t>Requerimientos de información:</w:t>
      </w:r>
      <w:r w:rsidRPr="009111F7">
        <w:rPr>
          <w:rFonts w:ascii="Arial Narrow" w:hAnsi="Arial Narrow" w:cs="Arial"/>
          <w:lang w:val="es-ES"/>
        </w:rPr>
        <w:t xml:space="preserve"> el Instituto deberá emitir los oficios correspondientes dirigidos al responsable o a cualquier tercero para que, en un plazo máximo de cinco días, contados a partir del día siguiente a que surta efectos la notificación, realice lo siguiente:</w:t>
      </w:r>
    </w:p>
    <w:p w14:paraId="5C8B6D3B" w14:textId="77777777" w:rsidR="00DF1D63" w:rsidRPr="009111F7" w:rsidRDefault="00DF1D63" w:rsidP="00D33D61">
      <w:pPr>
        <w:pStyle w:val="Sinespaciado"/>
        <w:numPr>
          <w:ilvl w:val="0"/>
          <w:numId w:val="14"/>
        </w:numPr>
        <w:tabs>
          <w:tab w:val="left" w:pos="1134"/>
        </w:tabs>
        <w:ind w:left="908" w:hanging="341"/>
        <w:jc w:val="both"/>
        <w:rPr>
          <w:rFonts w:ascii="Arial Narrow" w:hAnsi="Arial Narrow" w:cs="Arial"/>
          <w:lang w:val="es-ES"/>
        </w:rPr>
      </w:pPr>
      <w:r w:rsidRPr="009111F7">
        <w:rPr>
          <w:rFonts w:ascii="Arial Narrow" w:hAnsi="Arial Narrow" w:cs="Arial"/>
          <w:lang w:val="es-ES"/>
        </w:rPr>
        <w:lastRenderedPageBreak/>
        <w:t>Presente las pruebas que considere pertinentes sobre el tratamiento que brinda a los datos personales, y</w:t>
      </w:r>
    </w:p>
    <w:p w14:paraId="61DA8C71" w14:textId="77777777" w:rsidR="00DF1D63" w:rsidRPr="009111F7" w:rsidRDefault="00DF1D63" w:rsidP="00D33D61">
      <w:pPr>
        <w:pStyle w:val="Sinespaciado"/>
        <w:numPr>
          <w:ilvl w:val="0"/>
          <w:numId w:val="14"/>
        </w:numPr>
        <w:tabs>
          <w:tab w:val="left" w:pos="851"/>
          <w:tab w:val="left" w:pos="1134"/>
        </w:tabs>
        <w:ind w:left="908" w:hanging="341"/>
        <w:jc w:val="both"/>
        <w:rPr>
          <w:rFonts w:ascii="Arial Narrow" w:hAnsi="Arial Narrow" w:cs="Arial"/>
          <w:lang w:val="es-ES"/>
        </w:rPr>
      </w:pPr>
      <w:r w:rsidRPr="009111F7">
        <w:rPr>
          <w:rFonts w:ascii="Arial Narrow" w:hAnsi="Arial Narrow" w:cs="Arial"/>
          <w:lang w:val="es-ES"/>
        </w:rPr>
        <w:t>Manifieste lo que a su derecho convenga respecto de los hechos materia de la verificación y el procedimiento instaurado en su contra, y/o</w:t>
      </w:r>
    </w:p>
    <w:p w14:paraId="5255E4F8" w14:textId="77777777" w:rsidR="00DF1D63" w:rsidRPr="009111F7" w:rsidRDefault="00DF1D63" w:rsidP="00D33D61">
      <w:pPr>
        <w:pStyle w:val="Sinespaciado"/>
        <w:numPr>
          <w:ilvl w:val="0"/>
          <w:numId w:val="27"/>
        </w:numPr>
        <w:tabs>
          <w:tab w:val="left" w:pos="851"/>
        </w:tabs>
        <w:ind w:left="567" w:hanging="283"/>
        <w:jc w:val="both"/>
        <w:rPr>
          <w:rFonts w:ascii="Arial Narrow" w:hAnsi="Arial Narrow" w:cs="Arial"/>
          <w:b/>
        </w:rPr>
      </w:pPr>
      <w:r w:rsidRPr="009111F7">
        <w:rPr>
          <w:rFonts w:ascii="Arial Narrow" w:hAnsi="Arial Narrow" w:cs="Arial"/>
          <w:b/>
        </w:rPr>
        <w:t>Visitas de verificación</w:t>
      </w:r>
      <w:r w:rsidRPr="009111F7">
        <w:rPr>
          <w:rFonts w:ascii="Arial Narrow" w:hAnsi="Arial Narrow" w:cs="Arial"/>
          <w:b/>
          <w:lang w:val="es-ES"/>
        </w:rPr>
        <w:t xml:space="preserve">: </w:t>
      </w:r>
      <w:r w:rsidRPr="009111F7">
        <w:rPr>
          <w:rFonts w:ascii="Arial Narrow" w:hAnsi="Arial Narrow" w:cs="Arial"/>
          <w:lang w:val="es-ES"/>
        </w:rPr>
        <w:t>el Instituto deberá realizar aquéllas que sean necesarias en las oficinas o instalaciones del responsable o, en su caso, en el lugar donde estén ubicadas las bases de datos personales o se realice el tratamiento de los datos personales objeto del procedimiento de verificación, teniendo una duración máxima de cinco días hábiles cada una, con la finalidad de que se allegue de la documentación e información necesaria sobre el tratamiento que el responsable lleva a cabo.</w:t>
      </w:r>
    </w:p>
    <w:p w14:paraId="4F6D2C48" w14:textId="77777777" w:rsidR="00DF1D63" w:rsidRPr="009111F7" w:rsidRDefault="00DF1D63" w:rsidP="00D33D61">
      <w:pPr>
        <w:pStyle w:val="Sinespaciado"/>
        <w:tabs>
          <w:tab w:val="left" w:pos="851"/>
        </w:tabs>
        <w:ind w:left="567"/>
        <w:jc w:val="both"/>
        <w:rPr>
          <w:rFonts w:ascii="Arial Narrow" w:hAnsi="Arial Narrow" w:cs="Arial"/>
          <w:b/>
        </w:rPr>
      </w:pPr>
    </w:p>
    <w:p w14:paraId="7276F6C9" w14:textId="77777777" w:rsidR="00DF1D63" w:rsidRPr="009111F7" w:rsidRDefault="00DF1D63" w:rsidP="00D33D61">
      <w:pPr>
        <w:pStyle w:val="Sinespaciado"/>
        <w:tabs>
          <w:tab w:val="left" w:pos="851"/>
        </w:tabs>
        <w:jc w:val="both"/>
        <w:rPr>
          <w:rFonts w:ascii="Arial Narrow" w:hAnsi="Arial Narrow" w:cs="Arial"/>
          <w:b/>
        </w:rPr>
      </w:pPr>
      <w:r w:rsidRPr="009111F7">
        <w:rPr>
          <w:rFonts w:ascii="Arial Narrow" w:hAnsi="Arial Narrow" w:cs="Arial"/>
        </w:rPr>
        <w:t xml:space="preserve">El responsable no podrá negar el acceso a la documentación solicitada con motivo de un procedimiento de verificación, a sus bases de datos personales o tratamientos de éstos, ni podrá invocar la reserva </w:t>
      </w:r>
      <w:r w:rsidRPr="009111F7">
        <w:rPr>
          <w:rFonts w:ascii="Arial Narrow" w:hAnsi="Arial Narrow" w:cs="Arial"/>
          <w:lang w:val="es-ES"/>
        </w:rPr>
        <w:t>o la confidencialidad de la información</w:t>
      </w:r>
      <w:r w:rsidR="001A161E" w:rsidRPr="009111F7">
        <w:rPr>
          <w:rFonts w:ascii="Arial Narrow" w:hAnsi="Arial Narrow" w:cs="Arial"/>
          <w:lang w:val="es-ES"/>
        </w:rPr>
        <w:t>.</w:t>
      </w:r>
    </w:p>
    <w:p w14:paraId="31F27C88" w14:textId="77777777" w:rsidR="00DF1D63" w:rsidRPr="009111F7" w:rsidRDefault="00DF1D63" w:rsidP="00D33D61">
      <w:pPr>
        <w:pStyle w:val="Sinespaciado"/>
        <w:tabs>
          <w:tab w:val="left" w:pos="851"/>
        </w:tabs>
        <w:jc w:val="both"/>
        <w:rPr>
          <w:rFonts w:ascii="Arial Narrow" w:hAnsi="Arial Narrow" w:cs="Arial"/>
          <w:b/>
        </w:rPr>
      </w:pPr>
    </w:p>
    <w:p w14:paraId="1741C9F3" w14:textId="77777777" w:rsidR="00DF1D63" w:rsidRPr="009111F7" w:rsidRDefault="00DF1D63" w:rsidP="00D33D61">
      <w:pPr>
        <w:pStyle w:val="Sinespaciado"/>
        <w:tabs>
          <w:tab w:val="left" w:pos="851"/>
        </w:tabs>
        <w:jc w:val="both"/>
        <w:rPr>
          <w:rFonts w:ascii="Arial Narrow" w:hAnsi="Arial Narrow" w:cs="Arial"/>
          <w:b/>
        </w:rPr>
      </w:pPr>
      <w:r w:rsidRPr="009111F7">
        <w:rPr>
          <w:rFonts w:ascii="Arial Narrow" w:hAnsi="Arial Narrow" w:cs="Arial"/>
          <w:b/>
        </w:rPr>
        <w:t>Desarrollo de las visitas de verificación</w:t>
      </w:r>
    </w:p>
    <w:p w14:paraId="3B7B3816" w14:textId="77777777" w:rsidR="00DF1D63" w:rsidRPr="009111F7" w:rsidRDefault="00DF1D63" w:rsidP="00D33D61">
      <w:pPr>
        <w:pStyle w:val="Sinespaciado"/>
        <w:tabs>
          <w:tab w:val="left" w:pos="851"/>
        </w:tabs>
        <w:jc w:val="both"/>
        <w:rPr>
          <w:rFonts w:ascii="Arial Narrow" w:hAnsi="Arial Narrow" w:cs="Arial"/>
        </w:rPr>
      </w:pPr>
      <w:r w:rsidRPr="009111F7">
        <w:rPr>
          <w:rFonts w:ascii="Arial Narrow" w:hAnsi="Arial Narrow" w:cs="Arial"/>
          <w:b/>
        </w:rPr>
        <w:t xml:space="preserve">Artículo </w:t>
      </w:r>
      <w:r w:rsidR="00C807A1" w:rsidRPr="009111F7">
        <w:rPr>
          <w:rFonts w:ascii="Arial Narrow" w:hAnsi="Arial Narrow" w:cs="Arial"/>
          <w:b/>
        </w:rPr>
        <w:t>2</w:t>
      </w:r>
      <w:r w:rsidR="00954E8E" w:rsidRPr="009111F7">
        <w:rPr>
          <w:rFonts w:ascii="Arial Narrow" w:hAnsi="Arial Narrow" w:cs="Arial"/>
          <w:b/>
        </w:rPr>
        <w:t>05</w:t>
      </w:r>
      <w:r w:rsidRPr="009111F7">
        <w:rPr>
          <w:rFonts w:ascii="Arial Narrow" w:hAnsi="Arial Narrow" w:cs="Arial"/>
          <w:b/>
        </w:rPr>
        <w:t xml:space="preserve">. </w:t>
      </w:r>
      <w:r w:rsidRPr="009111F7">
        <w:rPr>
          <w:rFonts w:ascii="Arial Narrow" w:hAnsi="Arial Narrow" w:cs="Arial"/>
        </w:rPr>
        <w:t>Las visitas de verificación que lleve a cabo el personal del Instituto se deberán realizar conforme a lo siguiente:</w:t>
      </w:r>
    </w:p>
    <w:p w14:paraId="79B88F8C" w14:textId="77777777" w:rsidR="00DF1D63" w:rsidRPr="009111F7" w:rsidRDefault="00DF1D63" w:rsidP="00D33D61">
      <w:pPr>
        <w:pStyle w:val="Sinespaciado"/>
        <w:tabs>
          <w:tab w:val="left" w:pos="284"/>
          <w:tab w:val="left" w:pos="851"/>
        </w:tabs>
        <w:jc w:val="both"/>
        <w:rPr>
          <w:rFonts w:ascii="Arial Narrow" w:hAnsi="Arial Narrow" w:cs="Arial"/>
          <w:b/>
        </w:rPr>
      </w:pPr>
    </w:p>
    <w:p w14:paraId="58A81F66" w14:textId="77777777" w:rsidR="00DF1D63" w:rsidRPr="009111F7" w:rsidRDefault="00DF1D63" w:rsidP="00D33D61">
      <w:pPr>
        <w:pStyle w:val="Sinespaciado"/>
        <w:numPr>
          <w:ilvl w:val="0"/>
          <w:numId w:val="94"/>
        </w:numPr>
        <w:tabs>
          <w:tab w:val="left" w:pos="284"/>
          <w:tab w:val="left" w:pos="851"/>
        </w:tabs>
        <w:ind w:left="567" w:hanging="283"/>
        <w:jc w:val="both"/>
        <w:rPr>
          <w:rFonts w:ascii="Arial Narrow" w:hAnsi="Arial Narrow" w:cs="Arial"/>
          <w:b/>
        </w:rPr>
      </w:pPr>
      <w:r w:rsidRPr="009111F7">
        <w:rPr>
          <w:rFonts w:ascii="Arial Narrow" w:hAnsi="Arial Narrow" w:cs="Arial"/>
          <w:lang w:val="es-ES"/>
        </w:rPr>
        <w:t xml:space="preserve">El personal del Instituto deberá presentarse en las oficinas o instalaciones del responsable o, en su caso, en el lugar donde estén ubicadas las bases de datos personales respectivas o se realicen tratamientos de los datos personales objeto del procedimiento de verificación, con el oficio de comisión y la orden de verificación debidamente fundados y motivados, documentos que estarán firmados por el titular de la unidad administrativa del Instituto que resulte competente para tal efecto de conformidad con lo dispuesto en el Estatuto Orgánico vigente al momento de emitirse el acuerdo </w:t>
      </w:r>
      <w:r w:rsidRPr="009111F7">
        <w:rPr>
          <w:rFonts w:ascii="Arial Narrow" w:hAnsi="Arial Narrow" w:cs="Arial"/>
        </w:rPr>
        <w:t>de inicio del procedimiento de verificación</w:t>
      </w:r>
      <w:r w:rsidRPr="009111F7">
        <w:rPr>
          <w:rFonts w:ascii="Arial Narrow" w:hAnsi="Arial Narrow" w:cs="Arial"/>
          <w:lang w:val="es-ES"/>
        </w:rPr>
        <w:t xml:space="preserve"> y en los que deberá precisar el domicilio del responsable o el lugar donde deba de practicarse la visita, así como el objeto y alcance de la misma; </w:t>
      </w:r>
    </w:p>
    <w:p w14:paraId="4108E317" w14:textId="77777777" w:rsidR="00DF1D63" w:rsidRPr="009111F7" w:rsidRDefault="00DF1D63" w:rsidP="00D33D61">
      <w:pPr>
        <w:pStyle w:val="Sinespaciado"/>
        <w:numPr>
          <w:ilvl w:val="0"/>
          <w:numId w:val="94"/>
        </w:numPr>
        <w:tabs>
          <w:tab w:val="left" w:pos="284"/>
          <w:tab w:val="left" w:pos="851"/>
        </w:tabs>
        <w:ind w:left="567" w:hanging="283"/>
        <w:jc w:val="both"/>
        <w:rPr>
          <w:rFonts w:ascii="Arial Narrow" w:hAnsi="Arial Narrow" w:cs="Arial"/>
          <w:lang w:val="es-ES"/>
        </w:rPr>
      </w:pPr>
      <w:r w:rsidRPr="009111F7">
        <w:rPr>
          <w:rFonts w:ascii="Arial Narrow" w:hAnsi="Arial Narrow" w:cs="Arial"/>
          <w:lang w:val="es-ES"/>
        </w:rPr>
        <w:t>El personal del Instituto tendrá acceso a las instalaciones del responsable y podrá solicitar la información y documentación que estime necesaria para llevar a cabo la visita de verificación. Al iniciar la visita, el personal verificador del Instituto que desarrolle la diligencia deberá exhibir la credencial con fotografía vigente, expedida por el Instituto, que lo acredite para desempeñar dicha función, así como dejar un ejemplar en original de la orden de verificación y del oficio de comisión con quien se entienda la visita, y</w:t>
      </w:r>
    </w:p>
    <w:p w14:paraId="284E9488" w14:textId="77777777" w:rsidR="00DF1D63" w:rsidRPr="009111F7" w:rsidRDefault="00DF1D63" w:rsidP="00D33D61">
      <w:pPr>
        <w:pStyle w:val="Sinespaciado"/>
        <w:numPr>
          <w:ilvl w:val="0"/>
          <w:numId w:val="94"/>
        </w:numPr>
        <w:tabs>
          <w:tab w:val="left" w:pos="567"/>
        </w:tabs>
        <w:ind w:left="567" w:hanging="283"/>
        <w:jc w:val="both"/>
        <w:rPr>
          <w:rFonts w:ascii="Arial Narrow" w:hAnsi="Arial Narrow" w:cs="Arial"/>
        </w:rPr>
      </w:pPr>
      <w:r w:rsidRPr="009111F7">
        <w:rPr>
          <w:rFonts w:ascii="Arial Narrow" w:hAnsi="Arial Narrow" w:cs="Arial"/>
        </w:rPr>
        <w:t>Las visitas de verificación concluirán con el levantamiento del acta correspondiente, en la que quedará constancia de las actuaciones practicadas durante la visita o visitas de verificación. Dicha acta se levantará en presencia de dos testigos propuestos por la persona con quien se hubiera entendido la diligencia o por quien la practique si aquélla se hubiera negado a proponerlos.</w:t>
      </w:r>
    </w:p>
    <w:p w14:paraId="145C11DD" w14:textId="77777777" w:rsidR="00DF1D63" w:rsidRPr="009111F7" w:rsidRDefault="00DF1D63" w:rsidP="00D33D61">
      <w:pPr>
        <w:pStyle w:val="Sinespaciado"/>
        <w:tabs>
          <w:tab w:val="left" w:pos="567"/>
        </w:tabs>
        <w:ind w:left="567"/>
        <w:jc w:val="both"/>
        <w:rPr>
          <w:rFonts w:ascii="Arial Narrow" w:hAnsi="Arial Narrow" w:cs="Arial"/>
        </w:rPr>
      </w:pPr>
    </w:p>
    <w:p w14:paraId="5C30A8DD" w14:textId="77777777" w:rsidR="00DF1D63" w:rsidRPr="009111F7" w:rsidRDefault="00DF1D63" w:rsidP="00D33D61">
      <w:pPr>
        <w:pStyle w:val="Sinespaciado"/>
        <w:tabs>
          <w:tab w:val="left" w:pos="284"/>
          <w:tab w:val="left" w:pos="851"/>
        </w:tabs>
        <w:jc w:val="both"/>
        <w:rPr>
          <w:rFonts w:ascii="Arial Narrow" w:hAnsi="Arial Narrow" w:cs="Arial"/>
        </w:rPr>
      </w:pPr>
      <w:r w:rsidRPr="009111F7">
        <w:rPr>
          <w:rFonts w:ascii="Arial Narrow" w:hAnsi="Arial Narrow" w:cs="Arial"/>
        </w:rPr>
        <w:t>Tratándose de la fracción III del presente artículo, el acta se deberá emitir por duplicado y ser firmada por el personal del Instituto y por la persona con quien se hubiere entendido la diligencia, quien podrá formular observaciones en el acto de la visita de verificación y manifestar lo que a su derecho convenga en relación a los hechos contenidos en ella, o bien, por escrito dentro del término de los cinco días siguientes a la fecha en que se hubiera realizado la visita en cuestión.</w:t>
      </w:r>
    </w:p>
    <w:p w14:paraId="6B40E7A7" w14:textId="77777777" w:rsidR="00DF1D63" w:rsidRPr="009111F7" w:rsidRDefault="00DF1D63" w:rsidP="00D33D61">
      <w:pPr>
        <w:pStyle w:val="Sinespaciado"/>
        <w:tabs>
          <w:tab w:val="left" w:pos="284"/>
        </w:tabs>
        <w:ind w:left="567"/>
        <w:jc w:val="both"/>
        <w:rPr>
          <w:rFonts w:ascii="Arial Narrow" w:hAnsi="Arial Narrow" w:cs="Arial"/>
          <w:lang w:val="es-ES"/>
        </w:rPr>
      </w:pPr>
    </w:p>
    <w:p w14:paraId="3D6E9DB7" w14:textId="77777777" w:rsidR="00DF1D63" w:rsidRPr="009111F7" w:rsidRDefault="00DF1D63" w:rsidP="00D33D61">
      <w:pPr>
        <w:pStyle w:val="Sinespaciado"/>
        <w:tabs>
          <w:tab w:val="left" w:pos="284"/>
        </w:tabs>
        <w:jc w:val="both"/>
        <w:rPr>
          <w:rFonts w:ascii="Arial Narrow" w:hAnsi="Arial Narrow" w:cs="Arial"/>
          <w:b/>
        </w:rPr>
      </w:pPr>
      <w:r w:rsidRPr="009111F7">
        <w:rPr>
          <w:rFonts w:ascii="Arial Narrow" w:hAnsi="Arial Narrow" w:cs="Arial"/>
        </w:rPr>
        <w:t>En caso de que el verificado se niegue a firmar el acta, se hará constar expresamente dicha circunstancia en la misma. Dicha negativa no afectará la validez de las actuaciones o de la propia acta. La firma del verificado supondrá sólo la recepción de la misma.</w:t>
      </w:r>
      <w:r w:rsidRPr="009111F7">
        <w:rPr>
          <w:rFonts w:ascii="Arial Narrow" w:hAnsi="Arial Narrow" w:cs="Arial"/>
          <w:lang w:val="es-ES"/>
        </w:rPr>
        <w:t xml:space="preserve"> Se entregará al verificado uno de los originales del acta de verificación, incorporándose el otro a las actuaciones.</w:t>
      </w:r>
    </w:p>
    <w:p w14:paraId="3FFF7D4A" w14:textId="77777777" w:rsidR="00DF1D63" w:rsidRPr="009111F7" w:rsidRDefault="00DF1D63" w:rsidP="00D33D61">
      <w:pPr>
        <w:pStyle w:val="Sinespaciado"/>
        <w:jc w:val="both"/>
        <w:rPr>
          <w:rFonts w:ascii="Arial Narrow" w:hAnsi="Arial Narrow" w:cs="Arial"/>
          <w:b/>
        </w:rPr>
      </w:pPr>
    </w:p>
    <w:p w14:paraId="18DB9052" w14:textId="77777777" w:rsidR="00DF1D63" w:rsidRPr="009111F7" w:rsidRDefault="00DF1D63" w:rsidP="00D33D61">
      <w:pPr>
        <w:pStyle w:val="Sinespaciado"/>
        <w:jc w:val="both"/>
        <w:rPr>
          <w:rFonts w:ascii="Arial Narrow" w:hAnsi="Arial Narrow" w:cs="Arial"/>
          <w:b/>
        </w:rPr>
      </w:pPr>
      <w:r w:rsidRPr="009111F7">
        <w:rPr>
          <w:rFonts w:ascii="Arial Narrow" w:hAnsi="Arial Narrow" w:cs="Arial"/>
          <w:b/>
        </w:rPr>
        <w:t>Contenido del acta de verificación</w:t>
      </w:r>
    </w:p>
    <w:p w14:paraId="5DBC75A6" w14:textId="77777777" w:rsidR="00DF1D63" w:rsidRPr="009111F7" w:rsidRDefault="00DF1D63" w:rsidP="00D33D61">
      <w:pPr>
        <w:pStyle w:val="Sinespaciado"/>
        <w:jc w:val="both"/>
        <w:rPr>
          <w:rFonts w:ascii="Arial Narrow" w:hAnsi="Arial Narrow" w:cs="Arial"/>
          <w:b/>
          <w:lang w:val="es-ES"/>
        </w:rPr>
      </w:pPr>
      <w:r w:rsidRPr="009111F7">
        <w:rPr>
          <w:rFonts w:ascii="Arial Narrow" w:hAnsi="Arial Narrow" w:cs="Arial"/>
          <w:b/>
        </w:rPr>
        <w:t xml:space="preserve">Artículo </w:t>
      </w:r>
      <w:r w:rsidR="00C807A1" w:rsidRPr="009111F7">
        <w:rPr>
          <w:rFonts w:ascii="Arial Narrow" w:hAnsi="Arial Narrow" w:cs="Arial"/>
          <w:b/>
        </w:rPr>
        <w:t>2</w:t>
      </w:r>
      <w:r w:rsidR="00FA4A7D" w:rsidRPr="009111F7">
        <w:rPr>
          <w:rFonts w:ascii="Arial Narrow" w:hAnsi="Arial Narrow" w:cs="Arial"/>
          <w:b/>
        </w:rPr>
        <w:t>06</w:t>
      </w:r>
      <w:r w:rsidRPr="009111F7">
        <w:rPr>
          <w:rFonts w:ascii="Arial Narrow" w:hAnsi="Arial Narrow" w:cs="Arial"/>
        </w:rPr>
        <w:t>. En el acta de verificación a que se refiere la fracción III del artículo anterior de los presentes Lineamientos generales</w:t>
      </w:r>
      <w:r w:rsidRPr="009111F7">
        <w:rPr>
          <w:rFonts w:ascii="Arial Narrow" w:hAnsi="Arial Narrow" w:cs="Arial"/>
          <w:lang w:val="es-ES"/>
        </w:rPr>
        <w:t>,</w:t>
      </w:r>
      <w:r w:rsidRPr="009111F7">
        <w:rPr>
          <w:rFonts w:ascii="Arial Narrow" w:hAnsi="Arial Narrow" w:cs="Arial"/>
          <w:b/>
          <w:lang w:val="es-ES"/>
        </w:rPr>
        <w:t xml:space="preserve"> </w:t>
      </w:r>
      <w:r w:rsidRPr="009111F7">
        <w:rPr>
          <w:rFonts w:ascii="Arial Narrow" w:hAnsi="Arial Narrow" w:cs="Arial"/>
          <w:lang w:val="es-ES"/>
        </w:rPr>
        <w:t>se hará constar:</w:t>
      </w:r>
    </w:p>
    <w:p w14:paraId="287B69A3" w14:textId="77777777" w:rsidR="00DF1D63" w:rsidRPr="009111F7" w:rsidRDefault="00DF1D63" w:rsidP="00D33D61">
      <w:pPr>
        <w:pStyle w:val="Sinespaciado"/>
        <w:jc w:val="both"/>
        <w:rPr>
          <w:rFonts w:ascii="Arial Narrow" w:hAnsi="Arial Narrow" w:cs="Arial"/>
        </w:rPr>
      </w:pPr>
    </w:p>
    <w:p w14:paraId="34F19B62" w14:textId="77777777" w:rsidR="00DF1D63" w:rsidRPr="009111F7" w:rsidRDefault="00DF1D63" w:rsidP="00D33D61">
      <w:pPr>
        <w:pStyle w:val="Sinespaciado"/>
        <w:numPr>
          <w:ilvl w:val="0"/>
          <w:numId w:val="18"/>
        </w:numPr>
        <w:tabs>
          <w:tab w:val="left" w:pos="851"/>
        </w:tabs>
        <w:ind w:left="567" w:hanging="283"/>
        <w:jc w:val="both"/>
        <w:rPr>
          <w:rFonts w:ascii="Arial Narrow" w:hAnsi="Arial Narrow" w:cs="Arial"/>
          <w:b/>
          <w:lang w:val="es-ES"/>
        </w:rPr>
      </w:pPr>
      <w:r w:rsidRPr="009111F7">
        <w:rPr>
          <w:rFonts w:ascii="Arial Narrow" w:hAnsi="Arial Narrow" w:cs="Arial"/>
          <w:lang w:val="es-ES"/>
        </w:rPr>
        <w:lastRenderedPageBreak/>
        <w:t>La denominación del responsable;</w:t>
      </w:r>
    </w:p>
    <w:p w14:paraId="4F505819" w14:textId="77777777" w:rsidR="00DF1D63" w:rsidRPr="009111F7" w:rsidRDefault="00DF1D63" w:rsidP="00D33D61">
      <w:pPr>
        <w:pStyle w:val="Sinespaciado"/>
        <w:numPr>
          <w:ilvl w:val="0"/>
          <w:numId w:val="18"/>
        </w:numPr>
        <w:tabs>
          <w:tab w:val="left" w:pos="851"/>
        </w:tabs>
        <w:ind w:left="567" w:hanging="283"/>
        <w:jc w:val="both"/>
        <w:rPr>
          <w:rFonts w:ascii="Arial Narrow" w:hAnsi="Arial Narrow" w:cs="Arial"/>
        </w:rPr>
      </w:pPr>
      <w:r w:rsidRPr="009111F7">
        <w:rPr>
          <w:rFonts w:ascii="Arial Narrow" w:hAnsi="Arial Narrow" w:cs="Arial"/>
          <w:lang w:val="es-ES"/>
        </w:rPr>
        <w:t>L</w:t>
      </w:r>
      <w:r w:rsidRPr="009111F7">
        <w:rPr>
          <w:rFonts w:ascii="Arial Narrow" w:hAnsi="Arial Narrow" w:cs="Arial"/>
        </w:rPr>
        <w:t>a hora, día, mes y año en que se inicie y concluya la visita de verificación;</w:t>
      </w:r>
    </w:p>
    <w:p w14:paraId="1D86C49E" w14:textId="77777777" w:rsidR="00DF1D63" w:rsidRPr="009111F7" w:rsidRDefault="00DF1D63" w:rsidP="00D33D61">
      <w:pPr>
        <w:pStyle w:val="Sinespaciado"/>
        <w:numPr>
          <w:ilvl w:val="0"/>
          <w:numId w:val="18"/>
        </w:numPr>
        <w:tabs>
          <w:tab w:val="left" w:pos="851"/>
        </w:tabs>
        <w:ind w:left="567" w:hanging="283"/>
        <w:jc w:val="both"/>
        <w:rPr>
          <w:rFonts w:ascii="Arial Narrow" w:hAnsi="Arial Narrow" w:cs="Arial"/>
        </w:rPr>
      </w:pPr>
      <w:r w:rsidRPr="009111F7">
        <w:rPr>
          <w:rFonts w:ascii="Arial Narrow" w:hAnsi="Arial Narrow" w:cs="Arial"/>
        </w:rPr>
        <w:t>Los datos que identifiquen plenamente el domicilio, tales como calle, número, población o colonia, municipio o delegación, código postal y entidad federativa en que se encuentre ubicado el lugar donde se practique la visita de verificación, así como número telefónico u otra forma de comunicación disponible con el responsable;</w:t>
      </w:r>
    </w:p>
    <w:p w14:paraId="07A3E0F9" w14:textId="77777777" w:rsidR="00DF1D63" w:rsidRPr="009111F7" w:rsidRDefault="00DF1D63" w:rsidP="00D33D61">
      <w:pPr>
        <w:pStyle w:val="Sinespaciado"/>
        <w:numPr>
          <w:ilvl w:val="0"/>
          <w:numId w:val="18"/>
        </w:numPr>
        <w:tabs>
          <w:tab w:val="left" w:pos="851"/>
        </w:tabs>
        <w:ind w:left="567" w:hanging="283"/>
        <w:jc w:val="both"/>
        <w:rPr>
          <w:rFonts w:ascii="Arial Narrow" w:hAnsi="Arial Narrow" w:cs="Arial"/>
        </w:rPr>
      </w:pPr>
      <w:r w:rsidRPr="009111F7">
        <w:rPr>
          <w:rFonts w:ascii="Arial Narrow" w:hAnsi="Arial Narrow" w:cs="Arial"/>
        </w:rPr>
        <w:t>El número y fecha del oficio de comisión y la orden de verificación que la motivó;</w:t>
      </w:r>
    </w:p>
    <w:p w14:paraId="5E20C55C" w14:textId="77777777" w:rsidR="00DF1D63" w:rsidRPr="009111F7" w:rsidRDefault="00DF1D63" w:rsidP="00D33D61">
      <w:pPr>
        <w:pStyle w:val="Sinespaciado"/>
        <w:numPr>
          <w:ilvl w:val="0"/>
          <w:numId w:val="18"/>
        </w:numPr>
        <w:tabs>
          <w:tab w:val="left" w:pos="851"/>
        </w:tabs>
        <w:ind w:left="567" w:hanging="283"/>
        <w:jc w:val="both"/>
        <w:rPr>
          <w:rFonts w:ascii="Arial Narrow" w:hAnsi="Arial Narrow" w:cs="Arial"/>
        </w:rPr>
      </w:pPr>
      <w:r w:rsidRPr="009111F7">
        <w:rPr>
          <w:rFonts w:ascii="Arial Narrow" w:hAnsi="Arial Narrow" w:cs="Arial"/>
        </w:rPr>
        <w:t>El nombre completo y cargo de la persona con quien se entendió la visita de verificación, así como copia del documento que acredite su identidad;</w:t>
      </w:r>
    </w:p>
    <w:p w14:paraId="201E29AC" w14:textId="77777777" w:rsidR="00DF1D63" w:rsidRPr="009111F7" w:rsidRDefault="00DF1D63" w:rsidP="00D33D61">
      <w:pPr>
        <w:pStyle w:val="Sinespaciado"/>
        <w:numPr>
          <w:ilvl w:val="0"/>
          <w:numId w:val="18"/>
        </w:numPr>
        <w:tabs>
          <w:tab w:val="left" w:pos="851"/>
        </w:tabs>
        <w:ind w:left="567" w:hanging="283"/>
        <w:jc w:val="both"/>
        <w:rPr>
          <w:rFonts w:ascii="Arial Narrow" w:hAnsi="Arial Narrow" w:cs="Arial"/>
        </w:rPr>
      </w:pPr>
      <w:r w:rsidRPr="009111F7">
        <w:rPr>
          <w:rFonts w:ascii="Arial Narrow" w:hAnsi="Arial Narrow" w:cs="Arial"/>
        </w:rPr>
        <w:t>El nombre completo y domicilio de las personas que fungieron como testigos, así como copia del documento que acredite su identidad;</w:t>
      </w:r>
    </w:p>
    <w:p w14:paraId="4101BD0A" w14:textId="77777777" w:rsidR="00DF1D63" w:rsidRPr="009111F7" w:rsidRDefault="00DF1D63" w:rsidP="00D33D61">
      <w:pPr>
        <w:pStyle w:val="Sinespaciado"/>
        <w:numPr>
          <w:ilvl w:val="0"/>
          <w:numId w:val="18"/>
        </w:numPr>
        <w:tabs>
          <w:tab w:val="left" w:pos="851"/>
        </w:tabs>
        <w:ind w:left="567" w:hanging="283"/>
        <w:jc w:val="both"/>
        <w:rPr>
          <w:rFonts w:ascii="Arial Narrow" w:hAnsi="Arial Narrow" w:cs="Arial"/>
        </w:rPr>
      </w:pPr>
      <w:r w:rsidRPr="009111F7">
        <w:rPr>
          <w:rFonts w:ascii="Arial Narrow" w:hAnsi="Arial Narrow" w:cs="Arial"/>
        </w:rPr>
        <w:t>Los datos relativos a la actuación;</w:t>
      </w:r>
    </w:p>
    <w:p w14:paraId="58BA68FE" w14:textId="77777777" w:rsidR="00DF1D63" w:rsidRPr="009111F7" w:rsidRDefault="00DF1D63" w:rsidP="00D33D61">
      <w:pPr>
        <w:pStyle w:val="Sinespaciado"/>
        <w:numPr>
          <w:ilvl w:val="0"/>
          <w:numId w:val="18"/>
        </w:numPr>
        <w:tabs>
          <w:tab w:val="left" w:pos="851"/>
        </w:tabs>
        <w:ind w:left="567" w:hanging="283"/>
        <w:jc w:val="both"/>
        <w:rPr>
          <w:rFonts w:ascii="Arial Narrow" w:hAnsi="Arial Narrow" w:cs="Arial"/>
        </w:rPr>
      </w:pPr>
      <w:r w:rsidRPr="009111F7">
        <w:rPr>
          <w:rFonts w:ascii="Arial Narrow" w:hAnsi="Arial Narrow" w:cs="Arial"/>
        </w:rPr>
        <w:t>La declaración del verificado, si quisiera hacerla, y</w:t>
      </w:r>
    </w:p>
    <w:p w14:paraId="08475AA2" w14:textId="77777777" w:rsidR="00DF1D63" w:rsidRPr="009111F7" w:rsidRDefault="00DF1D63" w:rsidP="00D33D61">
      <w:pPr>
        <w:pStyle w:val="Sinespaciado"/>
        <w:numPr>
          <w:ilvl w:val="0"/>
          <w:numId w:val="18"/>
        </w:numPr>
        <w:tabs>
          <w:tab w:val="left" w:pos="851"/>
        </w:tabs>
        <w:ind w:left="567" w:hanging="283"/>
        <w:jc w:val="both"/>
        <w:rPr>
          <w:rFonts w:ascii="Arial Narrow" w:hAnsi="Arial Narrow" w:cs="Arial"/>
        </w:rPr>
      </w:pPr>
      <w:r w:rsidRPr="009111F7">
        <w:rPr>
          <w:rFonts w:ascii="Arial Narrow" w:hAnsi="Arial Narrow" w:cs="Arial"/>
        </w:rPr>
        <w:t>El nombre y firma de quienes intervinieron en la visita de verificación, incluyendo los de quienes la hubieran llevado a cabo. Si se negara a firmar el verificado, su representante legal o la persona con quien se entendió la visita de verificación, ello no afectará la validez del acta, debiendo el personal verificador asentar la razón relativa.</w:t>
      </w:r>
    </w:p>
    <w:p w14:paraId="63A0829D" w14:textId="77777777" w:rsidR="00DF1D63" w:rsidRPr="009111F7" w:rsidRDefault="00DF1D63" w:rsidP="00D33D61">
      <w:pPr>
        <w:pStyle w:val="Sinespaciado"/>
        <w:jc w:val="both"/>
        <w:rPr>
          <w:rFonts w:ascii="Arial Narrow" w:hAnsi="Arial Narrow" w:cs="Arial"/>
          <w:b/>
        </w:rPr>
      </w:pPr>
    </w:p>
    <w:p w14:paraId="00345738" w14:textId="77777777" w:rsidR="00DF1D63" w:rsidRPr="009111F7" w:rsidRDefault="00DF1D63" w:rsidP="00D33D61">
      <w:pPr>
        <w:pStyle w:val="Sinespaciado"/>
        <w:jc w:val="both"/>
        <w:rPr>
          <w:rFonts w:ascii="Arial Narrow" w:hAnsi="Arial Narrow" w:cs="Arial"/>
          <w:b/>
        </w:rPr>
      </w:pPr>
      <w:r w:rsidRPr="009111F7">
        <w:rPr>
          <w:rFonts w:ascii="Arial Narrow" w:hAnsi="Arial Narrow" w:cs="Arial"/>
          <w:b/>
        </w:rPr>
        <w:t>Medidas cautelares</w:t>
      </w:r>
    </w:p>
    <w:p w14:paraId="3F277D31" w14:textId="77777777" w:rsidR="00DF1D63" w:rsidRPr="009111F7" w:rsidRDefault="00DF1D63" w:rsidP="00D33D61">
      <w:pPr>
        <w:pStyle w:val="Sinespaciado"/>
        <w:jc w:val="both"/>
        <w:rPr>
          <w:rFonts w:ascii="Arial Narrow" w:hAnsi="Arial Narrow" w:cs="Arial"/>
        </w:rPr>
      </w:pPr>
      <w:r w:rsidRPr="009111F7">
        <w:rPr>
          <w:rFonts w:ascii="Arial Narrow" w:hAnsi="Arial Narrow" w:cs="Arial"/>
          <w:b/>
        </w:rPr>
        <w:t xml:space="preserve">Artículo </w:t>
      </w:r>
      <w:r w:rsidR="00C807A1" w:rsidRPr="009111F7">
        <w:rPr>
          <w:rFonts w:ascii="Arial Narrow" w:hAnsi="Arial Narrow" w:cs="Arial"/>
          <w:b/>
        </w:rPr>
        <w:t>2</w:t>
      </w:r>
      <w:r w:rsidR="00FA4A7D" w:rsidRPr="009111F7">
        <w:rPr>
          <w:rFonts w:ascii="Arial Narrow" w:hAnsi="Arial Narrow" w:cs="Arial"/>
          <w:b/>
        </w:rPr>
        <w:t>07</w:t>
      </w:r>
      <w:r w:rsidRPr="009111F7">
        <w:rPr>
          <w:rFonts w:ascii="Arial Narrow" w:hAnsi="Arial Narrow" w:cs="Arial"/>
          <w:b/>
        </w:rPr>
        <w:t>.</w:t>
      </w:r>
      <w:r w:rsidRPr="009111F7">
        <w:rPr>
          <w:rFonts w:ascii="Arial Narrow" w:hAnsi="Arial Narrow" w:cs="Arial"/>
        </w:rPr>
        <w:t xml:space="preserve"> De conformidad con el artículo 149, párrafos cuarto y quinto de la Ley General, el Instituto podrá ordenar medidas cautelares si del desahogo de la verificación advierte un daño inminente o irreparable en materia de protección de datos personales, siempre y cuando no impidan el cumplimiento de las funciones ni el aseguramiento de bases de datos de los responsables.</w:t>
      </w:r>
    </w:p>
    <w:p w14:paraId="39CA8924" w14:textId="77777777" w:rsidR="00DF1D63" w:rsidRPr="009111F7" w:rsidRDefault="00DF1D63" w:rsidP="00D33D61">
      <w:pPr>
        <w:pStyle w:val="Sinespaciado"/>
        <w:jc w:val="both"/>
        <w:rPr>
          <w:rFonts w:ascii="Arial Narrow" w:hAnsi="Arial Narrow" w:cs="Arial"/>
        </w:rPr>
      </w:pPr>
    </w:p>
    <w:p w14:paraId="07E6FFD2" w14:textId="77777777" w:rsidR="00DF1D63" w:rsidRPr="009111F7" w:rsidRDefault="00DF1D63" w:rsidP="00D33D61">
      <w:pPr>
        <w:pStyle w:val="Sinespaciado"/>
        <w:jc w:val="both"/>
        <w:rPr>
          <w:rFonts w:ascii="Arial Narrow" w:hAnsi="Arial Narrow" w:cs="Arial"/>
        </w:rPr>
      </w:pPr>
      <w:r w:rsidRPr="009111F7">
        <w:rPr>
          <w:rFonts w:ascii="Arial Narrow" w:hAnsi="Arial Narrow" w:cs="Arial"/>
        </w:rPr>
        <w:t>Estas medidas sólo podrán tener una finalidad correctiva y serán temporales hasta entonces los responsables lleven a cabo las recomendaciones hechas por el Instituto.</w:t>
      </w:r>
    </w:p>
    <w:p w14:paraId="1BB6F150" w14:textId="77777777" w:rsidR="00DF1D63" w:rsidRPr="009111F7" w:rsidRDefault="00DF1D63" w:rsidP="00D33D61">
      <w:pPr>
        <w:pStyle w:val="Sinespaciado"/>
        <w:jc w:val="both"/>
        <w:rPr>
          <w:rFonts w:ascii="Arial Narrow" w:hAnsi="Arial Narrow" w:cs="Arial"/>
        </w:rPr>
      </w:pPr>
    </w:p>
    <w:p w14:paraId="043BEDF5" w14:textId="77777777" w:rsidR="00DF1D63" w:rsidRPr="009111F7" w:rsidRDefault="00DF1D63" w:rsidP="00D33D61">
      <w:pPr>
        <w:spacing w:after="0" w:line="240" w:lineRule="auto"/>
        <w:jc w:val="both"/>
        <w:rPr>
          <w:rFonts w:ascii="Arial Narrow" w:eastAsia="Arial" w:hAnsi="Arial Narrow" w:cs="Arial"/>
          <w:b/>
          <w:bCs/>
        </w:rPr>
      </w:pPr>
      <w:r w:rsidRPr="009111F7">
        <w:rPr>
          <w:rFonts w:ascii="Arial Narrow" w:eastAsia="Arial" w:hAnsi="Arial Narrow" w:cs="Arial"/>
          <w:b/>
          <w:bCs/>
        </w:rPr>
        <w:t>Solicitud de medidas cautelares por parte del titular</w:t>
      </w:r>
    </w:p>
    <w:p w14:paraId="64AE7245" w14:textId="77777777" w:rsidR="00DF1D63" w:rsidRPr="009111F7" w:rsidRDefault="00DF1D63" w:rsidP="00D33D61">
      <w:pPr>
        <w:spacing w:after="0" w:line="240" w:lineRule="auto"/>
        <w:jc w:val="both"/>
        <w:rPr>
          <w:rFonts w:ascii="Arial Narrow" w:eastAsia="Arial" w:hAnsi="Arial Narrow" w:cs="Arial"/>
          <w:bCs/>
        </w:rPr>
      </w:pPr>
      <w:r w:rsidRPr="009111F7">
        <w:rPr>
          <w:rFonts w:ascii="Arial Narrow" w:eastAsia="Arial" w:hAnsi="Arial Narrow" w:cs="Arial"/>
          <w:b/>
          <w:bCs/>
        </w:rPr>
        <w:t xml:space="preserve">Artículo </w:t>
      </w:r>
      <w:r w:rsidR="00C807A1" w:rsidRPr="009111F7">
        <w:rPr>
          <w:rFonts w:ascii="Arial Narrow" w:eastAsia="Arial" w:hAnsi="Arial Narrow" w:cs="Arial"/>
          <w:b/>
          <w:bCs/>
        </w:rPr>
        <w:t>2</w:t>
      </w:r>
      <w:r w:rsidR="00FA4A7D" w:rsidRPr="009111F7">
        <w:rPr>
          <w:rFonts w:ascii="Arial Narrow" w:eastAsia="Arial" w:hAnsi="Arial Narrow" w:cs="Arial"/>
          <w:b/>
          <w:bCs/>
        </w:rPr>
        <w:t>08</w:t>
      </w:r>
      <w:r w:rsidRPr="009111F7">
        <w:rPr>
          <w:rFonts w:ascii="Arial Narrow" w:eastAsia="Arial" w:hAnsi="Arial Narrow" w:cs="Arial"/>
          <w:b/>
          <w:bCs/>
        </w:rPr>
        <w:t xml:space="preserve">. </w:t>
      </w:r>
      <w:r w:rsidRPr="009111F7">
        <w:rPr>
          <w:rFonts w:ascii="Arial Narrow" w:eastAsia="Arial" w:hAnsi="Arial Narrow" w:cs="Arial"/>
          <w:bCs/>
        </w:rPr>
        <w:t>El titular podrá solicitar al Instituto la aplicación de medidas cautelares cuando considere que el presunto incumplimiento del responsable a las disposiciones previstas en la Ley General y los presentes Lineamientos generales, le causa un daño inminente o irreparable a su derecho a la protección de datos personales.</w:t>
      </w:r>
    </w:p>
    <w:p w14:paraId="04338875" w14:textId="77777777" w:rsidR="00DF1D63" w:rsidRPr="009111F7" w:rsidRDefault="00DF1D63" w:rsidP="00D33D61">
      <w:pPr>
        <w:spacing w:after="0" w:line="240" w:lineRule="auto"/>
        <w:jc w:val="both"/>
        <w:rPr>
          <w:rFonts w:ascii="Arial Narrow" w:eastAsia="Arial" w:hAnsi="Arial Narrow" w:cs="Arial"/>
          <w:b/>
          <w:bCs/>
        </w:rPr>
      </w:pPr>
    </w:p>
    <w:p w14:paraId="2CD10B0D" w14:textId="77777777" w:rsidR="00DF1D63" w:rsidRPr="009111F7" w:rsidRDefault="00DF1D63" w:rsidP="00D33D61">
      <w:pPr>
        <w:spacing w:after="0" w:line="240" w:lineRule="auto"/>
        <w:jc w:val="both"/>
        <w:rPr>
          <w:rFonts w:ascii="Arial Narrow" w:eastAsia="Arial" w:hAnsi="Arial Narrow" w:cs="Arial"/>
          <w:b/>
          <w:bCs/>
        </w:rPr>
      </w:pPr>
      <w:r w:rsidRPr="009111F7">
        <w:rPr>
          <w:rFonts w:ascii="Arial Narrow" w:eastAsia="Arial" w:hAnsi="Arial Narrow" w:cs="Arial"/>
          <w:bCs/>
        </w:rPr>
        <w:t>Para tal efecto, el Instituto</w:t>
      </w:r>
      <w:r w:rsidRPr="009111F7">
        <w:rPr>
          <w:rFonts w:ascii="Arial Narrow" w:hAnsi="Arial Narrow" w:cs="Arial"/>
        </w:rPr>
        <w:t>,</w:t>
      </w:r>
      <w:r w:rsidRPr="009111F7">
        <w:rPr>
          <w:rFonts w:ascii="Arial Narrow" w:hAnsi="Arial Narrow" w:cs="Arial"/>
          <w:lang w:val="es-ES"/>
        </w:rPr>
        <w:t xml:space="preserve"> a través de la unidad administrativa competente conforme a su Estatuto Orgánico vigente,</w:t>
      </w:r>
      <w:r w:rsidRPr="009111F7">
        <w:rPr>
          <w:rFonts w:ascii="Arial Narrow" w:eastAsia="Arial" w:hAnsi="Arial Narrow" w:cs="Arial"/>
          <w:bCs/>
        </w:rPr>
        <w:t xml:space="preserve"> deberá considerar los elementos ofrecidos por el titular, en su caso, así como aquéllos que tenga conocimiento durante la sustanciación del procedimiento de verificación para determinar la procedencia de la solicitud del titular. </w:t>
      </w:r>
    </w:p>
    <w:p w14:paraId="2CCB938B" w14:textId="77777777" w:rsidR="00FA4A7D" w:rsidRPr="009111F7" w:rsidRDefault="00FA4A7D" w:rsidP="00D33D61">
      <w:pPr>
        <w:pStyle w:val="Sinespaciado"/>
        <w:jc w:val="both"/>
        <w:rPr>
          <w:rFonts w:ascii="Arial Narrow" w:hAnsi="Arial Narrow" w:cs="Arial"/>
        </w:rPr>
      </w:pPr>
    </w:p>
    <w:p w14:paraId="71D9FF15" w14:textId="77777777" w:rsidR="00DF1D63" w:rsidRPr="009111F7" w:rsidRDefault="00DF1D63" w:rsidP="00D33D61">
      <w:pPr>
        <w:spacing w:after="0" w:line="240" w:lineRule="auto"/>
        <w:jc w:val="both"/>
        <w:rPr>
          <w:rFonts w:ascii="Arial Narrow" w:eastAsia="Arial" w:hAnsi="Arial Narrow" w:cs="Arial"/>
          <w:b/>
          <w:bCs/>
        </w:rPr>
      </w:pPr>
      <w:r w:rsidRPr="009111F7">
        <w:rPr>
          <w:rFonts w:ascii="Arial Narrow" w:eastAsia="Arial" w:hAnsi="Arial Narrow" w:cs="Arial"/>
          <w:b/>
          <w:bCs/>
        </w:rPr>
        <w:t>Improcedencia de las medidas cautelares</w:t>
      </w:r>
    </w:p>
    <w:p w14:paraId="43C78D94" w14:textId="77777777" w:rsidR="00DF1D63" w:rsidRPr="009111F7" w:rsidRDefault="00DF1D63" w:rsidP="00D33D61">
      <w:pPr>
        <w:spacing w:after="0" w:line="240" w:lineRule="auto"/>
        <w:jc w:val="both"/>
        <w:rPr>
          <w:rFonts w:ascii="Arial Narrow" w:eastAsia="Arial" w:hAnsi="Arial Narrow" w:cs="Arial"/>
          <w:bCs/>
        </w:rPr>
      </w:pPr>
      <w:r w:rsidRPr="009111F7">
        <w:rPr>
          <w:rFonts w:ascii="Arial Narrow" w:eastAsia="Arial" w:hAnsi="Arial Narrow" w:cs="Arial"/>
          <w:b/>
          <w:bCs/>
        </w:rPr>
        <w:t xml:space="preserve">Artículo </w:t>
      </w:r>
      <w:r w:rsidR="00C807A1" w:rsidRPr="009111F7">
        <w:rPr>
          <w:rFonts w:ascii="Arial Narrow" w:eastAsia="Arial" w:hAnsi="Arial Narrow" w:cs="Arial"/>
          <w:b/>
          <w:bCs/>
        </w:rPr>
        <w:t>2</w:t>
      </w:r>
      <w:r w:rsidR="00FA4A7D" w:rsidRPr="009111F7">
        <w:rPr>
          <w:rFonts w:ascii="Arial Narrow" w:eastAsia="Arial" w:hAnsi="Arial Narrow" w:cs="Arial"/>
          <w:b/>
          <w:bCs/>
        </w:rPr>
        <w:t>09</w:t>
      </w:r>
      <w:r w:rsidRPr="009111F7">
        <w:rPr>
          <w:rFonts w:ascii="Arial Narrow" w:eastAsia="Arial" w:hAnsi="Arial Narrow" w:cs="Arial"/>
          <w:b/>
          <w:bCs/>
        </w:rPr>
        <w:t>.</w:t>
      </w:r>
      <w:r w:rsidRPr="009111F7">
        <w:rPr>
          <w:rFonts w:ascii="Arial Narrow" w:eastAsia="Arial" w:hAnsi="Arial Narrow" w:cs="Arial"/>
          <w:bCs/>
        </w:rPr>
        <w:t xml:space="preserve"> La aplicación de medidas cautelares será improcedente cuando:</w:t>
      </w:r>
    </w:p>
    <w:p w14:paraId="796B98D5" w14:textId="77777777" w:rsidR="00DF1D63" w:rsidRPr="009111F7" w:rsidRDefault="00DF1D63" w:rsidP="00D33D61">
      <w:pPr>
        <w:spacing w:after="0" w:line="240" w:lineRule="auto"/>
        <w:jc w:val="both"/>
        <w:rPr>
          <w:rFonts w:ascii="Arial Narrow" w:eastAsia="Arial" w:hAnsi="Arial Narrow" w:cs="Arial"/>
          <w:bCs/>
        </w:rPr>
      </w:pPr>
    </w:p>
    <w:p w14:paraId="71B6EF2E" w14:textId="77777777" w:rsidR="00DF1D63" w:rsidRPr="009111F7" w:rsidRDefault="00DF1D63" w:rsidP="00D33D61">
      <w:pPr>
        <w:numPr>
          <w:ilvl w:val="0"/>
          <w:numId w:val="6"/>
        </w:numPr>
        <w:spacing w:after="0" w:line="240" w:lineRule="auto"/>
        <w:ind w:left="567" w:hanging="283"/>
        <w:contextualSpacing/>
        <w:jc w:val="both"/>
        <w:rPr>
          <w:rFonts w:ascii="Arial Narrow" w:eastAsia="Arial" w:hAnsi="Arial Narrow" w:cs="Arial"/>
          <w:bCs/>
        </w:rPr>
      </w:pPr>
      <w:r w:rsidRPr="009111F7">
        <w:rPr>
          <w:rFonts w:ascii="Arial Narrow" w:eastAsia="Arial" w:hAnsi="Arial Narrow" w:cs="Arial"/>
          <w:bCs/>
        </w:rPr>
        <w:t xml:space="preserve">Tengan por efecto dejar sin materia el procedimiento de verificación; </w:t>
      </w:r>
    </w:p>
    <w:p w14:paraId="44D395EE" w14:textId="77777777" w:rsidR="00DF1D63" w:rsidRPr="009111F7" w:rsidRDefault="00DF1D63" w:rsidP="00D33D61">
      <w:pPr>
        <w:numPr>
          <w:ilvl w:val="0"/>
          <w:numId w:val="6"/>
        </w:numPr>
        <w:spacing w:after="0" w:line="240" w:lineRule="auto"/>
        <w:ind w:left="567" w:hanging="283"/>
        <w:contextualSpacing/>
        <w:jc w:val="both"/>
        <w:rPr>
          <w:rFonts w:ascii="Arial Narrow" w:eastAsia="Arial" w:hAnsi="Arial Narrow" w:cs="Arial"/>
          <w:bCs/>
        </w:rPr>
      </w:pPr>
      <w:r w:rsidRPr="009111F7">
        <w:rPr>
          <w:rFonts w:ascii="Arial Narrow" w:eastAsia="Arial" w:hAnsi="Arial Narrow" w:cs="Arial"/>
          <w:bCs/>
        </w:rPr>
        <w:t>Eximan al responsable del cumplimiento de las obligaciones previstas en la Ley General y los presentes Lineamientos generales, o</w:t>
      </w:r>
    </w:p>
    <w:p w14:paraId="2EA7A429" w14:textId="77777777" w:rsidR="00DF1D63" w:rsidRPr="009111F7" w:rsidRDefault="00DF1D63" w:rsidP="00D33D61">
      <w:pPr>
        <w:numPr>
          <w:ilvl w:val="0"/>
          <w:numId w:val="6"/>
        </w:numPr>
        <w:spacing w:after="0" w:line="240" w:lineRule="auto"/>
        <w:ind w:left="567" w:hanging="283"/>
        <w:contextualSpacing/>
        <w:jc w:val="both"/>
        <w:rPr>
          <w:rFonts w:ascii="Arial Narrow" w:eastAsia="Arial" w:hAnsi="Arial Narrow" w:cs="Arial"/>
          <w:bCs/>
        </w:rPr>
      </w:pPr>
      <w:r w:rsidRPr="009111F7">
        <w:rPr>
          <w:rFonts w:ascii="Arial Narrow" w:hAnsi="Arial Narrow" w:cs="Arial"/>
        </w:rPr>
        <w:t xml:space="preserve">Impidan el cumplimiento de las atribuciones y funciones de </w:t>
      </w:r>
      <w:proofErr w:type="gramStart"/>
      <w:r w:rsidRPr="009111F7">
        <w:rPr>
          <w:rFonts w:ascii="Arial Narrow" w:hAnsi="Arial Narrow" w:cs="Arial"/>
        </w:rPr>
        <w:t>los responsables conferidas</w:t>
      </w:r>
      <w:proofErr w:type="gramEnd"/>
      <w:r w:rsidRPr="009111F7">
        <w:rPr>
          <w:rFonts w:ascii="Arial Narrow" w:hAnsi="Arial Narrow" w:cs="Arial"/>
        </w:rPr>
        <w:t xml:space="preserve"> por la normatividad que les resulte aplicable o impliquen el aseguramiento de sus bases de datos.</w:t>
      </w:r>
    </w:p>
    <w:p w14:paraId="344BE600" w14:textId="77777777" w:rsidR="008F4245" w:rsidRPr="009111F7" w:rsidRDefault="008F4245" w:rsidP="00D33D61">
      <w:pPr>
        <w:spacing w:after="0" w:line="240" w:lineRule="auto"/>
        <w:contextualSpacing/>
        <w:jc w:val="both"/>
        <w:rPr>
          <w:rFonts w:ascii="Arial Narrow" w:eastAsia="Arial" w:hAnsi="Arial Narrow" w:cs="Arial"/>
          <w:bCs/>
        </w:rPr>
      </w:pPr>
    </w:p>
    <w:p w14:paraId="7DF9A6D6" w14:textId="77777777" w:rsidR="00DF1D63" w:rsidRPr="009111F7" w:rsidRDefault="00DF1D63" w:rsidP="00D33D61">
      <w:pPr>
        <w:spacing w:after="0" w:line="240" w:lineRule="auto"/>
        <w:contextualSpacing/>
        <w:jc w:val="both"/>
        <w:rPr>
          <w:rFonts w:ascii="Arial Narrow" w:eastAsia="Arial" w:hAnsi="Arial Narrow" w:cs="Arial"/>
          <w:bCs/>
        </w:rPr>
      </w:pPr>
      <w:r w:rsidRPr="009111F7">
        <w:rPr>
          <w:rFonts w:ascii="Arial Narrow" w:hAnsi="Arial Narrow" w:cs="Arial"/>
          <w:b/>
        </w:rPr>
        <w:t>Tipos de medidas cautelares</w:t>
      </w:r>
    </w:p>
    <w:p w14:paraId="1A6B4434" w14:textId="77777777" w:rsidR="00DF1D63" w:rsidRPr="009111F7" w:rsidRDefault="00DF1D63" w:rsidP="00D33D61">
      <w:pPr>
        <w:pStyle w:val="Sinespaciado"/>
        <w:jc w:val="both"/>
        <w:rPr>
          <w:rFonts w:ascii="Arial Narrow" w:hAnsi="Arial Narrow" w:cs="Arial"/>
        </w:rPr>
      </w:pPr>
      <w:r w:rsidRPr="009111F7">
        <w:rPr>
          <w:rFonts w:ascii="Arial Narrow" w:hAnsi="Arial Narrow" w:cs="Arial"/>
          <w:b/>
        </w:rPr>
        <w:t xml:space="preserve">Artículo </w:t>
      </w:r>
      <w:r w:rsidR="00C807A1" w:rsidRPr="009111F7">
        <w:rPr>
          <w:rFonts w:ascii="Arial Narrow" w:hAnsi="Arial Narrow" w:cs="Arial"/>
          <w:b/>
        </w:rPr>
        <w:t>2</w:t>
      </w:r>
      <w:r w:rsidR="00FA4A7D" w:rsidRPr="009111F7">
        <w:rPr>
          <w:rFonts w:ascii="Arial Narrow" w:hAnsi="Arial Narrow" w:cs="Arial"/>
          <w:b/>
        </w:rPr>
        <w:t>10</w:t>
      </w:r>
      <w:r w:rsidRPr="009111F7">
        <w:rPr>
          <w:rFonts w:ascii="Arial Narrow" w:hAnsi="Arial Narrow" w:cs="Arial"/>
          <w:b/>
        </w:rPr>
        <w:t xml:space="preserve">. </w:t>
      </w:r>
      <w:r w:rsidRPr="009111F7">
        <w:rPr>
          <w:rFonts w:ascii="Arial Narrow" w:hAnsi="Arial Narrow" w:cs="Arial"/>
        </w:rPr>
        <w:t>Las medidas cautelares que puede ordenar el Instituto podrán consistir en lo siguiente:</w:t>
      </w:r>
    </w:p>
    <w:p w14:paraId="7EE3B4B9" w14:textId="77777777" w:rsidR="00DF1D63" w:rsidRPr="009111F7" w:rsidRDefault="00DF1D63" w:rsidP="00D33D61">
      <w:pPr>
        <w:pStyle w:val="Sinespaciado"/>
        <w:jc w:val="both"/>
        <w:rPr>
          <w:rFonts w:ascii="Arial Narrow" w:hAnsi="Arial Narrow" w:cs="Arial"/>
        </w:rPr>
      </w:pPr>
    </w:p>
    <w:p w14:paraId="5526C61E" w14:textId="77777777" w:rsidR="00DF1D63" w:rsidRPr="009111F7" w:rsidRDefault="00DF1D63" w:rsidP="00D33D61">
      <w:pPr>
        <w:pStyle w:val="Sinespaciado"/>
        <w:numPr>
          <w:ilvl w:val="0"/>
          <w:numId w:val="28"/>
        </w:numPr>
        <w:ind w:left="567" w:hanging="283"/>
        <w:jc w:val="both"/>
        <w:rPr>
          <w:rFonts w:ascii="Arial Narrow" w:hAnsi="Arial Narrow" w:cs="Arial"/>
        </w:rPr>
      </w:pPr>
      <w:r w:rsidRPr="009111F7">
        <w:rPr>
          <w:rFonts w:ascii="Arial Narrow" w:hAnsi="Arial Narrow" w:cs="Arial"/>
        </w:rPr>
        <w:lastRenderedPageBreak/>
        <w:t>El cese inmediato del tratamiento, de los actos o las actividades que estén ocasionando o puedan ocasionar un daño inminente o irreparable en materia de protección de datos personales;</w:t>
      </w:r>
    </w:p>
    <w:p w14:paraId="6DDFEA81" w14:textId="77777777" w:rsidR="00DF1D63" w:rsidRPr="009111F7" w:rsidRDefault="00DF1D63" w:rsidP="00D33D61">
      <w:pPr>
        <w:pStyle w:val="Sinespaciado"/>
        <w:numPr>
          <w:ilvl w:val="0"/>
          <w:numId w:val="28"/>
        </w:numPr>
        <w:ind w:left="567" w:hanging="283"/>
        <w:jc w:val="both"/>
        <w:rPr>
          <w:rFonts w:ascii="Arial Narrow" w:hAnsi="Arial Narrow" w:cs="Arial"/>
        </w:rPr>
      </w:pPr>
      <w:r w:rsidRPr="009111F7">
        <w:rPr>
          <w:rFonts w:ascii="Arial Narrow" w:hAnsi="Arial Narrow" w:cs="Arial"/>
        </w:rPr>
        <w:t>La realización de actos o acciones cuya omisión hayan causado o puedan causar un daño inminente o irreparable en materia de protección de datos personales;</w:t>
      </w:r>
    </w:p>
    <w:p w14:paraId="74094C0C" w14:textId="77777777" w:rsidR="00DF1D63" w:rsidRPr="009111F7" w:rsidRDefault="00DF1D63" w:rsidP="00D33D61">
      <w:pPr>
        <w:pStyle w:val="Sinespaciado"/>
        <w:numPr>
          <w:ilvl w:val="0"/>
          <w:numId w:val="28"/>
        </w:numPr>
        <w:ind w:left="567" w:hanging="283"/>
        <w:jc w:val="both"/>
        <w:rPr>
          <w:rFonts w:ascii="Arial Narrow" w:hAnsi="Arial Narrow" w:cs="Arial"/>
        </w:rPr>
      </w:pPr>
      <w:r w:rsidRPr="009111F7">
        <w:rPr>
          <w:rFonts w:ascii="Arial Narrow" w:hAnsi="Arial Narrow" w:cs="Arial"/>
          <w:lang w:val="es-ES"/>
        </w:rPr>
        <w:t>El bloqueo de los datos personales en posesión del responsable y cuyo tratamiento esté provocando o pueda provocar un daño inminente o irreparable a sus titulares,</w:t>
      </w:r>
      <w:r w:rsidRPr="009111F7">
        <w:rPr>
          <w:rFonts w:ascii="Arial Narrow" w:hAnsi="Arial Narrow" w:cs="Arial"/>
        </w:rPr>
        <w:t xml:space="preserve"> y</w:t>
      </w:r>
    </w:p>
    <w:p w14:paraId="0DB01515" w14:textId="77777777" w:rsidR="00DF1D63" w:rsidRPr="009111F7" w:rsidRDefault="00DF1D63" w:rsidP="00D33D61">
      <w:pPr>
        <w:pStyle w:val="Sinespaciado"/>
        <w:numPr>
          <w:ilvl w:val="0"/>
          <w:numId w:val="28"/>
        </w:numPr>
        <w:ind w:left="567" w:hanging="283"/>
        <w:jc w:val="both"/>
        <w:rPr>
          <w:rFonts w:ascii="Arial Narrow" w:hAnsi="Arial Narrow" w:cs="Arial"/>
        </w:rPr>
      </w:pPr>
      <w:r w:rsidRPr="009111F7">
        <w:rPr>
          <w:rFonts w:ascii="Arial Narrow" w:hAnsi="Arial Narrow" w:cs="Arial"/>
          <w:lang w:val="es-ES"/>
        </w:rPr>
        <w:t>Cualquier otra medida, de acción o de omisión que el Instituto considere pertinente dirigida a proteger el derecho a la protección de los datos personales de los titulares.</w:t>
      </w:r>
    </w:p>
    <w:p w14:paraId="17D63EA2" w14:textId="77777777" w:rsidR="00DF1D63" w:rsidRPr="009111F7" w:rsidRDefault="00DF1D63" w:rsidP="00D33D61">
      <w:pPr>
        <w:spacing w:after="0" w:line="240" w:lineRule="auto"/>
        <w:jc w:val="both"/>
        <w:rPr>
          <w:rFonts w:ascii="Arial Narrow" w:eastAsia="Arial" w:hAnsi="Arial Narrow" w:cs="Arial"/>
          <w:b/>
          <w:bCs/>
        </w:rPr>
      </w:pPr>
    </w:p>
    <w:p w14:paraId="1126C924" w14:textId="77777777" w:rsidR="00DF1D63" w:rsidRPr="009111F7" w:rsidRDefault="00DF1D63" w:rsidP="00D33D61">
      <w:pPr>
        <w:spacing w:after="0" w:line="240" w:lineRule="auto"/>
        <w:jc w:val="both"/>
        <w:rPr>
          <w:rFonts w:ascii="Arial Narrow" w:eastAsia="Arial" w:hAnsi="Arial Narrow" w:cs="Arial"/>
          <w:b/>
          <w:bCs/>
        </w:rPr>
      </w:pPr>
      <w:r w:rsidRPr="009111F7">
        <w:rPr>
          <w:rFonts w:ascii="Arial Narrow" w:eastAsia="Arial" w:hAnsi="Arial Narrow" w:cs="Arial"/>
          <w:b/>
          <w:bCs/>
        </w:rPr>
        <w:t>Reconsideración de la aplicación de medidas cautelares</w:t>
      </w:r>
    </w:p>
    <w:p w14:paraId="0568C52D" w14:textId="77777777" w:rsidR="00DF1D63" w:rsidRPr="009111F7" w:rsidRDefault="00DF1D63" w:rsidP="00D33D61">
      <w:pPr>
        <w:spacing w:after="0" w:line="240" w:lineRule="auto"/>
        <w:jc w:val="both"/>
        <w:rPr>
          <w:rFonts w:ascii="Arial Narrow" w:eastAsia="Arial" w:hAnsi="Arial Narrow" w:cs="Arial"/>
          <w:bCs/>
        </w:rPr>
      </w:pPr>
      <w:r w:rsidRPr="009111F7">
        <w:rPr>
          <w:rFonts w:ascii="Arial Narrow" w:eastAsia="Arial" w:hAnsi="Arial Narrow" w:cs="Arial"/>
          <w:b/>
          <w:bCs/>
        </w:rPr>
        <w:t xml:space="preserve">Artículo </w:t>
      </w:r>
      <w:r w:rsidR="00C807A1" w:rsidRPr="009111F7">
        <w:rPr>
          <w:rFonts w:ascii="Arial Narrow" w:eastAsia="Arial" w:hAnsi="Arial Narrow" w:cs="Arial"/>
          <w:b/>
          <w:bCs/>
        </w:rPr>
        <w:t>2</w:t>
      </w:r>
      <w:r w:rsidR="00FA4A7D" w:rsidRPr="009111F7">
        <w:rPr>
          <w:rFonts w:ascii="Arial Narrow" w:eastAsia="Arial" w:hAnsi="Arial Narrow" w:cs="Arial"/>
          <w:b/>
          <w:bCs/>
        </w:rPr>
        <w:t>11</w:t>
      </w:r>
      <w:r w:rsidRPr="009111F7">
        <w:rPr>
          <w:rFonts w:ascii="Arial Narrow" w:eastAsia="Arial" w:hAnsi="Arial Narrow" w:cs="Arial"/>
          <w:b/>
          <w:bCs/>
        </w:rPr>
        <w:t xml:space="preserve">. </w:t>
      </w:r>
      <w:r w:rsidRPr="009111F7">
        <w:rPr>
          <w:rFonts w:ascii="Arial Narrow" w:eastAsia="Arial" w:hAnsi="Arial Narrow" w:cs="Arial"/>
          <w:bCs/>
        </w:rPr>
        <w:t>Si durante el procedimiento de verificación, el Instituto</w:t>
      </w:r>
      <w:r w:rsidRPr="009111F7">
        <w:rPr>
          <w:rFonts w:ascii="Arial Narrow" w:hAnsi="Arial Narrow" w:cs="Arial"/>
        </w:rPr>
        <w:t>,</w:t>
      </w:r>
      <w:r w:rsidRPr="009111F7">
        <w:rPr>
          <w:rFonts w:ascii="Arial Narrow" w:hAnsi="Arial Narrow" w:cs="Arial"/>
          <w:lang w:val="es-ES"/>
        </w:rPr>
        <w:t xml:space="preserve"> a través de la unidad administrativa competente conforme a su Estatuto Orgánico vigente,</w:t>
      </w:r>
      <w:r w:rsidRPr="009111F7">
        <w:rPr>
          <w:rFonts w:ascii="Arial Narrow" w:eastAsia="Arial" w:hAnsi="Arial Narrow" w:cs="Arial"/>
          <w:bCs/>
        </w:rPr>
        <w:t xml:space="preserve"> advierte nuevos elementos que pudieran modificar la medida cautelar previamente impuesta, éste deberá notificar al responsable, al menos, con veinticuatro horas de anticipación, la modificación a que haya lugar fundando y motivando su actuación.</w:t>
      </w:r>
    </w:p>
    <w:p w14:paraId="52E608EF" w14:textId="77777777" w:rsidR="00DF1D63" w:rsidRPr="009111F7" w:rsidRDefault="00DF1D63" w:rsidP="00D33D61">
      <w:pPr>
        <w:pStyle w:val="Sinespaciado"/>
        <w:jc w:val="both"/>
        <w:rPr>
          <w:rFonts w:ascii="Arial Narrow" w:hAnsi="Arial Narrow" w:cs="Arial"/>
          <w:b/>
        </w:rPr>
      </w:pPr>
    </w:p>
    <w:p w14:paraId="3CE214D5" w14:textId="77777777" w:rsidR="00DF1D63" w:rsidRPr="009111F7" w:rsidRDefault="00DF1D63" w:rsidP="00D33D61">
      <w:pPr>
        <w:pStyle w:val="Sinespaciado"/>
        <w:jc w:val="both"/>
        <w:rPr>
          <w:rFonts w:ascii="Arial Narrow" w:hAnsi="Arial Narrow" w:cs="Arial"/>
          <w:b/>
        </w:rPr>
      </w:pPr>
      <w:r w:rsidRPr="009111F7">
        <w:rPr>
          <w:rFonts w:ascii="Arial Narrow" w:hAnsi="Arial Narrow" w:cs="Arial"/>
          <w:b/>
        </w:rPr>
        <w:t>Conclusión del procedimiento de verificación</w:t>
      </w:r>
    </w:p>
    <w:p w14:paraId="4B54E361" w14:textId="77777777" w:rsidR="00DF1D63" w:rsidRPr="009111F7" w:rsidRDefault="00DF1D63" w:rsidP="00D33D61">
      <w:pPr>
        <w:pStyle w:val="Sinespaciado"/>
        <w:jc w:val="both"/>
        <w:rPr>
          <w:rFonts w:ascii="Arial Narrow" w:hAnsi="Arial Narrow" w:cs="Arial"/>
        </w:rPr>
      </w:pPr>
      <w:r w:rsidRPr="009111F7">
        <w:rPr>
          <w:rFonts w:ascii="Arial Narrow" w:hAnsi="Arial Narrow" w:cs="Arial"/>
          <w:b/>
        </w:rPr>
        <w:t xml:space="preserve">Artículo </w:t>
      </w:r>
      <w:r w:rsidR="00C807A1" w:rsidRPr="009111F7">
        <w:rPr>
          <w:rFonts w:ascii="Arial Narrow" w:hAnsi="Arial Narrow" w:cs="Arial"/>
          <w:b/>
        </w:rPr>
        <w:t>2</w:t>
      </w:r>
      <w:r w:rsidR="00FA4A7D" w:rsidRPr="009111F7">
        <w:rPr>
          <w:rFonts w:ascii="Arial Narrow" w:hAnsi="Arial Narrow" w:cs="Arial"/>
          <w:b/>
        </w:rPr>
        <w:t>12</w:t>
      </w:r>
      <w:r w:rsidRPr="009111F7">
        <w:rPr>
          <w:rFonts w:ascii="Arial Narrow" w:hAnsi="Arial Narrow" w:cs="Arial"/>
          <w:b/>
        </w:rPr>
        <w:t>.</w:t>
      </w:r>
      <w:r w:rsidRPr="009111F7">
        <w:rPr>
          <w:rFonts w:ascii="Arial Narrow" w:hAnsi="Arial Narrow" w:cs="Arial"/>
        </w:rPr>
        <w:t xml:space="preserve"> El procedimiento de verificación concluirá con la resolución que emita el Instituto, en la cual se establecerán las medidas que deberá adoptar el responsable en el plazo que la misma determine. </w:t>
      </w:r>
    </w:p>
    <w:p w14:paraId="074E47F7" w14:textId="77777777" w:rsidR="00DF1D63" w:rsidRPr="009111F7" w:rsidRDefault="00DF1D63" w:rsidP="00D33D61">
      <w:pPr>
        <w:pStyle w:val="Sinespaciado"/>
        <w:jc w:val="both"/>
        <w:rPr>
          <w:rFonts w:ascii="Arial Narrow" w:hAnsi="Arial Narrow" w:cs="Arial"/>
        </w:rPr>
      </w:pPr>
    </w:p>
    <w:p w14:paraId="18A12E57" w14:textId="77777777" w:rsidR="00DF1D63" w:rsidRPr="009111F7" w:rsidRDefault="00DF1D63" w:rsidP="00D33D61">
      <w:pPr>
        <w:pStyle w:val="Sinespaciado"/>
        <w:jc w:val="both"/>
        <w:rPr>
          <w:rFonts w:ascii="Arial Narrow" w:hAnsi="Arial Narrow" w:cs="Arial"/>
          <w:lang w:val="es-ES"/>
        </w:rPr>
      </w:pPr>
      <w:r w:rsidRPr="009111F7">
        <w:rPr>
          <w:rFonts w:ascii="Arial Narrow" w:hAnsi="Arial Narrow" w:cs="Arial"/>
          <w:lang w:val="es-ES"/>
        </w:rPr>
        <w:t>La resolución del procedimiento de verificación será notificada personalmente, mediante oficio, al responsable y al denunciante a través del medio que hubiera proporcionado para tal efecto.</w:t>
      </w:r>
    </w:p>
    <w:p w14:paraId="4A852BA6" w14:textId="77777777" w:rsidR="00C64144" w:rsidRPr="009111F7" w:rsidRDefault="00C64144" w:rsidP="00D33D61">
      <w:pPr>
        <w:pStyle w:val="Sinespaciado"/>
        <w:jc w:val="both"/>
        <w:rPr>
          <w:rFonts w:ascii="Arial Narrow" w:hAnsi="Arial Narrow" w:cs="Arial"/>
          <w:b/>
        </w:rPr>
      </w:pPr>
    </w:p>
    <w:p w14:paraId="6AE1D1AE" w14:textId="77777777" w:rsidR="00DF1D63" w:rsidRPr="009111F7" w:rsidRDefault="00DF1D63" w:rsidP="00D33D61">
      <w:pPr>
        <w:pStyle w:val="Sinespaciado"/>
        <w:jc w:val="both"/>
        <w:rPr>
          <w:rFonts w:ascii="Arial Narrow" w:hAnsi="Arial Narrow" w:cs="Arial"/>
          <w:b/>
        </w:rPr>
      </w:pPr>
      <w:r w:rsidRPr="009111F7">
        <w:rPr>
          <w:rFonts w:ascii="Arial Narrow" w:hAnsi="Arial Narrow" w:cs="Arial"/>
          <w:b/>
        </w:rPr>
        <w:t>Duración</w:t>
      </w:r>
      <w:r w:rsidR="005F7C92" w:rsidRPr="009111F7">
        <w:rPr>
          <w:rFonts w:ascii="Arial Narrow" w:hAnsi="Arial Narrow" w:cs="Arial"/>
          <w:b/>
        </w:rPr>
        <w:t xml:space="preserve"> del</w:t>
      </w:r>
      <w:r w:rsidRPr="009111F7">
        <w:rPr>
          <w:rFonts w:ascii="Arial Narrow" w:hAnsi="Arial Narrow" w:cs="Arial"/>
          <w:b/>
        </w:rPr>
        <w:t xml:space="preserve"> procedimiento de verificación</w:t>
      </w:r>
    </w:p>
    <w:p w14:paraId="5031CACE" w14:textId="77777777" w:rsidR="00DF1D63" w:rsidRPr="009111F7" w:rsidRDefault="00DF1D63" w:rsidP="00D33D61">
      <w:pPr>
        <w:pStyle w:val="Sinespaciado"/>
        <w:jc w:val="both"/>
        <w:rPr>
          <w:rFonts w:ascii="Arial Narrow" w:hAnsi="Arial Narrow" w:cs="Arial"/>
        </w:rPr>
      </w:pPr>
      <w:r w:rsidRPr="009111F7">
        <w:rPr>
          <w:rFonts w:ascii="Arial Narrow" w:hAnsi="Arial Narrow" w:cs="Arial"/>
          <w:b/>
        </w:rPr>
        <w:t xml:space="preserve">Artículo </w:t>
      </w:r>
      <w:r w:rsidR="00C807A1" w:rsidRPr="009111F7">
        <w:rPr>
          <w:rFonts w:ascii="Arial Narrow" w:hAnsi="Arial Narrow" w:cs="Arial"/>
          <w:b/>
        </w:rPr>
        <w:t>2</w:t>
      </w:r>
      <w:r w:rsidR="00FA4A7D" w:rsidRPr="009111F7">
        <w:rPr>
          <w:rFonts w:ascii="Arial Narrow" w:hAnsi="Arial Narrow" w:cs="Arial"/>
          <w:b/>
        </w:rPr>
        <w:t>13</w:t>
      </w:r>
      <w:r w:rsidRPr="009111F7">
        <w:rPr>
          <w:rFonts w:ascii="Arial Narrow" w:hAnsi="Arial Narrow" w:cs="Arial"/>
          <w:b/>
        </w:rPr>
        <w:t xml:space="preserve">. </w:t>
      </w:r>
      <w:r w:rsidRPr="009111F7">
        <w:rPr>
          <w:rFonts w:ascii="Arial Narrow" w:hAnsi="Arial Narrow" w:cs="Arial"/>
        </w:rPr>
        <w:t>El procedimiento de verificación deberá tener una duración máxima de cincuenta días hábiles, contados a partir de la fecha en que se haya dictado el acuerdo de inicio respectivo, en términos del artículo 149, párrafo tercero, de la Ley General, el cual no podrá ser prorrogable.</w:t>
      </w:r>
    </w:p>
    <w:p w14:paraId="1299FC03" w14:textId="77777777" w:rsidR="00DF1D63" w:rsidRPr="009111F7" w:rsidRDefault="00DF1D63" w:rsidP="00D33D61">
      <w:pPr>
        <w:pStyle w:val="Sinespaciado"/>
        <w:jc w:val="both"/>
        <w:rPr>
          <w:rFonts w:ascii="Arial Narrow" w:hAnsi="Arial Narrow" w:cs="Arial"/>
          <w:b/>
          <w:lang w:val="es-ES"/>
        </w:rPr>
      </w:pPr>
    </w:p>
    <w:p w14:paraId="361C6D1C" w14:textId="77777777" w:rsidR="00DF1D63" w:rsidRPr="009111F7" w:rsidRDefault="00DF1D63" w:rsidP="00D33D61">
      <w:pPr>
        <w:pStyle w:val="Sinespaciado"/>
        <w:jc w:val="both"/>
        <w:rPr>
          <w:rFonts w:ascii="Arial Narrow" w:hAnsi="Arial Narrow" w:cs="Arial"/>
          <w:b/>
          <w:lang w:val="es-ES"/>
        </w:rPr>
      </w:pPr>
      <w:r w:rsidRPr="009111F7">
        <w:rPr>
          <w:rFonts w:ascii="Arial Narrow" w:hAnsi="Arial Narrow" w:cs="Arial"/>
          <w:b/>
          <w:lang w:val="es-ES"/>
        </w:rPr>
        <w:t>Impugnación de las resoluciones del procedimiento de verificación</w:t>
      </w:r>
    </w:p>
    <w:p w14:paraId="2ECE36C7" w14:textId="77777777" w:rsidR="00DF1D63" w:rsidRPr="009111F7" w:rsidRDefault="00DF1D63" w:rsidP="00D33D61">
      <w:pPr>
        <w:pStyle w:val="Texto"/>
        <w:spacing w:after="0" w:line="240" w:lineRule="auto"/>
        <w:ind w:firstLine="0"/>
        <w:rPr>
          <w:rFonts w:ascii="Arial Narrow" w:eastAsia="Calibri" w:hAnsi="Arial Narrow"/>
          <w:sz w:val="22"/>
          <w:szCs w:val="22"/>
        </w:rPr>
      </w:pPr>
      <w:r w:rsidRPr="009111F7">
        <w:rPr>
          <w:rFonts w:ascii="Arial Narrow" w:hAnsi="Arial Narrow"/>
          <w:b/>
          <w:sz w:val="22"/>
          <w:szCs w:val="22"/>
        </w:rPr>
        <w:t xml:space="preserve">Artículo </w:t>
      </w:r>
      <w:r w:rsidR="00C807A1" w:rsidRPr="009111F7">
        <w:rPr>
          <w:rFonts w:ascii="Arial Narrow" w:hAnsi="Arial Narrow"/>
          <w:b/>
          <w:sz w:val="22"/>
          <w:szCs w:val="22"/>
        </w:rPr>
        <w:t>2</w:t>
      </w:r>
      <w:r w:rsidR="00FA4A7D" w:rsidRPr="009111F7">
        <w:rPr>
          <w:rFonts w:ascii="Arial Narrow" w:hAnsi="Arial Narrow"/>
          <w:b/>
          <w:sz w:val="22"/>
          <w:szCs w:val="22"/>
        </w:rPr>
        <w:t>14</w:t>
      </w:r>
      <w:r w:rsidRPr="009111F7">
        <w:rPr>
          <w:rFonts w:ascii="Arial Narrow" w:eastAsia="Calibri" w:hAnsi="Arial Narrow"/>
          <w:b/>
          <w:sz w:val="22"/>
          <w:szCs w:val="22"/>
        </w:rPr>
        <w:t xml:space="preserve">. </w:t>
      </w:r>
      <w:r w:rsidRPr="009111F7">
        <w:rPr>
          <w:rFonts w:ascii="Arial Narrow" w:eastAsia="Calibri" w:hAnsi="Arial Narrow"/>
          <w:sz w:val="22"/>
          <w:szCs w:val="22"/>
        </w:rPr>
        <w:t>Las resoluciones dictadas por el Instituto en el procedimiento de verificación serán vinculantes, definitivas e inatacables para los responsables, los titulares podrán impugnar dichas resoluciones ante el Poder Judicial de la Federación mediante juicio de amparo.</w:t>
      </w:r>
    </w:p>
    <w:p w14:paraId="53508331" w14:textId="77777777" w:rsidR="00DF1D63" w:rsidRPr="009111F7" w:rsidRDefault="00DF1D63" w:rsidP="00D33D61">
      <w:pPr>
        <w:pStyle w:val="Sinespaciado"/>
        <w:jc w:val="center"/>
        <w:rPr>
          <w:rFonts w:ascii="Arial Narrow" w:hAnsi="Arial Narrow" w:cs="Arial"/>
          <w:b/>
          <w:lang w:val="es-ES"/>
        </w:rPr>
      </w:pPr>
    </w:p>
    <w:p w14:paraId="4A2DDDE5" w14:textId="77777777" w:rsidR="00AF79EF" w:rsidRPr="009111F7" w:rsidRDefault="00AF79EF" w:rsidP="00D33D61">
      <w:pPr>
        <w:pStyle w:val="Ttulo21"/>
        <w:ind w:left="0" w:right="0"/>
        <w:rPr>
          <w:rFonts w:ascii="Arial Narrow" w:hAnsi="Arial Narrow"/>
          <w:sz w:val="22"/>
          <w:szCs w:val="22"/>
          <w:lang w:val="es-MX"/>
        </w:rPr>
      </w:pPr>
      <w:r w:rsidRPr="009111F7">
        <w:rPr>
          <w:rFonts w:ascii="Arial Narrow" w:hAnsi="Arial Narrow"/>
          <w:sz w:val="22"/>
          <w:szCs w:val="22"/>
          <w:lang w:val="es-MX"/>
        </w:rPr>
        <w:t>Capítulo IV</w:t>
      </w:r>
    </w:p>
    <w:p w14:paraId="5E2E4050" w14:textId="77777777" w:rsidR="00AF79EF" w:rsidRPr="009111F7" w:rsidRDefault="00AF79EF" w:rsidP="00D33D61">
      <w:pPr>
        <w:pStyle w:val="Ttulo21"/>
        <w:ind w:left="0" w:right="0"/>
        <w:rPr>
          <w:rFonts w:ascii="Arial Narrow" w:hAnsi="Arial Narrow"/>
          <w:sz w:val="22"/>
          <w:szCs w:val="22"/>
          <w:lang w:val="es-MX"/>
        </w:rPr>
      </w:pPr>
      <w:r w:rsidRPr="009111F7">
        <w:rPr>
          <w:rFonts w:ascii="Arial Narrow" w:hAnsi="Arial Narrow"/>
          <w:sz w:val="22"/>
          <w:szCs w:val="22"/>
          <w:lang w:val="es-MX"/>
        </w:rPr>
        <w:t>Del cumplimiento de las resoluciones recaídas a los procedimientos de verificación</w:t>
      </w:r>
    </w:p>
    <w:p w14:paraId="4C694B97" w14:textId="77777777" w:rsidR="00AF79EF" w:rsidRPr="009111F7" w:rsidRDefault="00AF79EF" w:rsidP="00D33D61">
      <w:pPr>
        <w:pStyle w:val="Textoindependiente"/>
        <w:spacing w:after="0" w:line="240" w:lineRule="auto"/>
        <w:jc w:val="both"/>
        <w:rPr>
          <w:rFonts w:ascii="Arial Narrow" w:hAnsi="Arial Narrow" w:cs="Arial"/>
        </w:rPr>
      </w:pPr>
    </w:p>
    <w:p w14:paraId="3A23EA56" w14:textId="77777777" w:rsidR="00AF79EF" w:rsidRPr="009111F7" w:rsidRDefault="00AF79EF" w:rsidP="00D33D61">
      <w:pPr>
        <w:pStyle w:val="Textoindependiente"/>
        <w:spacing w:after="0" w:line="240" w:lineRule="auto"/>
        <w:jc w:val="both"/>
        <w:rPr>
          <w:rFonts w:ascii="Arial Narrow" w:hAnsi="Arial Narrow" w:cs="Arial"/>
          <w:b/>
          <w:bCs/>
        </w:rPr>
      </w:pPr>
      <w:r w:rsidRPr="009111F7">
        <w:rPr>
          <w:rFonts w:ascii="Arial Narrow" w:hAnsi="Arial Narrow" w:cs="Arial"/>
          <w:b/>
          <w:bCs/>
        </w:rPr>
        <w:t>Cumplimiento de las resoluciones de los procedimientos de verificación</w:t>
      </w:r>
    </w:p>
    <w:p w14:paraId="14E23356" w14:textId="77777777" w:rsidR="00AF79EF" w:rsidRPr="009111F7" w:rsidRDefault="00AF79EF" w:rsidP="00D33D61">
      <w:pPr>
        <w:pStyle w:val="Textoindependiente"/>
        <w:spacing w:after="0" w:line="240" w:lineRule="auto"/>
        <w:jc w:val="both"/>
        <w:rPr>
          <w:rFonts w:ascii="Arial Narrow" w:hAnsi="Arial Narrow" w:cs="Arial"/>
        </w:rPr>
      </w:pPr>
      <w:r w:rsidRPr="009111F7">
        <w:rPr>
          <w:rFonts w:ascii="Arial Narrow" w:hAnsi="Arial Narrow" w:cs="Arial"/>
          <w:b/>
          <w:bCs/>
        </w:rPr>
        <w:t>Artículo 2</w:t>
      </w:r>
      <w:r w:rsidR="00FA4A7D" w:rsidRPr="009111F7">
        <w:rPr>
          <w:rFonts w:ascii="Arial Narrow" w:hAnsi="Arial Narrow" w:cs="Arial"/>
          <w:b/>
          <w:bCs/>
        </w:rPr>
        <w:t>15</w:t>
      </w:r>
      <w:r w:rsidRPr="009111F7">
        <w:rPr>
          <w:rFonts w:ascii="Arial Narrow" w:hAnsi="Arial Narrow" w:cs="Arial"/>
          <w:b/>
          <w:bCs/>
        </w:rPr>
        <w:t xml:space="preserve">. </w:t>
      </w:r>
      <w:r w:rsidRPr="009111F7">
        <w:rPr>
          <w:rFonts w:ascii="Arial Narrow" w:hAnsi="Arial Narrow" w:cs="Arial"/>
        </w:rPr>
        <w:t>El responsable, a través del Comité de Transparencia, dará estricto cumplimiento a las resoluciones del Instituto recaídas a los procedimientos de verificación, de conformidad con lo previsto en el artículo 150 de la Ley General.</w:t>
      </w:r>
    </w:p>
    <w:p w14:paraId="5EB26D91" w14:textId="77777777" w:rsidR="00AF79EF" w:rsidRPr="009111F7" w:rsidRDefault="00AF79EF" w:rsidP="00D33D61">
      <w:pPr>
        <w:pStyle w:val="Textoindependiente"/>
        <w:spacing w:after="0" w:line="240" w:lineRule="auto"/>
        <w:jc w:val="both"/>
        <w:rPr>
          <w:rFonts w:ascii="Arial Narrow" w:hAnsi="Arial Narrow" w:cs="Arial"/>
        </w:rPr>
      </w:pPr>
    </w:p>
    <w:p w14:paraId="6CC560E7" w14:textId="77777777" w:rsidR="00AF79EF" w:rsidRPr="009111F7" w:rsidRDefault="00AF79EF" w:rsidP="00D33D61">
      <w:pPr>
        <w:pStyle w:val="Textoindependiente"/>
        <w:spacing w:after="0" w:line="240" w:lineRule="auto"/>
        <w:jc w:val="both"/>
        <w:rPr>
          <w:rFonts w:ascii="Arial Narrow" w:hAnsi="Arial Narrow" w:cs="Arial"/>
        </w:rPr>
      </w:pPr>
      <w:r w:rsidRPr="009111F7">
        <w:rPr>
          <w:rFonts w:ascii="Arial Narrow" w:hAnsi="Arial Narrow" w:cs="Arial"/>
        </w:rPr>
        <w:t>Excepcionalmente, considerando las circunstancias especiales del caso, el responsable podrá solicitar al Instituto, de manera fundada y motivada, una ampliación del plazo para el cumplimiento de las resoluciones a que se refiere el párrafo anterior del presente artículo.</w:t>
      </w:r>
    </w:p>
    <w:p w14:paraId="3BC8F9AD" w14:textId="77777777" w:rsidR="00AF79EF" w:rsidRPr="009111F7" w:rsidRDefault="00AF79EF" w:rsidP="00D33D61">
      <w:pPr>
        <w:pStyle w:val="Textoindependiente"/>
        <w:spacing w:after="0" w:line="240" w:lineRule="auto"/>
        <w:jc w:val="both"/>
        <w:rPr>
          <w:rFonts w:ascii="Arial Narrow" w:hAnsi="Arial Narrow" w:cs="Arial"/>
        </w:rPr>
      </w:pPr>
    </w:p>
    <w:p w14:paraId="378B837F" w14:textId="77777777" w:rsidR="00AF79EF" w:rsidRPr="009111F7" w:rsidRDefault="00AF79EF" w:rsidP="00D33D61">
      <w:pPr>
        <w:pStyle w:val="Textoindependiente"/>
        <w:spacing w:after="0" w:line="240" w:lineRule="auto"/>
        <w:jc w:val="both"/>
        <w:rPr>
          <w:rFonts w:ascii="Arial Narrow" w:hAnsi="Arial Narrow" w:cs="Arial"/>
        </w:rPr>
      </w:pPr>
      <w:r w:rsidRPr="009111F7">
        <w:rPr>
          <w:rFonts w:ascii="Arial Narrow" w:hAnsi="Arial Narrow" w:cs="Arial"/>
        </w:rPr>
        <w:t>Dicha solicitud deberá presentarse, a más tardar, dentro de los primeros tres días del plazo otorgado al responsable para el cumplimiento de la resolución, a efecto de que el Instituto resuelva sobre la procedencia de la misma dentro de los cinco días siguientes.</w:t>
      </w:r>
    </w:p>
    <w:p w14:paraId="18D160CB" w14:textId="77777777" w:rsidR="00AF79EF" w:rsidRPr="009111F7" w:rsidRDefault="00AF79EF" w:rsidP="00D33D61">
      <w:pPr>
        <w:pStyle w:val="Textoindependiente"/>
        <w:spacing w:after="0" w:line="240" w:lineRule="auto"/>
        <w:jc w:val="both"/>
        <w:rPr>
          <w:rFonts w:ascii="Arial Narrow" w:hAnsi="Arial Narrow" w:cs="Arial"/>
          <w:b/>
          <w:bCs/>
        </w:rPr>
      </w:pPr>
    </w:p>
    <w:p w14:paraId="6FC6B849" w14:textId="77777777" w:rsidR="00AF79EF" w:rsidRPr="009111F7" w:rsidRDefault="00AF79EF" w:rsidP="00D33D61">
      <w:pPr>
        <w:pStyle w:val="Textoindependiente"/>
        <w:spacing w:after="0" w:line="240" w:lineRule="auto"/>
        <w:jc w:val="both"/>
        <w:rPr>
          <w:rFonts w:ascii="Arial Narrow" w:hAnsi="Arial Narrow" w:cs="Arial"/>
          <w:b/>
          <w:bCs/>
        </w:rPr>
      </w:pPr>
      <w:r w:rsidRPr="009111F7">
        <w:rPr>
          <w:rFonts w:ascii="Arial Narrow" w:hAnsi="Arial Narrow" w:cs="Arial"/>
          <w:b/>
          <w:bCs/>
        </w:rPr>
        <w:t>Rendición de informe de cumplimiento de las resoluciones de los procedimientos de verificación</w:t>
      </w:r>
    </w:p>
    <w:p w14:paraId="1CF885E9" w14:textId="77777777" w:rsidR="00AF79EF" w:rsidRPr="009111F7" w:rsidRDefault="00AF79EF" w:rsidP="00D33D61">
      <w:pPr>
        <w:pStyle w:val="Textoindependiente"/>
        <w:spacing w:after="0" w:line="240" w:lineRule="auto"/>
        <w:jc w:val="both"/>
        <w:rPr>
          <w:rFonts w:ascii="Arial Narrow" w:hAnsi="Arial Narrow" w:cs="Arial"/>
          <w:b/>
          <w:bCs/>
        </w:rPr>
      </w:pPr>
      <w:r w:rsidRPr="009111F7">
        <w:rPr>
          <w:rFonts w:ascii="Arial Narrow" w:hAnsi="Arial Narrow" w:cs="Arial"/>
          <w:b/>
          <w:bCs/>
        </w:rPr>
        <w:t>Artículo 2</w:t>
      </w:r>
      <w:r w:rsidR="00FA4A7D" w:rsidRPr="009111F7">
        <w:rPr>
          <w:rFonts w:ascii="Arial Narrow" w:hAnsi="Arial Narrow" w:cs="Arial"/>
          <w:b/>
          <w:bCs/>
        </w:rPr>
        <w:t>16</w:t>
      </w:r>
      <w:r w:rsidRPr="009111F7">
        <w:rPr>
          <w:rFonts w:ascii="Arial Narrow" w:hAnsi="Arial Narrow" w:cs="Arial"/>
          <w:b/>
          <w:bCs/>
        </w:rPr>
        <w:t xml:space="preserve">. </w:t>
      </w:r>
      <w:r w:rsidRPr="009111F7">
        <w:rPr>
          <w:rFonts w:ascii="Arial Narrow" w:hAnsi="Arial Narrow" w:cs="Arial"/>
        </w:rPr>
        <w:t>Transcurrido el plazo señalado en el artículo anterior,</w:t>
      </w:r>
      <w:r w:rsidRPr="009111F7">
        <w:rPr>
          <w:rFonts w:ascii="Arial Narrow" w:hAnsi="Arial Narrow" w:cs="Arial"/>
          <w:b/>
          <w:bCs/>
        </w:rPr>
        <w:t xml:space="preserve"> </w:t>
      </w:r>
      <w:r w:rsidRPr="009111F7">
        <w:rPr>
          <w:rFonts w:ascii="Arial Narrow" w:hAnsi="Arial Narrow" w:cs="Arial"/>
        </w:rPr>
        <w:t>el responsable deberá entregar un informe al Instituto a través del cual señale las acciones y gestiones realizadas para dar cumplimiento a la</w:t>
      </w:r>
      <w:r w:rsidRPr="009111F7">
        <w:rPr>
          <w:rFonts w:ascii="Arial Narrow" w:hAnsi="Arial Narrow" w:cs="Arial"/>
          <w:spacing w:val="-17"/>
        </w:rPr>
        <w:t xml:space="preserve"> </w:t>
      </w:r>
      <w:r w:rsidRPr="009111F7">
        <w:rPr>
          <w:rFonts w:ascii="Arial Narrow" w:hAnsi="Arial Narrow" w:cs="Arial"/>
        </w:rPr>
        <w:t xml:space="preserve">resolución </w:t>
      </w:r>
      <w:r w:rsidRPr="009111F7">
        <w:rPr>
          <w:rFonts w:ascii="Arial Narrow" w:hAnsi="Arial Narrow" w:cs="Arial"/>
        </w:rPr>
        <w:lastRenderedPageBreak/>
        <w:t>derivada de un procedimiento de verificación, acompañando la documentación que acredite sus manifestaciones y declaraciones.</w:t>
      </w:r>
    </w:p>
    <w:p w14:paraId="61AC30FB" w14:textId="77777777" w:rsidR="00AF79EF" w:rsidRPr="009111F7" w:rsidRDefault="00AF79EF" w:rsidP="00D33D61">
      <w:pPr>
        <w:pStyle w:val="Textoindependiente"/>
        <w:spacing w:after="0" w:line="240" w:lineRule="auto"/>
        <w:jc w:val="both"/>
        <w:rPr>
          <w:rFonts w:ascii="Arial Narrow" w:hAnsi="Arial Narrow" w:cs="Arial"/>
          <w:b/>
          <w:bCs/>
        </w:rPr>
      </w:pPr>
    </w:p>
    <w:p w14:paraId="47FCC771" w14:textId="77777777" w:rsidR="00AF79EF" w:rsidRPr="009111F7" w:rsidRDefault="00AF79EF" w:rsidP="00D33D61">
      <w:pPr>
        <w:pStyle w:val="Textoindependiente"/>
        <w:spacing w:after="0" w:line="240" w:lineRule="auto"/>
        <w:jc w:val="both"/>
        <w:rPr>
          <w:rFonts w:ascii="Arial Narrow" w:hAnsi="Arial Narrow" w:cs="Arial"/>
          <w:b/>
          <w:bCs/>
        </w:rPr>
      </w:pPr>
      <w:r w:rsidRPr="009111F7">
        <w:rPr>
          <w:rFonts w:ascii="Arial Narrow" w:hAnsi="Arial Narrow" w:cs="Arial"/>
          <w:b/>
          <w:bCs/>
        </w:rPr>
        <w:t>Procedimiento de verificación del cumplimiento</w:t>
      </w:r>
    </w:p>
    <w:p w14:paraId="6E9215D0" w14:textId="77777777" w:rsidR="00AF79EF" w:rsidRPr="009111F7" w:rsidRDefault="00AF79EF" w:rsidP="00D33D61">
      <w:pPr>
        <w:pStyle w:val="Textoindependiente"/>
        <w:spacing w:after="0" w:line="240" w:lineRule="auto"/>
        <w:jc w:val="both"/>
        <w:rPr>
          <w:rFonts w:ascii="Arial Narrow" w:hAnsi="Arial Narrow" w:cs="Arial"/>
          <w:b/>
          <w:bCs/>
        </w:rPr>
      </w:pPr>
      <w:r w:rsidRPr="009111F7">
        <w:rPr>
          <w:rFonts w:ascii="Arial Narrow" w:hAnsi="Arial Narrow" w:cs="Arial"/>
          <w:b/>
          <w:bCs/>
        </w:rPr>
        <w:t>Artículo 2</w:t>
      </w:r>
      <w:r w:rsidR="00FA4A7D" w:rsidRPr="009111F7">
        <w:rPr>
          <w:rFonts w:ascii="Arial Narrow" w:hAnsi="Arial Narrow" w:cs="Arial"/>
          <w:b/>
          <w:bCs/>
        </w:rPr>
        <w:t>17</w:t>
      </w:r>
      <w:r w:rsidRPr="009111F7">
        <w:rPr>
          <w:rFonts w:ascii="Arial Narrow" w:hAnsi="Arial Narrow" w:cs="Arial"/>
          <w:b/>
          <w:bCs/>
        </w:rPr>
        <w:t xml:space="preserve">. </w:t>
      </w:r>
      <w:r w:rsidRPr="009111F7">
        <w:rPr>
          <w:rFonts w:ascii="Arial Narrow" w:hAnsi="Arial Narrow" w:cs="Arial"/>
        </w:rPr>
        <w:t>El Instituto,</w:t>
      </w:r>
      <w:r w:rsidRPr="009111F7">
        <w:rPr>
          <w:rFonts w:ascii="Arial Narrow" w:hAnsi="Arial Narrow" w:cs="Arial"/>
          <w:lang w:val="es-ES"/>
        </w:rPr>
        <w:t xml:space="preserve"> a través de la unidad administrativa competente conforme a su Estatuto Orgánico vigente,</w:t>
      </w:r>
      <w:r w:rsidRPr="009111F7">
        <w:rPr>
          <w:rFonts w:ascii="Arial Narrow" w:hAnsi="Arial Narrow" w:cs="Arial"/>
        </w:rPr>
        <w:t xml:space="preserve"> deberá pronunciarse, en un plazo no mayor a quince días contados a partir del día siguiente a aquél en que se hubiere tenido por presentado el informe de cumplimiento a que se refiere el artículo anterior</w:t>
      </w:r>
      <w:r w:rsidRPr="009111F7">
        <w:rPr>
          <w:rFonts w:ascii="Arial Narrow" w:hAnsi="Arial Narrow" w:cs="Arial"/>
          <w:b/>
          <w:bCs/>
        </w:rPr>
        <w:t xml:space="preserve"> </w:t>
      </w:r>
      <w:r w:rsidRPr="009111F7">
        <w:rPr>
          <w:rFonts w:ascii="Arial Narrow" w:hAnsi="Arial Narrow" w:cs="Arial"/>
        </w:rPr>
        <w:t>de los presentes Lineamientos generales, sobre el cumplimiento de la resolución.</w:t>
      </w:r>
    </w:p>
    <w:p w14:paraId="26B1A375" w14:textId="77777777" w:rsidR="00AF79EF" w:rsidRPr="009111F7" w:rsidRDefault="00AF79EF" w:rsidP="00D33D61">
      <w:pPr>
        <w:pStyle w:val="Textoindependiente"/>
        <w:spacing w:after="0" w:line="240" w:lineRule="auto"/>
        <w:jc w:val="both"/>
        <w:rPr>
          <w:rFonts w:ascii="Arial Narrow" w:hAnsi="Arial Narrow" w:cs="Arial"/>
        </w:rPr>
      </w:pPr>
    </w:p>
    <w:p w14:paraId="241957A7" w14:textId="77777777" w:rsidR="00AF79EF" w:rsidRPr="009111F7" w:rsidRDefault="00AF79EF" w:rsidP="00D33D61">
      <w:pPr>
        <w:pStyle w:val="Textoindependiente"/>
        <w:spacing w:after="0" w:line="240" w:lineRule="auto"/>
        <w:jc w:val="both"/>
        <w:rPr>
          <w:rFonts w:ascii="Arial Narrow" w:hAnsi="Arial Narrow" w:cs="Arial"/>
          <w:spacing w:val="-4"/>
        </w:rPr>
      </w:pPr>
      <w:r w:rsidRPr="009111F7">
        <w:rPr>
          <w:rFonts w:ascii="Arial Narrow" w:hAnsi="Arial Narrow" w:cs="Arial"/>
        </w:rPr>
        <w:t>Si el Instituto,</w:t>
      </w:r>
      <w:r w:rsidRPr="009111F7">
        <w:rPr>
          <w:rFonts w:ascii="Arial Narrow" w:hAnsi="Arial Narrow" w:cs="Arial"/>
          <w:lang w:val="es-ES"/>
        </w:rPr>
        <w:t xml:space="preserve"> a través de la unidad administrativa competente conforme a su Estatuto Orgánico vigente,</w:t>
      </w:r>
      <w:r w:rsidRPr="009111F7">
        <w:rPr>
          <w:rFonts w:ascii="Arial Narrow" w:hAnsi="Arial Narrow" w:cs="Arial"/>
        </w:rPr>
        <w:t xml:space="preserve"> considera que se dio cumplimiento a la</w:t>
      </w:r>
      <w:r w:rsidRPr="009111F7">
        <w:rPr>
          <w:rFonts w:ascii="Arial Narrow" w:hAnsi="Arial Narrow" w:cs="Arial"/>
          <w:spacing w:val="-2"/>
        </w:rPr>
        <w:t xml:space="preserve"> </w:t>
      </w:r>
      <w:r w:rsidRPr="009111F7">
        <w:rPr>
          <w:rFonts w:ascii="Arial Narrow" w:hAnsi="Arial Narrow" w:cs="Arial"/>
        </w:rPr>
        <w:t>resolución recaída a un procedimiento de verificación,</w:t>
      </w:r>
      <w:r w:rsidRPr="009111F7">
        <w:rPr>
          <w:rFonts w:ascii="Arial Narrow" w:hAnsi="Arial Narrow" w:cs="Arial"/>
          <w:spacing w:val="-4"/>
        </w:rPr>
        <w:t xml:space="preserve"> </w:t>
      </w:r>
      <w:r w:rsidRPr="009111F7">
        <w:rPr>
          <w:rFonts w:ascii="Arial Narrow" w:hAnsi="Arial Narrow" w:cs="Arial"/>
        </w:rPr>
        <w:t>deberá emitir</w:t>
      </w:r>
      <w:r w:rsidRPr="009111F7">
        <w:rPr>
          <w:rFonts w:ascii="Arial Narrow" w:hAnsi="Arial Narrow" w:cs="Arial"/>
          <w:spacing w:val="-4"/>
        </w:rPr>
        <w:t xml:space="preserve"> </w:t>
      </w:r>
      <w:r w:rsidRPr="009111F7">
        <w:rPr>
          <w:rFonts w:ascii="Arial Narrow" w:hAnsi="Arial Narrow" w:cs="Arial"/>
        </w:rPr>
        <w:t>un</w:t>
      </w:r>
      <w:r w:rsidRPr="009111F7">
        <w:rPr>
          <w:rFonts w:ascii="Arial Narrow" w:hAnsi="Arial Narrow" w:cs="Arial"/>
          <w:spacing w:val="-2"/>
        </w:rPr>
        <w:t xml:space="preserve"> </w:t>
      </w:r>
      <w:r w:rsidRPr="009111F7">
        <w:rPr>
          <w:rFonts w:ascii="Arial Narrow" w:hAnsi="Arial Narrow" w:cs="Arial"/>
        </w:rPr>
        <w:t>acuerdo</w:t>
      </w:r>
      <w:r w:rsidRPr="009111F7">
        <w:rPr>
          <w:rFonts w:ascii="Arial Narrow" w:hAnsi="Arial Narrow" w:cs="Arial"/>
          <w:spacing w:val="-2"/>
        </w:rPr>
        <w:t xml:space="preserve"> </w:t>
      </w:r>
      <w:r w:rsidRPr="009111F7">
        <w:rPr>
          <w:rFonts w:ascii="Arial Narrow" w:hAnsi="Arial Narrow" w:cs="Arial"/>
        </w:rPr>
        <w:t>de</w:t>
      </w:r>
      <w:r w:rsidRPr="009111F7">
        <w:rPr>
          <w:rFonts w:ascii="Arial Narrow" w:hAnsi="Arial Narrow" w:cs="Arial"/>
          <w:spacing w:val="-4"/>
        </w:rPr>
        <w:t xml:space="preserve"> </w:t>
      </w:r>
      <w:r w:rsidRPr="009111F7">
        <w:rPr>
          <w:rFonts w:ascii="Arial Narrow" w:hAnsi="Arial Narrow" w:cs="Arial"/>
        </w:rPr>
        <w:t>cumplimiento</w:t>
      </w:r>
      <w:r w:rsidRPr="009111F7">
        <w:rPr>
          <w:rFonts w:ascii="Arial Narrow" w:hAnsi="Arial Narrow" w:cs="Arial"/>
          <w:spacing w:val="-2"/>
        </w:rPr>
        <w:t xml:space="preserve"> </w:t>
      </w:r>
      <w:r w:rsidRPr="009111F7">
        <w:rPr>
          <w:rFonts w:ascii="Arial Narrow" w:hAnsi="Arial Narrow" w:cs="Arial"/>
        </w:rPr>
        <w:t>y</w:t>
      </w:r>
      <w:r w:rsidRPr="009111F7">
        <w:rPr>
          <w:rFonts w:ascii="Arial Narrow" w:hAnsi="Arial Narrow" w:cs="Arial"/>
          <w:spacing w:val="-3"/>
        </w:rPr>
        <w:t xml:space="preserve"> </w:t>
      </w:r>
      <w:r w:rsidRPr="009111F7">
        <w:rPr>
          <w:rFonts w:ascii="Arial Narrow" w:hAnsi="Arial Narrow" w:cs="Arial"/>
        </w:rPr>
        <w:t>ordenar</w:t>
      </w:r>
      <w:r w:rsidRPr="009111F7">
        <w:rPr>
          <w:rFonts w:ascii="Arial Narrow" w:hAnsi="Arial Narrow" w:cs="Arial"/>
          <w:spacing w:val="-2"/>
        </w:rPr>
        <w:t xml:space="preserve"> </w:t>
      </w:r>
      <w:r w:rsidRPr="009111F7">
        <w:rPr>
          <w:rFonts w:ascii="Arial Narrow" w:hAnsi="Arial Narrow" w:cs="Arial"/>
        </w:rPr>
        <w:t>el</w:t>
      </w:r>
      <w:r w:rsidRPr="009111F7">
        <w:rPr>
          <w:rFonts w:ascii="Arial Narrow" w:hAnsi="Arial Narrow" w:cs="Arial"/>
          <w:spacing w:val="-4"/>
        </w:rPr>
        <w:t xml:space="preserve"> </w:t>
      </w:r>
      <w:r w:rsidRPr="009111F7">
        <w:rPr>
          <w:rFonts w:ascii="Arial Narrow" w:hAnsi="Arial Narrow" w:cs="Arial"/>
        </w:rPr>
        <w:t>archivo</w:t>
      </w:r>
      <w:r w:rsidRPr="009111F7">
        <w:rPr>
          <w:rFonts w:ascii="Arial Narrow" w:hAnsi="Arial Narrow" w:cs="Arial"/>
          <w:spacing w:val="-2"/>
        </w:rPr>
        <w:t xml:space="preserve"> </w:t>
      </w:r>
      <w:r w:rsidRPr="009111F7">
        <w:rPr>
          <w:rFonts w:ascii="Arial Narrow" w:hAnsi="Arial Narrow" w:cs="Arial"/>
        </w:rPr>
        <w:t>del</w:t>
      </w:r>
      <w:r w:rsidRPr="009111F7">
        <w:rPr>
          <w:rFonts w:ascii="Arial Narrow" w:hAnsi="Arial Narrow" w:cs="Arial"/>
          <w:spacing w:val="-2"/>
        </w:rPr>
        <w:t xml:space="preserve"> </w:t>
      </w:r>
      <w:r w:rsidRPr="009111F7">
        <w:rPr>
          <w:rFonts w:ascii="Arial Narrow" w:hAnsi="Arial Narrow" w:cs="Arial"/>
        </w:rPr>
        <w:t>expediente.</w:t>
      </w:r>
      <w:r w:rsidRPr="009111F7">
        <w:rPr>
          <w:rFonts w:ascii="Arial Narrow" w:hAnsi="Arial Narrow" w:cs="Arial"/>
          <w:spacing w:val="-4"/>
        </w:rPr>
        <w:t xml:space="preserve"> </w:t>
      </w:r>
    </w:p>
    <w:p w14:paraId="211FC6EA" w14:textId="77777777" w:rsidR="00AF79EF" w:rsidRPr="009111F7" w:rsidRDefault="00AF79EF" w:rsidP="00D33D61">
      <w:pPr>
        <w:pStyle w:val="Textoindependiente"/>
        <w:spacing w:after="0" w:line="240" w:lineRule="auto"/>
        <w:jc w:val="both"/>
        <w:rPr>
          <w:rFonts w:ascii="Arial Narrow" w:hAnsi="Arial Narrow" w:cs="Arial"/>
          <w:spacing w:val="-4"/>
        </w:rPr>
      </w:pPr>
    </w:p>
    <w:p w14:paraId="77373CD5" w14:textId="77777777" w:rsidR="00AF79EF" w:rsidRPr="009111F7" w:rsidRDefault="00AF79EF" w:rsidP="00D33D61">
      <w:pPr>
        <w:pStyle w:val="Textoindependiente"/>
        <w:spacing w:after="0" w:line="240" w:lineRule="auto"/>
        <w:jc w:val="both"/>
        <w:rPr>
          <w:rFonts w:ascii="Arial Narrow" w:hAnsi="Arial Narrow" w:cs="Arial"/>
        </w:rPr>
      </w:pPr>
      <w:r w:rsidRPr="009111F7">
        <w:rPr>
          <w:rFonts w:ascii="Arial Narrow" w:hAnsi="Arial Narrow" w:cs="Arial"/>
        </w:rPr>
        <w:t>En</w:t>
      </w:r>
      <w:r w:rsidRPr="009111F7">
        <w:rPr>
          <w:rFonts w:ascii="Arial Narrow" w:hAnsi="Arial Narrow" w:cs="Arial"/>
          <w:spacing w:val="-2"/>
        </w:rPr>
        <w:t xml:space="preserve"> </w:t>
      </w:r>
      <w:r w:rsidRPr="009111F7">
        <w:rPr>
          <w:rFonts w:ascii="Arial Narrow" w:hAnsi="Arial Narrow" w:cs="Arial"/>
        </w:rPr>
        <w:t>caso</w:t>
      </w:r>
      <w:r w:rsidRPr="009111F7">
        <w:rPr>
          <w:rFonts w:ascii="Arial Narrow" w:hAnsi="Arial Narrow" w:cs="Arial"/>
          <w:spacing w:val="-4"/>
        </w:rPr>
        <w:t xml:space="preserve"> </w:t>
      </w:r>
      <w:r w:rsidRPr="009111F7">
        <w:rPr>
          <w:rFonts w:ascii="Arial Narrow" w:hAnsi="Arial Narrow" w:cs="Arial"/>
        </w:rPr>
        <w:t>contrario,</w:t>
      </w:r>
      <w:r w:rsidRPr="009111F7">
        <w:rPr>
          <w:rFonts w:ascii="Arial Narrow" w:hAnsi="Arial Narrow" w:cs="Arial"/>
          <w:spacing w:val="-4"/>
        </w:rPr>
        <w:t xml:space="preserve"> </w:t>
      </w:r>
      <w:r w:rsidRPr="009111F7">
        <w:rPr>
          <w:rFonts w:ascii="Arial Narrow" w:hAnsi="Arial Narrow" w:cs="Arial"/>
        </w:rPr>
        <w:t>el</w:t>
      </w:r>
      <w:r w:rsidRPr="009111F7">
        <w:rPr>
          <w:rFonts w:ascii="Arial Narrow" w:hAnsi="Arial Narrow" w:cs="Arial"/>
          <w:spacing w:val="-4"/>
        </w:rPr>
        <w:t xml:space="preserve"> </w:t>
      </w:r>
      <w:r w:rsidRPr="009111F7">
        <w:rPr>
          <w:rFonts w:ascii="Arial Narrow" w:hAnsi="Arial Narrow" w:cs="Arial"/>
        </w:rPr>
        <w:t>Instituto deberá:</w:t>
      </w:r>
    </w:p>
    <w:p w14:paraId="764ED501" w14:textId="77777777" w:rsidR="00AF79EF" w:rsidRPr="009111F7" w:rsidRDefault="00AF79EF" w:rsidP="00D33D61">
      <w:pPr>
        <w:pStyle w:val="Prrafodelista"/>
        <w:spacing w:after="0" w:line="240" w:lineRule="auto"/>
        <w:ind w:left="0"/>
        <w:jc w:val="both"/>
        <w:rPr>
          <w:rFonts w:ascii="Arial Narrow" w:hAnsi="Arial Narrow" w:cs="Arial"/>
        </w:rPr>
      </w:pPr>
    </w:p>
    <w:p w14:paraId="5FA28FF1" w14:textId="77777777" w:rsidR="00AF79EF" w:rsidRPr="009111F7" w:rsidRDefault="00AF79EF" w:rsidP="00D33D61">
      <w:pPr>
        <w:numPr>
          <w:ilvl w:val="0"/>
          <w:numId w:val="84"/>
        </w:numPr>
        <w:spacing w:after="0" w:line="240" w:lineRule="auto"/>
        <w:ind w:left="567" w:right="6" w:hanging="283"/>
        <w:jc w:val="both"/>
        <w:rPr>
          <w:rFonts w:ascii="Arial Narrow" w:hAnsi="Arial Narrow" w:cs="Arial"/>
          <w:lang w:val="es-ES_tradnl"/>
        </w:rPr>
      </w:pPr>
      <w:r w:rsidRPr="009111F7">
        <w:rPr>
          <w:rFonts w:ascii="Arial Narrow" w:hAnsi="Arial Narrow" w:cs="Arial"/>
          <w:lang w:val="es-ES_tradnl"/>
        </w:rPr>
        <w:t>Emitir un acuerdo de incumplimiento;</w:t>
      </w:r>
    </w:p>
    <w:p w14:paraId="7AC53074" w14:textId="77777777" w:rsidR="00AF79EF" w:rsidRPr="009111F7" w:rsidRDefault="00AF79EF" w:rsidP="00D33D61">
      <w:pPr>
        <w:numPr>
          <w:ilvl w:val="0"/>
          <w:numId w:val="84"/>
        </w:numPr>
        <w:spacing w:after="0" w:line="240" w:lineRule="auto"/>
        <w:ind w:left="567" w:right="6" w:hanging="283"/>
        <w:jc w:val="both"/>
        <w:rPr>
          <w:rFonts w:ascii="Arial Narrow" w:hAnsi="Arial Narrow" w:cs="Arial"/>
          <w:lang w:val="es-ES_tradnl"/>
        </w:rPr>
      </w:pPr>
      <w:r w:rsidRPr="009111F7">
        <w:rPr>
          <w:rFonts w:ascii="Arial Narrow" w:hAnsi="Arial Narrow" w:cs="Arial"/>
          <w:lang w:val="es-ES_tradnl"/>
        </w:rPr>
        <w:t>Notificar al superior jerárquico del servidor público encargado de dar cumplimiento, para que en un plazo no mayor a diez días contados a partir del día siguiente que surta efectos la notificación, se dé cumplimiento a la resolución bajo el apercibimiento que de no demostrar que dio la orden, se le impondrá una medida de apremio en los términos señalados en la Ley General y los presentes Lineamientos generales, además de que incurrirá en las mismas responsabilidades administrativas del servidor público inferior, y</w:t>
      </w:r>
    </w:p>
    <w:p w14:paraId="4EA19830" w14:textId="77777777" w:rsidR="00AF79EF" w:rsidRPr="009111F7" w:rsidRDefault="00AF79EF" w:rsidP="00D33D61">
      <w:pPr>
        <w:numPr>
          <w:ilvl w:val="0"/>
          <w:numId w:val="84"/>
        </w:numPr>
        <w:spacing w:after="0" w:line="240" w:lineRule="auto"/>
        <w:ind w:left="567" w:right="6" w:hanging="283"/>
        <w:jc w:val="both"/>
        <w:rPr>
          <w:rFonts w:ascii="Arial Narrow" w:hAnsi="Arial Narrow" w:cs="Arial"/>
        </w:rPr>
      </w:pPr>
      <w:r w:rsidRPr="009111F7">
        <w:rPr>
          <w:rFonts w:ascii="Arial Narrow" w:hAnsi="Arial Narrow" w:cs="Arial"/>
          <w:lang w:val="es-ES_tradnl"/>
        </w:rPr>
        <w:t>Determinar las medidas de apremio que deberán imponerse o las acciones procedentes que deberán aplicarse, de conformidad con lo señalado en el siguiente Título de los presentes Lineamientos generales.</w:t>
      </w:r>
    </w:p>
    <w:p w14:paraId="0AB93745" w14:textId="77777777" w:rsidR="00AF79EF" w:rsidRPr="009111F7" w:rsidRDefault="00AF79EF" w:rsidP="00D33D61">
      <w:pPr>
        <w:pStyle w:val="Sinespaciado"/>
        <w:rPr>
          <w:rFonts w:ascii="Arial Narrow" w:hAnsi="Arial Narrow" w:cs="Arial"/>
          <w:b/>
          <w:lang w:val="es-ES"/>
        </w:rPr>
      </w:pPr>
    </w:p>
    <w:p w14:paraId="778FF3A2" w14:textId="77777777" w:rsidR="00DF1D63" w:rsidRPr="009111F7" w:rsidRDefault="00DF1D63" w:rsidP="00D33D61">
      <w:pPr>
        <w:pStyle w:val="Sinespaciado"/>
        <w:jc w:val="center"/>
        <w:rPr>
          <w:rFonts w:ascii="Arial Narrow" w:hAnsi="Arial Narrow" w:cs="Arial"/>
          <w:b/>
          <w:lang w:val="es-ES"/>
        </w:rPr>
      </w:pPr>
      <w:r w:rsidRPr="009111F7">
        <w:rPr>
          <w:rFonts w:ascii="Arial Narrow" w:hAnsi="Arial Narrow" w:cs="Arial"/>
          <w:b/>
          <w:lang w:val="es-ES"/>
        </w:rPr>
        <w:t xml:space="preserve">Capítulo </w:t>
      </w:r>
      <w:r w:rsidR="00AF79EF" w:rsidRPr="009111F7">
        <w:rPr>
          <w:rFonts w:ascii="Arial Narrow" w:hAnsi="Arial Narrow" w:cs="Arial"/>
          <w:b/>
          <w:lang w:val="es-ES"/>
        </w:rPr>
        <w:t>V</w:t>
      </w:r>
    </w:p>
    <w:p w14:paraId="4E0D5056" w14:textId="77777777" w:rsidR="00DF1D63" w:rsidRPr="009111F7" w:rsidRDefault="00DF1D63" w:rsidP="00D33D61">
      <w:pPr>
        <w:pStyle w:val="Sinespaciado"/>
        <w:jc w:val="center"/>
        <w:rPr>
          <w:rFonts w:ascii="Arial Narrow" w:hAnsi="Arial Narrow" w:cs="Arial"/>
          <w:b/>
          <w:lang w:val="es-ES"/>
        </w:rPr>
      </w:pPr>
      <w:r w:rsidRPr="009111F7">
        <w:rPr>
          <w:rFonts w:ascii="Arial Narrow" w:hAnsi="Arial Narrow" w:cs="Arial"/>
          <w:b/>
          <w:lang w:val="es-ES"/>
        </w:rPr>
        <w:t>Auditorías voluntarias</w:t>
      </w:r>
    </w:p>
    <w:p w14:paraId="49635555" w14:textId="77777777" w:rsidR="00DF1D63" w:rsidRPr="009111F7" w:rsidRDefault="00DF1D63" w:rsidP="00D33D61">
      <w:pPr>
        <w:pStyle w:val="Sinespaciado"/>
        <w:rPr>
          <w:rFonts w:ascii="Arial Narrow" w:hAnsi="Arial Narrow" w:cs="Arial"/>
          <w:b/>
          <w:lang w:val="es-ES"/>
        </w:rPr>
      </w:pPr>
    </w:p>
    <w:p w14:paraId="6AA0EFCF" w14:textId="77777777" w:rsidR="00DF1D63" w:rsidRPr="009111F7" w:rsidRDefault="00DF1D63" w:rsidP="00D33D61">
      <w:pPr>
        <w:spacing w:after="0" w:line="240" w:lineRule="auto"/>
        <w:jc w:val="both"/>
        <w:rPr>
          <w:rFonts w:ascii="Arial Narrow" w:eastAsia="Arial" w:hAnsi="Arial Narrow" w:cs="Arial"/>
          <w:b/>
        </w:rPr>
      </w:pPr>
      <w:r w:rsidRPr="009111F7">
        <w:rPr>
          <w:rFonts w:ascii="Arial Narrow" w:eastAsia="Arial" w:hAnsi="Arial Narrow" w:cs="Arial"/>
          <w:b/>
        </w:rPr>
        <w:t>Auditorías voluntarias</w:t>
      </w:r>
    </w:p>
    <w:p w14:paraId="4BF7CA6D"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b/>
        </w:rPr>
        <w:t xml:space="preserve">Artículo </w:t>
      </w:r>
      <w:r w:rsidR="00C807A1" w:rsidRPr="009111F7">
        <w:rPr>
          <w:rFonts w:ascii="Arial Narrow" w:eastAsia="Arial" w:hAnsi="Arial Narrow" w:cs="Arial"/>
          <w:b/>
        </w:rPr>
        <w:t>2</w:t>
      </w:r>
      <w:r w:rsidR="00FA4A7D" w:rsidRPr="009111F7">
        <w:rPr>
          <w:rFonts w:ascii="Arial Narrow" w:eastAsia="Arial" w:hAnsi="Arial Narrow" w:cs="Arial"/>
          <w:b/>
        </w:rPr>
        <w:t>18</w:t>
      </w:r>
      <w:r w:rsidRPr="009111F7">
        <w:rPr>
          <w:rFonts w:ascii="Arial Narrow" w:eastAsia="Arial" w:hAnsi="Arial Narrow" w:cs="Arial"/>
          <w:b/>
        </w:rPr>
        <w:t>.</w:t>
      </w:r>
      <w:r w:rsidRPr="009111F7">
        <w:rPr>
          <w:rFonts w:ascii="Arial Narrow" w:eastAsia="Arial" w:hAnsi="Arial Narrow" w:cs="Arial"/>
        </w:rPr>
        <w:t xml:space="preserve"> De conformidad con lo previsto en el artículo 151 de la Ley General, los responsables podrán voluntariamente someterse a la realización de auditorías por parte del Instituto, las cuales tengan por objeto verificar la adaptación, adecuación y eficacia de los controles, medidas y mecanismos implementados para el cumplimiento de las disposiciones previstas en la Ley General y</w:t>
      </w:r>
      <w:r w:rsidR="002D44A2" w:rsidRPr="009111F7">
        <w:rPr>
          <w:rFonts w:ascii="Arial Narrow" w:eastAsia="Arial" w:hAnsi="Arial Narrow" w:cs="Arial"/>
        </w:rPr>
        <w:t xml:space="preserve"> </w:t>
      </w:r>
      <w:r w:rsidRPr="009111F7">
        <w:rPr>
          <w:rFonts w:ascii="Arial Narrow" w:eastAsia="Arial" w:hAnsi="Arial Narrow" w:cs="Arial"/>
        </w:rPr>
        <w:t>los presentes Lineamientos generales.</w:t>
      </w:r>
    </w:p>
    <w:p w14:paraId="17A53FC6" w14:textId="77777777" w:rsidR="00887C76" w:rsidRPr="009111F7" w:rsidRDefault="00887C76" w:rsidP="00D33D61">
      <w:pPr>
        <w:spacing w:after="0" w:line="240" w:lineRule="auto"/>
        <w:jc w:val="both"/>
        <w:rPr>
          <w:rFonts w:ascii="Arial Narrow" w:eastAsia="Arial" w:hAnsi="Arial Narrow" w:cs="Arial"/>
        </w:rPr>
      </w:pPr>
    </w:p>
    <w:p w14:paraId="6B2F9F4C" w14:textId="77777777" w:rsidR="00887C76" w:rsidRPr="009111F7" w:rsidRDefault="00887C76" w:rsidP="00D33D61">
      <w:pPr>
        <w:spacing w:after="0" w:line="240" w:lineRule="auto"/>
        <w:jc w:val="both"/>
        <w:rPr>
          <w:rFonts w:ascii="Arial Narrow" w:eastAsia="Arial" w:hAnsi="Arial Narrow" w:cs="Arial"/>
        </w:rPr>
      </w:pPr>
      <w:r w:rsidRPr="009111F7">
        <w:rPr>
          <w:rFonts w:ascii="Arial Narrow" w:eastAsia="Arial" w:hAnsi="Arial Narrow" w:cs="Arial"/>
        </w:rPr>
        <w:t>El Instituto, en su caso, podrá proponer la realización de auditorías programadas por sectores específicos</w:t>
      </w:r>
      <w:r w:rsidR="00C64144" w:rsidRPr="009111F7">
        <w:rPr>
          <w:rFonts w:ascii="Arial Narrow" w:eastAsia="Arial" w:hAnsi="Arial Narrow" w:cs="Arial"/>
        </w:rPr>
        <w:t xml:space="preserve"> conforme al programa de trabajo que sea aprobado para tal efecto</w:t>
      </w:r>
      <w:r w:rsidRPr="009111F7">
        <w:rPr>
          <w:rFonts w:ascii="Arial Narrow" w:eastAsia="Arial" w:hAnsi="Arial Narrow" w:cs="Arial"/>
        </w:rPr>
        <w:t>.</w:t>
      </w:r>
    </w:p>
    <w:p w14:paraId="1CDEAE01" w14:textId="77777777" w:rsidR="00DF1D63" w:rsidRPr="009111F7" w:rsidRDefault="00DF1D63" w:rsidP="00D33D61">
      <w:pPr>
        <w:spacing w:after="0" w:line="240" w:lineRule="auto"/>
        <w:jc w:val="both"/>
        <w:rPr>
          <w:rFonts w:ascii="Arial Narrow" w:eastAsia="Arial" w:hAnsi="Arial Narrow" w:cs="Arial"/>
          <w:b/>
        </w:rPr>
      </w:pPr>
    </w:p>
    <w:p w14:paraId="1A3B450B" w14:textId="77777777" w:rsidR="00DF1D63" w:rsidRPr="009111F7" w:rsidRDefault="00DF1D63" w:rsidP="00D33D61">
      <w:pPr>
        <w:spacing w:after="0" w:line="240" w:lineRule="auto"/>
        <w:jc w:val="both"/>
        <w:rPr>
          <w:rFonts w:ascii="Arial Narrow" w:eastAsia="Arial" w:hAnsi="Arial Narrow" w:cs="Arial"/>
          <w:b/>
        </w:rPr>
      </w:pPr>
      <w:r w:rsidRPr="009111F7">
        <w:rPr>
          <w:rFonts w:ascii="Arial Narrow" w:eastAsia="Arial" w:hAnsi="Arial Narrow" w:cs="Arial"/>
          <w:b/>
        </w:rPr>
        <w:t>Improcedencia de las auditorías voluntarias</w:t>
      </w:r>
    </w:p>
    <w:p w14:paraId="713A2037" w14:textId="77777777" w:rsidR="00DF1D63" w:rsidRPr="009111F7" w:rsidRDefault="00DF1D63" w:rsidP="00D33D61">
      <w:pPr>
        <w:spacing w:after="0" w:line="240" w:lineRule="auto"/>
        <w:jc w:val="both"/>
        <w:rPr>
          <w:rFonts w:ascii="Arial Narrow" w:eastAsia="Arial" w:hAnsi="Arial Narrow" w:cs="Arial"/>
          <w:b/>
        </w:rPr>
      </w:pPr>
      <w:r w:rsidRPr="009111F7">
        <w:rPr>
          <w:rFonts w:ascii="Arial Narrow" w:eastAsia="Arial" w:hAnsi="Arial Narrow" w:cs="Arial"/>
          <w:b/>
        </w:rPr>
        <w:t xml:space="preserve">Artículo </w:t>
      </w:r>
      <w:r w:rsidR="00C807A1" w:rsidRPr="009111F7">
        <w:rPr>
          <w:rFonts w:ascii="Arial Narrow" w:eastAsia="Arial" w:hAnsi="Arial Narrow" w:cs="Arial"/>
          <w:b/>
        </w:rPr>
        <w:t>2</w:t>
      </w:r>
      <w:r w:rsidR="00FA4A7D" w:rsidRPr="009111F7">
        <w:rPr>
          <w:rFonts w:ascii="Arial Narrow" w:eastAsia="Arial" w:hAnsi="Arial Narrow" w:cs="Arial"/>
          <w:b/>
        </w:rPr>
        <w:t>19.</w:t>
      </w:r>
      <w:r w:rsidR="00FA4A7D" w:rsidRPr="009111F7">
        <w:rPr>
          <w:rFonts w:ascii="Arial Narrow" w:eastAsia="Arial" w:hAnsi="Arial Narrow" w:cs="Arial"/>
        </w:rPr>
        <w:t xml:space="preserve"> </w:t>
      </w:r>
      <w:r w:rsidRPr="009111F7">
        <w:rPr>
          <w:rFonts w:ascii="Arial Narrow" w:eastAsia="Arial" w:hAnsi="Arial Narrow" w:cs="Arial"/>
        </w:rPr>
        <w:t>Las auditorías voluntarias a que se refiere el artículo anterior de los presentes Lineamientos generales</w:t>
      </w:r>
      <w:r w:rsidRPr="009111F7">
        <w:rPr>
          <w:rFonts w:ascii="Arial Narrow" w:eastAsia="Arial" w:hAnsi="Arial Narrow" w:cs="Arial"/>
          <w:b/>
        </w:rPr>
        <w:t xml:space="preserve"> </w:t>
      </w:r>
      <w:r w:rsidRPr="009111F7">
        <w:rPr>
          <w:rFonts w:ascii="Arial Narrow" w:eastAsia="Arial" w:hAnsi="Arial Narrow" w:cs="Arial"/>
        </w:rPr>
        <w:t>no procederán cuando:</w:t>
      </w:r>
    </w:p>
    <w:p w14:paraId="50F07069" w14:textId="77777777" w:rsidR="00DF1D63" w:rsidRPr="009111F7" w:rsidRDefault="00DF1D63" w:rsidP="00D33D61">
      <w:pPr>
        <w:spacing w:after="0" w:line="240" w:lineRule="auto"/>
        <w:jc w:val="both"/>
        <w:rPr>
          <w:rFonts w:ascii="Arial Narrow" w:eastAsia="Arial" w:hAnsi="Arial Narrow" w:cs="Arial"/>
        </w:rPr>
      </w:pPr>
    </w:p>
    <w:p w14:paraId="78121021" w14:textId="77777777" w:rsidR="00DF1D63" w:rsidRPr="009111F7" w:rsidRDefault="00DF1D63" w:rsidP="00D33D61">
      <w:pPr>
        <w:pStyle w:val="Prrafodelista"/>
        <w:numPr>
          <w:ilvl w:val="0"/>
          <w:numId w:val="7"/>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El Instituto tenga conocimiento de una denuncia, o bien, esté sustanciando un procedimiento de verificación relacionado con el mismo o similar tratamiento de datos personales que se pretende someter a este tipo de auditorías, o</w:t>
      </w:r>
    </w:p>
    <w:p w14:paraId="467EEC88" w14:textId="77777777" w:rsidR="00DF1D63" w:rsidRPr="009111F7" w:rsidRDefault="00DF1D63" w:rsidP="00D33D61">
      <w:pPr>
        <w:pStyle w:val="Prrafodelista"/>
        <w:numPr>
          <w:ilvl w:val="0"/>
          <w:numId w:val="7"/>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El responsable sea seleccionado de oficio para ser verificado por parte del Instituto.</w:t>
      </w:r>
    </w:p>
    <w:p w14:paraId="2FF85D32" w14:textId="77777777" w:rsidR="00DF1D63" w:rsidRPr="009111F7" w:rsidRDefault="00DF1D63" w:rsidP="00D33D61">
      <w:pPr>
        <w:spacing w:after="0" w:line="240" w:lineRule="auto"/>
        <w:ind w:left="-5" w:hanging="10"/>
        <w:jc w:val="both"/>
        <w:rPr>
          <w:rFonts w:ascii="Arial Narrow" w:eastAsia="Arial" w:hAnsi="Arial Narrow" w:cs="Arial"/>
        </w:rPr>
      </w:pPr>
    </w:p>
    <w:p w14:paraId="673CCDAE"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Presentación de la solicitud de auditoría voluntaria</w:t>
      </w:r>
    </w:p>
    <w:p w14:paraId="1A2B8C4C"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C807A1" w:rsidRPr="009111F7">
        <w:rPr>
          <w:rFonts w:ascii="Arial Narrow" w:hAnsi="Arial Narrow" w:cs="Arial"/>
          <w:b/>
        </w:rPr>
        <w:t>2</w:t>
      </w:r>
      <w:r w:rsidR="00FA4A7D" w:rsidRPr="009111F7">
        <w:rPr>
          <w:rFonts w:ascii="Arial Narrow" w:hAnsi="Arial Narrow" w:cs="Arial"/>
          <w:b/>
        </w:rPr>
        <w:t>20</w:t>
      </w:r>
      <w:r w:rsidRPr="009111F7">
        <w:rPr>
          <w:rFonts w:ascii="Arial Narrow" w:hAnsi="Arial Narrow" w:cs="Arial"/>
          <w:b/>
        </w:rPr>
        <w:t>.</w:t>
      </w:r>
      <w:r w:rsidRPr="009111F7">
        <w:rPr>
          <w:rFonts w:ascii="Arial Narrow" w:hAnsi="Arial Narrow" w:cs="Arial"/>
        </w:rPr>
        <w:t xml:space="preserve"> El procedimiento para que el Instituto realice una auditoría voluntaria siempre deberá iniciar a petición del responsable.</w:t>
      </w:r>
    </w:p>
    <w:p w14:paraId="1E954643" w14:textId="77777777" w:rsidR="00DF1D63" w:rsidRPr="009111F7" w:rsidRDefault="00DF1D63" w:rsidP="00D33D61">
      <w:pPr>
        <w:spacing w:after="0" w:line="240" w:lineRule="auto"/>
        <w:jc w:val="both"/>
        <w:rPr>
          <w:rFonts w:ascii="Arial Narrow" w:hAnsi="Arial Narrow" w:cs="Arial"/>
        </w:rPr>
      </w:pPr>
    </w:p>
    <w:p w14:paraId="4325D71D"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lastRenderedPageBreak/>
        <w:t xml:space="preserve">El responsable podrá presentar directamente su solicitud en el domicilio del Instituto, o bien, a través de cualquier otro medio que éste habilite para tal efecto. </w:t>
      </w:r>
    </w:p>
    <w:p w14:paraId="627AA0AC" w14:textId="77777777" w:rsidR="00DF1D63" w:rsidRPr="009111F7" w:rsidRDefault="00DF1D63" w:rsidP="00D33D61">
      <w:pPr>
        <w:spacing w:after="0" w:line="240" w:lineRule="auto"/>
        <w:jc w:val="both"/>
        <w:rPr>
          <w:rFonts w:ascii="Arial Narrow" w:hAnsi="Arial Narrow" w:cs="Arial"/>
          <w:b/>
        </w:rPr>
      </w:pPr>
    </w:p>
    <w:p w14:paraId="7173980F"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Requisitos de la solicitud de auditoría voluntaria</w:t>
      </w:r>
    </w:p>
    <w:p w14:paraId="4F4E4500"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C807A1" w:rsidRPr="009111F7">
        <w:rPr>
          <w:rFonts w:ascii="Arial Narrow" w:hAnsi="Arial Narrow" w:cs="Arial"/>
          <w:b/>
        </w:rPr>
        <w:t>2</w:t>
      </w:r>
      <w:r w:rsidR="00FA4A7D" w:rsidRPr="009111F7">
        <w:rPr>
          <w:rFonts w:ascii="Arial Narrow" w:hAnsi="Arial Narrow" w:cs="Arial"/>
          <w:b/>
        </w:rPr>
        <w:t>21</w:t>
      </w:r>
      <w:r w:rsidRPr="009111F7">
        <w:rPr>
          <w:rFonts w:ascii="Arial Narrow" w:hAnsi="Arial Narrow" w:cs="Arial"/>
          <w:b/>
        </w:rPr>
        <w:t>.</w:t>
      </w:r>
      <w:r w:rsidRPr="009111F7">
        <w:rPr>
          <w:rFonts w:ascii="Arial Narrow" w:hAnsi="Arial Narrow" w:cs="Arial"/>
        </w:rPr>
        <w:t xml:space="preserve"> En la solicitud para solicitar al Instituto la realización de una auditoría voluntaria, el responsable deberá señalar la siguiente información:</w:t>
      </w:r>
    </w:p>
    <w:p w14:paraId="5A7AF15D" w14:textId="77777777" w:rsidR="00DF1D63" w:rsidRPr="009111F7" w:rsidRDefault="00DF1D63" w:rsidP="00D33D61">
      <w:pPr>
        <w:spacing w:after="0" w:line="240" w:lineRule="auto"/>
        <w:jc w:val="both"/>
        <w:rPr>
          <w:rFonts w:ascii="Arial Narrow" w:hAnsi="Arial Narrow" w:cs="Arial"/>
        </w:rPr>
      </w:pPr>
    </w:p>
    <w:p w14:paraId="2DBC263C" w14:textId="77777777" w:rsidR="00DF1D63" w:rsidRPr="009111F7" w:rsidRDefault="00DF1D63" w:rsidP="00D33D61">
      <w:pPr>
        <w:pStyle w:val="Prrafodelista"/>
        <w:numPr>
          <w:ilvl w:val="0"/>
          <w:numId w:val="67"/>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Su denominación y domicilio;</w:t>
      </w:r>
    </w:p>
    <w:p w14:paraId="26AAA7EC" w14:textId="77777777" w:rsidR="00DF1D63" w:rsidRPr="009111F7" w:rsidRDefault="00DF1D63" w:rsidP="00D33D61">
      <w:pPr>
        <w:pStyle w:val="Prrafodelista"/>
        <w:numPr>
          <w:ilvl w:val="0"/>
          <w:numId w:val="67"/>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Las personas autorizadas para oír y recibir notificaciones;</w:t>
      </w:r>
    </w:p>
    <w:p w14:paraId="38AA336E" w14:textId="77777777" w:rsidR="00DF1D63" w:rsidRPr="009111F7" w:rsidRDefault="00DF1D63" w:rsidP="00D33D61">
      <w:pPr>
        <w:pStyle w:val="Prrafodelista"/>
        <w:numPr>
          <w:ilvl w:val="0"/>
          <w:numId w:val="67"/>
        </w:numPr>
        <w:spacing w:after="0" w:line="240" w:lineRule="auto"/>
        <w:ind w:left="567" w:hanging="283"/>
        <w:rPr>
          <w:rFonts w:ascii="Arial Narrow" w:hAnsi="Arial Narrow" w:cs="Arial"/>
          <w:lang w:eastAsia="es-MX"/>
        </w:rPr>
      </w:pPr>
      <w:r w:rsidRPr="009111F7">
        <w:rPr>
          <w:rFonts w:ascii="Arial Narrow" w:eastAsia="Arial" w:hAnsi="Arial Narrow" w:cs="Arial"/>
          <w:lang w:eastAsia="es-MX"/>
        </w:rPr>
        <w:t>La descripción del tratamiento de datos personales que se pretende someter a una auditoría voluntaria, indicando, de manera enunciativa más no limitativa, las finalidades de éste; el tipo de datos personales tratados; las categorías de titulares involucrados; las transferencias que, en su caso, se realicen; las medidas de seguridad implementadas; la tecnología utilizada, así como cualquier otra información relevante del tratamiento;</w:t>
      </w:r>
    </w:p>
    <w:p w14:paraId="1253046B" w14:textId="77777777" w:rsidR="00DF1D63" w:rsidRPr="009111F7" w:rsidRDefault="00DF1D63" w:rsidP="00D33D61">
      <w:pPr>
        <w:pStyle w:val="Prrafodelista"/>
        <w:numPr>
          <w:ilvl w:val="0"/>
          <w:numId w:val="67"/>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 xml:space="preserve">Las circunstancias o razones que lo motivan a someterse a una auditoría voluntaria; </w:t>
      </w:r>
    </w:p>
    <w:p w14:paraId="075C5CB2" w14:textId="77777777" w:rsidR="00DF1D63" w:rsidRPr="009111F7" w:rsidRDefault="00DF1D63" w:rsidP="00D33D61">
      <w:pPr>
        <w:pStyle w:val="Prrafodelista"/>
        <w:numPr>
          <w:ilvl w:val="0"/>
          <w:numId w:val="67"/>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 xml:space="preserve">El nombre, cargo y firma del servidor público que solicita la auditoría, y </w:t>
      </w:r>
    </w:p>
    <w:p w14:paraId="3A82A94F" w14:textId="77777777" w:rsidR="00DF1D63" w:rsidRPr="009111F7" w:rsidRDefault="00DF1D63" w:rsidP="00D33D61">
      <w:pPr>
        <w:pStyle w:val="Prrafodelista"/>
        <w:numPr>
          <w:ilvl w:val="0"/>
          <w:numId w:val="67"/>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Cualquier otra información o documentación que considere relevante hacer del conocimiento del Instituto.</w:t>
      </w:r>
    </w:p>
    <w:p w14:paraId="06686FEF" w14:textId="77777777" w:rsidR="00DF1D63" w:rsidRPr="009111F7" w:rsidRDefault="00DF1D63" w:rsidP="00D33D61">
      <w:pPr>
        <w:spacing w:after="0" w:line="240" w:lineRule="auto"/>
        <w:jc w:val="both"/>
        <w:rPr>
          <w:rFonts w:ascii="Arial Narrow" w:eastAsia="Arial" w:hAnsi="Arial Narrow" w:cs="Arial"/>
          <w:b/>
        </w:rPr>
      </w:pPr>
    </w:p>
    <w:p w14:paraId="5990A2D4" w14:textId="77777777" w:rsidR="00DF1D63" w:rsidRPr="009111F7" w:rsidRDefault="00DF1D63" w:rsidP="00D33D61">
      <w:pPr>
        <w:spacing w:after="0" w:line="240" w:lineRule="auto"/>
        <w:jc w:val="both"/>
        <w:rPr>
          <w:rFonts w:ascii="Arial Narrow" w:eastAsia="Arial" w:hAnsi="Arial Narrow" w:cs="Arial"/>
          <w:b/>
          <w:lang w:val="es-ES_tradnl"/>
        </w:rPr>
      </w:pPr>
      <w:r w:rsidRPr="009111F7">
        <w:rPr>
          <w:rFonts w:ascii="Arial Narrow" w:eastAsia="Arial" w:hAnsi="Arial Narrow" w:cs="Arial"/>
          <w:b/>
        </w:rPr>
        <w:t xml:space="preserve">Respuesta del Instituto a la solicitud de auditoría voluntaria </w:t>
      </w:r>
    </w:p>
    <w:p w14:paraId="4966CD0D"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b/>
        </w:rPr>
        <w:t xml:space="preserve">Artículo </w:t>
      </w:r>
      <w:r w:rsidR="00C807A1" w:rsidRPr="009111F7">
        <w:rPr>
          <w:rFonts w:ascii="Arial Narrow" w:eastAsia="Arial" w:hAnsi="Arial Narrow" w:cs="Arial"/>
          <w:b/>
        </w:rPr>
        <w:t>2</w:t>
      </w:r>
      <w:r w:rsidR="00FA4A7D" w:rsidRPr="009111F7">
        <w:rPr>
          <w:rFonts w:ascii="Arial Narrow" w:eastAsia="Arial" w:hAnsi="Arial Narrow" w:cs="Arial"/>
          <w:b/>
        </w:rPr>
        <w:t>22</w:t>
      </w:r>
      <w:r w:rsidRPr="009111F7">
        <w:rPr>
          <w:rFonts w:ascii="Arial Narrow" w:eastAsia="Arial" w:hAnsi="Arial Narrow" w:cs="Arial"/>
          <w:b/>
        </w:rPr>
        <w:t xml:space="preserve">. </w:t>
      </w:r>
      <w:r w:rsidRPr="009111F7">
        <w:rPr>
          <w:rFonts w:ascii="Arial Narrow" w:eastAsia="Arial" w:hAnsi="Arial Narrow" w:cs="Arial"/>
        </w:rPr>
        <w:t>Una vez recibida la solicitud de auditoría voluntaria, el Instituto contará con un plazo máximo de diez días, contados a partir del día siguiente de la recepción de la solicitud, para emitir un acuerdo en el que podrá:</w:t>
      </w:r>
    </w:p>
    <w:p w14:paraId="401A7268" w14:textId="77777777" w:rsidR="00DF1D63" w:rsidRPr="009111F7" w:rsidRDefault="00DF1D63" w:rsidP="00D33D61">
      <w:pPr>
        <w:spacing w:after="0" w:line="240" w:lineRule="auto"/>
        <w:jc w:val="both"/>
        <w:rPr>
          <w:rFonts w:ascii="Arial Narrow" w:eastAsia="Arial" w:hAnsi="Arial Narrow" w:cs="Arial"/>
        </w:rPr>
      </w:pPr>
    </w:p>
    <w:p w14:paraId="4164EA07" w14:textId="77777777" w:rsidR="00DF1D63" w:rsidRPr="009111F7" w:rsidRDefault="00DF1D63" w:rsidP="00D33D61">
      <w:pPr>
        <w:pStyle w:val="Prrafodelista"/>
        <w:numPr>
          <w:ilvl w:val="0"/>
          <w:numId w:val="29"/>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 xml:space="preserve">Admitir la solicitud de auditoría voluntaria, o </w:t>
      </w:r>
    </w:p>
    <w:p w14:paraId="78CD0F5A" w14:textId="77777777" w:rsidR="00DF1D63" w:rsidRPr="009111F7" w:rsidRDefault="00DF1D63" w:rsidP="00D33D61">
      <w:pPr>
        <w:pStyle w:val="Prrafodelista"/>
        <w:numPr>
          <w:ilvl w:val="0"/>
          <w:numId w:val="29"/>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 xml:space="preserve">Requerir información al responsable en caso de que la solicitud no sea clara, o bien, cuando éste omita manifestarse sobre alguno de los requisitos previstos en el artículo anterior de los presentes Lineamientos generales y el Instituto no cuente con elementos para subsanarlos. </w:t>
      </w:r>
    </w:p>
    <w:p w14:paraId="752F30A4" w14:textId="77777777" w:rsidR="00DF1D63" w:rsidRPr="009111F7" w:rsidRDefault="00DF1D63" w:rsidP="00D33D61">
      <w:pPr>
        <w:spacing w:after="0" w:line="240" w:lineRule="auto"/>
        <w:jc w:val="both"/>
        <w:rPr>
          <w:rFonts w:ascii="Arial Narrow" w:eastAsia="Arial" w:hAnsi="Arial Narrow" w:cs="Arial"/>
        </w:rPr>
      </w:pPr>
    </w:p>
    <w:p w14:paraId="1F0BF28D"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rPr>
        <w:t>Tratándose de la fracción II del presente artículo, el responsable tendrá un plazo máximo de diez días, contados a partir del día siguiente a la notificación del requerimiento de información, para que subsane las omisiones de su solicitud. En caso contrario, la solicitud de auditoría se tendrá por no presentada.</w:t>
      </w:r>
    </w:p>
    <w:p w14:paraId="146C1EA9"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rPr>
        <w:t>El Instituto deberá notificar el acuerdo a que se refiere el presente artículo,</w:t>
      </w:r>
      <w:r w:rsidRPr="009111F7">
        <w:rPr>
          <w:rFonts w:ascii="Arial Narrow" w:eastAsia="Arial" w:hAnsi="Arial Narrow" w:cs="Arial"/>
          <w:b/>
        </w:rPr>
        <w:t xml:space="preserve"> </w:t>
      </w:r>
      <w:r w:rsidRPr="009111F7">
        <w:rPr>
          <w:rFonts w:ascii="Arial Narrow" w:eastAsia="Arial" w:hAnsi="Arial Narrow" w:cs="Arial"/>
        </w:rPr>
        <w:t>dentro de los tres días siguientes contados a partir del día de la emisión de éste.</w:t>
      </w:r>
    </w:p>
    <w:p w14:paraId="3048BA75" w14:textId="77777777" w:rsidR="00DF1D63" w:rsidRPr="009111F7" w:rsidRDefault="00DF1D63" w:rsidP="00D33D61">
      <w:pPr>
        <w:spacing w:after="0" w:line="240" w:lineRule="auto"/>
        <w:jc w:val="both"/>
        <w:rPr>
          <w:rFonts w:ascii="Arial Narrow" w:eastAsia="Arial" w:hAnsi="Arial Narrow" w:cs="Arial"/>
          <w:b/>
        </w:rPr>
      </w:pPr>
    </w:p>
    <w:p w14:paraId="5C3ABA68" w14:textId="77777777" w:rsidR="00DF1D63" w:rsidRPr="009111F7" w:rsidRDefault="00DF1D63" w:rsidP="00D33D61">
      <w:pPr>
        <w:spacing w:after="0" w:line="240" w:lineRule="auto"/>
        <w:jc w:val="both"/>
        <w:rPr>
          <w:rFonts w:ascii="Arial Narrow" w:eastAsia="Arial" w:hAnsi="Arial Narrow" w:cs="Arial"/>
          <w:b/>
        </w:rPr>
      </w:pPr>
      <w:r w:rsidRPr="009111F7">
        <w:rPr>
          <w:rFonts w:ascii="Arial Narrow" w:eastAsia="Arial" w:hAnsi="Arial Narrow" w:cs="Arial"/>
          <w:b/>
        </w:rPr>
        <w:t>Auditoría</w:t>
      </w:r>
    </w:p>
    <w:p w14:paraId="5D3F3B66"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b/>
        </w:rPr>
        <w:t xml:space="preserve">Artículo </w:t>
      </w:r>
      <w:r w:rsidR="00C807A1" w:rsidRPr="009111F7">
        <w:rPr>
          <w:rFonts w:ascii="Arial Narrow" w:eastAsia="Arial" w:hAnsi="Arial Narrow" w:cs="Arial"/>
          <w:b/>
        </w:rPr>
        <w:t>2</w:t>
      </w:r>
      <w:r w:rsidR="00FA4A7D" w:rsidRPr="009111F7">
        <w:rPr>
          <w:rFonts w:ascii="Arial Narrow" w:eastAsia="Arial" w:hAnsi="Arial Narrow" w:cs="Arial"/>
          <w:b/>
        </w:rPr>
        <w:t>2</w:t>
      </w:r>
      <w:r w:rsidR="00C807A1" w:rsidRPr="009111F7">
        <w:rPr>
          <w:rFonts w:ascii="Arial Narrow" w:eastAsia="Arial" w:hAnsi="Arial Narrow" w:cs="Arial"/>
          <w:b/>
        </w:rPr>
        <w:t>3</w:t>
      </w:r>
      <w:r w:rsidRPr="009111F7">
        <w:rPr>
          <w:rFonts w:ascii="Arial Narrow" w:eastAsia="Arial" w:hAnsi="Arial Narrow" w:cs="Arial"/>
          <w:b/>
        </w:rPr>
        <w:t>.</w:t>
      </w:r>
      <w:r w:rsidRPr="009111F7">
        <w:rPr>
          <w:rFonts w:ascii="Arial Narrow" w:eastAsia="Arial" w:hAnsi="Arial Narrow" w:cs="Arial"/>
        </w:rPr>
        <w:t xml:space="preserve"> Para el desahogo de la auditoría voluntaria, el Instituto podrá, de manera conjunta, indistinta y sucesivamente:</w:t>
      </w:r>
    </w:p>
    <w:p w14:paraId="3793568E" w14:textId="77777777" w:rsidR="00DF1D63" w:rsidRPr="009111F7" w:rsidRDefault="00DF1D63" w:rsidP="00D33D61">
      <w:pPr>
        <w:spacing w:after="0" w:line="240" w:lineRule="auto"/>
        <w:jc w:val="both"/>
        <w:rPr>
          <w:rFonts w:ascii="Arial Narrow" w:eastAsia="Arial" w:hAnsi="Arial Narrow" w:cs="Arial"/>
          <w:b/>
        </w:rPr>
      </w:pPr>
    </w:p>
    <w:p w14:paraId="49E064D6" w14:textId="77777777" w:rsidR="00DF1D63" w:rsidRPr="009111F7" w:rsidRDefault="00DF1D63" w:rsidP="00D33D61">
      <w:pPr>
        <w:pStyle w:val="Prrafodelista"/>
        <w:numPr>
          <w:ilvl w:val="0"/>
          <w:numId w:val="68"/>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Requerir al responsable la documentación e información necesaria vinculada con el tratamiento de datos personales auditado, y/o</w:t>
      </w:r>
    </w:p>
    <w:p w14:paraId="7DC0C990" w14:textId="77777777" w:rsidR="00DF1D63" w:rsidRPr="009111F7" w:rsidRDefault="00DF1D63" w:rsidP="00D33D61">
      <w:pPr>
        <w:pStyle w:val="Prrafodelista"/>
        <w:numPr>
          <w:ilvl w:val="0"/>
          <w:numId w:val="68"/>
        </w:numPr>
        <w:spacing w:after="0" w:line="240" w:lineRule="auto"/>
        <w:ind w:left="567" w:hanging="283"/>
        <w:jc w:val="both"/>
        <w:rPr>
          <w:rFonts w:ascii="Arial Narrow" w:eastAsia="Arial" w:hAnsi="Arial Narrow" w:cs="Arial"/>
          <w:bCs/>
          <w:lang w:eastAsia="es-MX"/>
        </w:rPr>
      </w:pPr>
      <w:r w:rsidRPr="009111F7">
        <w:rPr>
          <w:rFonts w:ascii="Arial Narrow" w:eastAsia="Arial" w:hAnsi="Arial Narrow" w:cs="Arial"/>
          <w:lang w:eastAsia="es-MX"/>
        </w:rPr>
        <w:t>Realizar visitas a las oficinas o instalaciones del responsable donde se lleve a cabo el tratamiento de datos personales auditado</w:t>
      </w:r>
      <w:r w:rsidRPr="009111F7">
        <w:rPr>
          <w:rFonts w:ascii="Arial Narrow" w:eastAsia="Arial" w:hAnsi="Arial Narrow" w:cs="Arial"/>
          <w:bCs/>
          <w:lang w:eastAsia="es-MX"/>
        </w:rPr>
        <w:t>.</w:t>
      </w:r>
    </w:p>
    <w:p w14:paraId="081CEB47" w14:textId="77777777" w:rsidR="00DF1D63" w:rsidRPr="009111F7" w:rsidRDefault="00DF1D63" w:rsidP="00D33D61">
      <w:pPr>
        <w:spacing w:after="0" w:line="240" w:lineRule="auto"/>
        <w:jc w:val="both"/>
        <w:rPr>
          <w:rFonts w:ascii="Arial Narrow" w:eastAsia="Arial" w:hAnsi="Arial Narrow" w:cs="Arial"/>
          <w:b/>
          <w:bCs/>
        </w:rPr>
      </w:pPr>
    </w:p>
    <w:p w14:paraId="25824811" w14:textId="77777777" w:rsidR="00DF1D63" w:rsidRPr="009111F7" w:rsidRDefault="00DF1D63" w:rsidP="00D33D61">
      <w:pPr>
        <w:spacing w:after="0" w:line="240" w:lineRule="auto"/>
        <w:jc w:val="both"/>
        <w:rPr>
          <w:rFonts w:ascii="Arial Narrow" w:eastAsia="Arial" w:hAnsi="Arial Narrow" w:cs="Arial"/>
          <w:b/>
          <w:bCs/>
        </w:rPr>
      </w:pPr>
      <w:r w:rsidRPr="009111F7">
        <w:rPr>
          <w:rFonts w:ascii="Arial Narrow" w:eastAsia="Arial" w:hAnsi="Arial Narrow" w:cs="Arial"/>
          <w:b/>
          <w:bCs/>
        </w:rPr>
        <w:t>Requerimientos de información</w:t>
      </w:r>
    </w:p>
    <w:p w14:paraId="1D36295F" w14:textId="77777777" w:rsidR="00DF1D63" w:rsidRPr="009111F7" w:rsidRDefault="00DF1D63" w:rsidP="00D33D61">
      <w:pPr>
        <w:spacing w:after="0" w:line="240" w:lineRule="auto"/>
        <w:jc w:val="both"/>
        <w:rPr>
          <w:rFonts w:ascii="Arial Narrow" w:eastAsia="Arial" w:hAnsi="Arial Narrow" w:cs="Arial"/>
          <w:bCs/>
        </w:rPr>
      </w:pPr>
      <w:r w:rsidRPr="009111F7">
        <w:rPr>
          <w:rFonts w:ascii="Arial Narrow" w:eastAsia="Arial" w:hAnsi="Arial Narrow" w:cs="Arial"/>
          <w:b/>
          <w:bCs/>
        </w:rPr>
        <w:t xml:space="preserve">Artículo </w:t>
      </w:r>
      <w:r w:rsidR="00C807A1" w:rsidRPr="009111F7">
        <w:rPr>
          <w:rFonts w:ascii="Arial Narrow" w:eastAsia="Arial" w:hAnsi="Arial Narrow" w:cs="Arial"/>
          <w:b/>
          <w:bCs/>
        </w:rPr>
        <w:t>2</w:t>
      </w:r>
      <w:r w:rsidR="00FA4A7D" w:rsidRPr="009111F7">
        <w:rPr>
          <w:rFonts w:ascii="Arial Narrow" w:eastAsia="Arial" w:hAnsi="Arial Narrow" w:cs="Arial"/>
          <w:b/>
          <w:bCs/>
        </w:rPr>
        <w:t>24</w:t>
      </w:r>
      <w:r w:rsidRPr="009111F7">
        <w:rPr>
          <w:rFonts w:ascii="Arial Narrow" w:eastAsia="Arial" w:hAnsi="Arial Narrow" w:cs="Arial"/>
          <w:b/>
          <w:bCs/>
        </w:rPr>
        <w:t>.</w:t>
      </w:r>
      <w:r w:rsidRPr="009111F7">
        <w:rPr>
          <w:rFonts w:ascii="Arial Narrow" w:eastAsia="Arial" w:hAnsi="Arial Narrow" w:cs="Arial"/>
          <w:bCs/>
        </w:rPr>
        <w:t xml:space="preserve"> Los requerimientos de información que dirija el Instituto al responsable auditado deberán estar fundados y motivados y señalar la descripción clara y precisa de la información o documentación solicitada, la cual deberá estar relacionada con el tratamiento de datos personales objeto de auditoría.</w:t>
      </w:r>
    </w:p>
    <w:p w14:paraId="54D4AFED" w14:textId="77777777" w:rsidR="00DF1D63" w:rsidRPr="009111F7" w:rsidRDefault="00DF1D63" w:rsidP="00D33D61">
      <w:pPr>
        <w:spacing w:after="0" w:line="240" w:lineRule="auto"/>
        <w:jc w:val="both"/>
        <w:rPr>
          <w:rFonts w:ascii="Arial Narrow" w:eastAsia="Arial" w:hAnsi="Arial Narrow" w:cs="Arial"/>
          <w:bCs/>
        </w:rPr>
      </w:pPr>
    </w:p>
    <w:p w14:paraId="6D8D1CE1"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rPr>
        <w:t xml:space="preserve">El responsable auditado deberá atender los requerimientos de información en los plazos y términos que el Instituto establezca. </w:t>
      </w:r>
    </w:p>
    <w:p w14:paraId="0FBA7733" w14:textId="77777777" w:rsidR="00DF1D63" w:rsidRPr="009111F7" w:rsidRDefault="00DF1D63" w:rsidP="00D33D61">
      <w:pPr>
        <w:spacing w:after="0" w:line="240" w:lineRule="auto"/>
        <w:jc w:val="both"/>
        <w:rPr>
          <w:rFonts w:ascii="Arial Narrow" w:eastAsia="Arial" w:hAnsi="Arial Narrow" w:cs="Arial"/>
          <w:b/>
        </w:rPr>
      </w:pPr>
    </w:p>
    <w:p w14:paraId="29E1B91D" w14:textId="77777777" w:rsidR="00DF1D63" w:rsidRPr="009111F7" w:rsidRDefault="00DF1D63" w:rsidP="00D33D61">
      <w:pPr>
        <w:spacing w:after="0" w:line="240" w:lineRule="auto"/>
        <w:jc w:val="both"/>
        <w:rPr>
          <w:rFonts w:ascii="Arial Narrow" w:eastAsia="Arial" w:hAnsi="Arial Narrow" w:cs="Arial"/>
          <w:b/>
        </w:rPr>
      </w:pPr>
      <w:r w:rsidRPr="009111F7">
        <w:rPr>
          <w:rFonts w:ascii="Arial Narrow" w:eastAsia="Arial" w:hAnsi="Arial Narrow" w:cs="Arial"/>
          <w:b/>
        </w:rPr>
        <w:t>Visitas</w:t>
      </w:r>
    </w:p>
    <w:p w14:paraId="626121FD"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b/>
        </w:rPr>
        <w:t xml:space="preserve">Artículo </w:t>
      </w:r>
      <w:r w:rsidR="00C807A1" w:rsidRPr="009111F7">
        <w:rPr>
          <w:rFonts w:ascii="Arial Narrow" w:eastAsia="Arial" w:hAnsi="Arial Narrow" w:cs="Arial"/>
          <w:b/>
        </w:rPr>
        <w:t>2</w:t>
      </w:r>
      <w:r w:rsidR="00FA4A7D" w:rsidRPr="009111F7">
        <w:rPr>
          <w:rFonts w:ascii="Arial Narrow" w:eastAsia="Arial" w:hAnsi="Arial Narrow" w:cs="Arial"/>
          <w:b/>
        </w:rPr>
        <w:t>2</w:t>
      </w:r>
      <w:r w:rsidR="00C807A1" w:rsidRPr="009111F7">
        <w:rPr>
          <w:rFonts w:ascii="Arial Narrow" w:eastAsia="Arial" w:hAnsi="Arial Narrow" w:cs="Arial"/>
          <w:b/>
        </w:rPr>
        <w:t>5</w:t>
      </w:r>
      <w:r w:rsidRPr="009111F7">
        <w:rPr>
          <w:rFonts w:ascii="Arial Narrow" w:eastAsia="Arial" w:hAnsi="Arial Narrow" w:cs="Arial"/>
          <w:b/>
        </w:rPr>
        <w:t xml:space="preserve">. </w:t>
      </w:r>
      <w:r w:rsidRPr="009111F7">
        <w:rPr>
          <w:rFonts w:ascii="Arial Narrow" w:eastAsia="Arial" w:hAnsi="Arial Narrow" w:cs="Arial"/>
        </w:rPr>
        <w:t>Para la realización de visitas a las oficinas o instalaciones del responsable donde se lleve a cabo el tratamiento de datos personales auditado, el Instituto deberá emitir una orden, debidamente fundada y motivada, la cual deberá ser notificada al responsable auditado en un plazo máximo de tres días contados a partir de la emisión de la orden.</w:t>
      </w:r>
    </w:p>
    <w:p w14:paraId="506B019F" w14:textId="77777777" w:rsidR="00DF1D63" w:rsidRPr="009111F7" w:rsidRDefault="00DF1D63" w:rsidP="00D33D61">
      <w:pPr>
        <w:spacing w:after="0" w:line="240" w:lineRule="auto"/>
        <w:jc w:val="both"/>
        <w:rPr>
          <w:rFonts w:ascii="Arial Narrow" w:eastAsia="Arial" w:hAnsi="Arial Narrow" w:cs="Arial"/>
        </w:rPr>
      </w:pPr>
    </w:p>
    <w:p w14:paraId="59A10504"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rPr>
        <w:t>La orden de visita que se notifique al responsable auditado deberá contener, al menos, lo siguiente:</w:t>
      </w:r>
    </w:p>
    <w:p w14:paraId="4F7836D1" w14:textId="77777777" w:rsidR="00DF1D63" w:rsidRPr="009111F7" w:rsidRDefault="00DF1D63" w:rsidP="00D33D61">
      <w:pPr>
        <w:pStyle w:val="Prrafodelista"/>
        <w:spacing w:after="0" w:line="240" w:lineRule="auto"/>
        <w:ind w:left="851"/>
        <w:jc w:val="both"/>
        <w:rPr>
          <w:rFonts w:ascii="Arial Narrow" w:eastAsia="Arial" w:hAnsi="Arial Narrow" w:cs="Arial"/>
          <w:lang w:eastAsia="es-MX"/>
        </w:rPr>
      </w:pPr>
    </w:p>
    <w:p w14:paraId="2707FAED" w14:textId="77777777" w:rsidR="00DF1D63" w:rsidRPr="009111F7" w:rsidRDefault="00DF1D63" w:rsidP="00D33D61">
      <w:pPr>
        <w:pStyle w:val="Prrafodelista"/>
        <w:numPr>
          <w:ilvl w:val="0"/>
          <w:numId w:val="70"/>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La fecha de emisión de la orden de visita;</w:t>
      </w:r>
    </w:p>
    <w:p w14:paraId="18C18341" w14:textId="77777777" w:rsidR="00DF1D63" w:rsidRPr="009111F7" w:rsidRDefault="00DF1D63" w:rsidP="00D33D61">
      <w:pPr>
        <w:pStyle w:val="Prrafodelista"/>
        <w:numPr>
          <w:ilvl w:val="0"/>
          <w:numId w:val="70"/>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La denominación del responsable y su domicilio;</w:t>
      </w:r>
    </w:p>
    <w:p w14:paraId="7B254B09" w14:textId="77777777" w:rsidR="00DF1D63" w:rsidRPr="009111F7" w:rsidRDefault="00DF1D63" w:rsidP="00D33D61">
      <w:pPr>
        <w:pStyle w:val="Prrafodelista"/>
        <w:numPr>
          <w:ilvl w:val="0"/>
          <w:numId w:val="70"/>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 xml:space="preserve">El nombre y cargo del servidor público del Instituto que realizará la visita; </w:t>
      </w:r>
    </w:p>
    <w:p w14:paraId="609CC5FF" w14:textId="77777777" w:rsidR="00DF1D63" w:rsidRPr="009111F7" w:rsidRDefault="00DF1D63" w:rsidP="00D33D61">
      <w:pPr>
        <w:pStyle w:val="Prrafodelista"/>
        <w:numPr>
          <w:ilvl w:val="0"/>
          <w:numId w:val="70"/>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La descripción clara y precisa de los objetivos y alcances de la visita, los cuales deberán estar relacionados con el tratamiento de datos personales objeto de la auditoría voluntaria;</w:t>
      </w:r>
    </w:p>
    <w:p w14:paraId="5AC5CBD4" w14:textId="77777777" w:rsidR="00DF1D63" w:rsidRPr="009111F7" w:rsidRDefault="00DF1D63" w:rsidP="00D33D61">
      <w:pPr>
        <w:pStyle w:val="Prrafodelista"/>
        <w:numPr>
          <w:ilvl w:val="0"/>
          <w:numId w:val="70"/>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La solicitud al responsable para que designe a los servidores públicos o personas que atenderán la visita;</w:t>
      </w:r>
    </w:p>
    <w:p w14:paraId="45E49895" w14:textId="77777777" w:rsidR="00DF1D63" w:rsidRPr="009111F7" w:rsidRDefault="00DF1D63" w:rsidP="00D33D61">
      <w:pPr>
        <w:pStyle w:val="Prrafodelista"/>
        <w:numPr>
          <w:ilvl w:val="0"/>
          <w:numId w:val="70"/>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La fecha y hora en que se realizará la visita;</w:t>
      </w:r>
    </w:p>
    <w:p w14:paraId="0E6D87BC" w14:textId="77777777" w:rsidR="00DF1D63" w:rsidRPr="009111F7" w:rsidRDefault="00DF1D63" w:rsidP="00D33D61">
      <w:pPr>
        <w:pStyle w:val="Prrafodelista"/>
        <w:numPr>
          <w:ilvl w:val="0"/>
          <w:numId w:val="70"/>
        </w:numPr>
        <w:spacing w:after="0" w:line="240" w:lineRule="auto"/>
        <w:ind w:left="567" w:right="4" w:hanging="283"/>
        <w:jc w:val="both"/>
        <w:rPr>
          <w:rFonts w:ascii="Arial Narrow" w:hAnsi="Arial Narrow" w:cs="Arial"/>
        </w:rPr>
      </w:pPr>
      <w:r w:rsidRPr="009111F7">
        <w:rPr>
          <w:rFonts w:ascii="Arial Narrow" w:hAnsi="Arial Narrow" w:cs="Arial"/>
        </w:rPr>
        <w:t>La firma autógrafa de la autoridad que expide la orden, salvo en aquellos casos en que la ley autorice otra forma de expedición, y</w:t>
      </w:r>
    </w:p>
    <w:p w14:paraId="27256B35" w14:textId="77777777" w:rsidR="00DF1D63" w:rsidRPr="009111F7" w:rsidRDefault="00DF1D63" w:rsidP="00D33D61">
      <w:pPr>
        <w:pStyle w:val="Prrafodelista"/>
        <w:numPr>
          <w:ilvl w:val="0"/>
          <w:numId w:val="70"/>
        </w:numPr>
        <w:spacing w:after="0" w:line="240" w:lineRule="auto"/>
        <w:ind w:left="567" w:hanging="283"/>
        <w:jc w:val="both"/>
        <w:rPr>
          <w:rFonts w:ascii="Arial Narrow" w:eastAsia="Arial" w:hAnsi="Arial Narrow" w:cs="Arial"/>
          <w:lang w:eastAsia="es-MX"/>
        </w:rPr>
      </w:pPr>
      <w:r w:rsidRPr="009111F7">
        <w:rPr>
          <w:rFonts w:ascii="Arial Narrow" w:eastAsia="Arial" w:hAnsi="Arial Narrow" w:cs="Arial"/>
          <w:lang w:eastAsia="es-MX"/>
        </w:rPr>
        <w:t>Cualquier otra información o requerimiento que determine el Instituto según las circunstancias particulares de la auditoría voluntaria.</w:t>
      </w:r>
    </w:p>
    <w:p w14:paraId="478D7399" w14:textId="77777777" w:rsidR="001404C3" w:rsidRPr="009111F7" w:rsidRDefault="001404C3" w:rsidP="00D33D61">
      <w:pPr>
        <w:pStyle w:val="Pa8"/>
        <w:spacing w:line="240" w:lineRule="auto"/>
        <w:contextualSpacing/>
        <w:jc w:val="both"/>
        <w:rPr>
          <w:rFonts w:ascii="Arial Narrow" w:hAnsi="Arial Narrow" w:cs="Arial"/>
          <w:b/>
          <w:sz w:val="22"/>
          <w:szCs w:val="22"/>
        </w:rPr>
      </w:pPr>
    </w:p>
    <w:p w14:paraId="284A80E6" w14:textId="77777777" w:rsidR="00DF1D63" w:rsidRPr="009111F7" w:rsidRDefault="00DF1D63" w:rsidP="00D33D61">
      <w:pPr>
        <w:pStyle w:val="Pa8"/>
        <w:spacing w:line="240" w:lineRule="auto"/>
        <w:contextualSpacing/>
        <w:jc w:val="both"/>
        <w:rPr>
          <w:rFonts w:ascii="Arial Narrow" w:hAnsi="Arial Narrow" w:cs="Arial"/>
          <w:b/>
          <w:sz w:val="22"/>
          <w:szCs w:val="22"/>
        </w:rPr>
      </w:pPr>
      <w:r w:rsidRPr="009111F7">
        <w:rPr>
          <w:rFonts w:ascii="Arial Narrow" w:hAnsi="Arial Narrow" w:cs="Arial"/>
          <w:b/>
          <w:sz w:val="22"/>
          <w:szCs w:val="22"/>
        </w:rPr>
        <w:t>Realización de diligencias y/o reuniones</w:t>
      </w:r>
    </w:p>
    <w:p w14:paraId="6635B8D4" w14:textId="77777777" w:rsidR="00DF1D63" w:rsidRPr="009111F7" w:rsidRDefault="00DF1D63" w:rsidP="00D33D61">
      <w:pPr>
        <w:pStyle w:val="Pa8"/>
        <w:spacing w:line="240" w:lineRule="auto"/>
        <w:contextualSpacing/>
        <w:jc w:val="both"/>
        <w:rPr>
          <w:rFonts w:ascii="Arial Narrow" w:hAnsi="Arial Narrow" w:cs="Arial"/>
          <w:sz w:val="22"/>
          <w:szCs w:val="22"/>
        </w:rPr>
      </w:pPr>
      <w:r w:rsidRPr="009111F7">
        <w:rPr>
          <w:rFonts w:ascii="Arial Narrow" w:hAnsi="Arial Narrow" w:cs="Arial"/>
          <w:b/>
          <w:sz w:val="22"/>
          <w:szCs w:val="22"/>
        </w:rPr>
        <w:t xml:space="preserve">Artículo </w:t>
      </w:r>
      <w:r w:rsidR="00C807A1" w:rsidRPr="009111F7">
        <w:rPr>
          <w:rFonts w:ascii="Arial Narrow" w:hAnsi="Arial Narrow" w:cs="Arial"/>
          <w:b/>
          <w:sz w:val="22"/>
          <w:szCs w:val="22"/>
        </w:rPr>
        <w:t>2</w:t>
      </w:r>
      <w:r w:rsidR="00FA4A7D" w:rsidRPr="009111F7">
        <w:rPr>
          <w:rFonts w:ascii="Arial Narrow" w:hAnsi="Arial Narrow" w:cs="Arial"/>
          <w:b/>
          <w:sz w:val="22"/>
          <w:szCs w:val="22"/>
        </w:rPr>
        <w:t>2</w:t>
      </w:r>
      <w:r w:rsidR="00C807A1" w:rsidRPr="009111F7">
        <w:rPr>
          <w:rFonts w:ascii="Arial Narrow" w:hAnsi="Arial Narrow" w:cs="Arial"/>
          <w:b/>
          <w:sz w:val="22"/>
          <w:szCs w:val="22"/>
        </w:rPr>
        <w:t>6</w:t>
      </w:r>
      <w:r w:rsidRPr="009111F7">
        <w:rPr>
          <w:rFonts w:ascii="Arial Narrow" w:hAnsi="Arial Narrow" w:cs="Arial"/>
          <w:b/>
          <w:sz w:val="22"/>
          <w:szCs w:val="22"/>
        </w:rPr>
        <w:t>.</w:t>
      </w:r>
      <w:r w:rsidRPr="009111F7">
        <w:rPr>
          <w:rFonts w:ascii="Arial Narrow" w:hAnsi="Arial Narrow" w:cs="Arial"/>
          <w:sz w:val="22"/>
          <w:szCs w:val="22"/>
        </w:rPr>
        <w:t xml:space="preserve"> Durante el tiempo de realización de la auditoría voluntaria, el Instituto podrá realizar diligencias y/o reuniones de trabajo que considere pertinentes con el responsable auditado, con el objeto de contar con mayores elementos antes de emitir su informe.</w:t>
      </w:r>
    </w:p>
    <w:p w14:paraId="1AB2B8F9" w14:textId="77777777" w:rsidR="00DF1D63" w:rsidRPr="009111F7" w:rsidRDefault="00DF1D63" w:rsidP="00D33D61">
      <w:pPr>
        <w:spacing w:after="0" w:line="240" w:lineRule="auto"/>
        <w:jc w:val="both"/>
        <w:rPr>
          <w:rFonts w:ascii="Arial Narrow" w:eastAsia="Arial" w:hAnsi="Arial Narrow" w:cs="Arial"/>
        </w:rPr>
      </w:pPr>
    </w:p>
    <w:p w14:paraId="2279E77C"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Actas de visitas, diligencias y/o reuniones de trabajo</w:t>
      </w:r>
    </w:p>
    <w:p w14:paraId="20BFAB6E"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 xml:space="preserve">Artículo </w:t>
      </w:r>
      <w:r w:rsidR="00C807A1" w:rsidRPr="009111F7">
        <w:rPr>
          <w:rFonts w:ascii="Arial Narrow" w:hAnsi="Arial Narrow" w:cs="Arial"/>
          <w:b/>
        </w:rPr>
        <w:t>2</w:t>
      </w:r>
      <w:r w:rsidR="00FA4A7D" w:rsidRPr="009111F7">
        <w:rPr>
          <w:rFonts w:ascii="Arial Narrow" w:hAnsi="Arial Narrow" w:cs="Arial"/>
          <w:b/>
        </w:rPr>
        <w:t>2</w:t>
      </w:r>
      <w:r w:rsidR="00C807A1" w:rsidRPr="009111F7">
        <w:rPr>
          <w:rFonts w:ascii="Arial Narrow" w:hAnsi="Arial Narrow" w:cs="Arial"/>
          <w:b/>
        </w:rPr>
        <w:t>7</w:t>
      </w:r>
      <w:r w:rsidRPr="009111F7">
        <w:rPr>
          <w:rFonts w:ascii="Arial Narrow" w:hAnsi="Arial Narrow" w:cs="Arial"/>
          <w:b/>
        </w:rPr>
        <w:t>.</w:t>
      </w:r>
      <w:r w:rsidRPr="009111F7">
        <w:rPr>
          <w:rFonts w:ascii="Arial Narrow" w:hAnsi="Arial Narrow" w:cs="Arial"/>
        </w:rPr>
        <w:t xml:space="preserve"> De toda visita, diligencia y/o reunión de trabajo celebrada, el Instituto deberá levantar un acta en la que hará constar lo siguiente:</w:t>
      </w:r>
    </w:p>
    <w:p w14:paraId="3FBF0C5E" w14:textId="77777777" w:rsidR="00DF1D63" w:rsidRPr="009111F7" w:rsidRDefault="00DF1D63" w:rsidP="00D33D61">
      <w:pPr>
        <w:spacing w:after="0" w:line="240" w:lineRule="auto"/>
        <w:jc w:val="both"/>
        <w:rPr>
          <w:rFonts w:ascii="Arial Narrow" w:hAnsi="Arial Narrow" w:cs="Arial"/>
        </w:rPr>
      </w:pPr>
    </w:p>
    <w:p w14:paraId="1B65BC03" w14:textId="77777777" w:rsidR="00DF1D63" w:rsidRPr="009111F7" w:rsidRDefault="00DF1D63" w:rsidP="00D33D61">
      <w:pPr>
        <w:numPr>
          <w:ilvl w:val="0"/>
          <w:numId w:val="71"/>
        </w:numPr>
        <w:spacing w:after="0" w:line="240" w:lineRule="auto"/>
        <w:ind w:left="567" w:hanging="283"/>
        <w:jc w:val="both"/>
        <w:rPr>
          <w:rFonts w:ascii="Arial Narrow" w:hAnsi="Arial Narrow" w:cs="Arial"/>
        </w:rPr>
      </w:pPr>
      <w:r w:rsidRPr="009111F7">
        <w:rPr>
          <w:rFonts w:ascii="Arial Narrow" w:hAnsi="Arial Narrow" w:cs="Arial"/>
        </w:rPr>
        <w:t>El lugar, fecha y hora de realización de la visita, diligencia y/o reunión de trabajo;</w:t>
      </w:r>
    </w:p>
    <w:p w14:paraId="653D28EF" w14:textId="77777777" w:rsidR="00DF1D63" w:rsidRPr="009111F7" w:rsidRDefault="00DF1D63" w:rsidP="00D33D61">
      <w:pPr>
        <w:numPr>
          <w:ilvl w:val="0"/>
          <w:numId w:val="71"/>
        </w:numPr>
        <w:spacing w:after="0" w:line="240" w:lineRule="auto"/>
        <w:ind w:left="567" w:hanging="283"/>
        <w:jc w:val="both"/>
        <w:rPr>
          <w:rFonts w:ascii="Arial Narrow" w:hAnsi="Arial Narrow" w:cs="Arial"/>
        </w:rPr>
      </w:pPr>
      <w:r w:rsidRPr="009111F7">
        <w:rPr>
          <w:rFonts w:ascii="Arial Narrow" w:hAnsi="Arial Narrow" w:cs="Arial"/>
        </w:rPr>
        <w:t>La denominación del responsable;</w:t>
      </w:r>
    </w:p>
    <w:p w14:paraId="7E813765" w14:textId="77777777" w:rsidR="00DF1D63" w:rsidRPr="009111F7" w:rsidRDefault="00DF1D63" w:rsidP="00D33D61">
      <w:pPr>
        <w:numPr>
          <w:ilvl w:val="0"/>
          <w:numId w:val="71"/>
        </w:numPr>
        <w:spacing w:after="0" w:line="240" w:lineRule="auto"/>
        <w:ind w:left="567" w:hanging="283"/>
        <w:jc w:val="both"/>
        <w:rPr>
          <w:rFonts w:ascii="Arial Narrow" w:hAnsi="Arial Narrow" w:cs="Arial"/>
        </w:rPr>
      </w:pPr>
      <w:r w:rsidRPr="009111F7">
        <w:rPr>
          <w:rFonts w:ascii="Arial Narrow" w:hAnsi="Arial Narrow" w:cs="Arial"/>
        </w:rPr>
        <w:t>El nombre completo y cargo del servidor público que atendió la vista, diligencia y/o reunión de trabajo;</w:t>
      </w:r>
    </w:p>
    <w:p w14:paraId="6E10C0C2" w14:textId="77777777" w:rsidR="00DF1D63" w:rsidRPr="009111F7" w:rsidRDefault="00DF1D63" w:rsidP="00D33D61">
      <w:pPr>
        <w:numPr>
          <w:ilvl w:val="0"/>
          <w:numId w:val="71"/>
        </w:numPr>
        <w:spacing w:after="0" w:line="240" w:lineRule="auto"/>
        <w:ind w:left="567" w:hanging="283"/>
        <w:jc w:val="both"/>
        <w:rPr>
          <w:rFonts w:ascii="Arial Narrow" w:hAnsi="Arial Narrow" w:cs="Arial"/>
        </w:rPr>
      </w:pPr>
      <w:r w:rsidRPr="009111F7">
        <w:rPr>
          <w:rFonts w:ascii="Arial Narrow" w:hAnsi="Arial Narrow" w:cs="Arial"/>
        </w:rPr>
        <w:t>Los nombres completos y cargos de todos los servidores públicos y personas que intervinieron;</w:t>
      </w:r>
    </w:p>
    <w:p w14:paraId="37A112A3" w14:textId="77777777" w:rsidR="00DF1D63" w:rsidRPr="009111F7" w:rsidRDefault="00DF1D63" w:rsidP="00D33D61">
      <w:pPr>
        <w:numPr>
          <w:ilvl w:val="0"/>
          <w:numId w:val="71"/>
        </w:numPr>
        <w:spacing w:after="0" w:line="240" w:lineRule="auto"/>
        <w:ind w:left="567" w:hanging="283"/>
        <w:jc w:val="both"/>
        <w:rPr>
          <w:rFonts w:ascii="Arial Narrow" w:hAnsi="Arial Narrow" w:cs="Arial"/>
          <w:bCs/>
          <w:lang w:val="es-ES_tradnl"/>
        </w:rPr>
      </w:pPr>
      <w:r w:rsidRPr="009111F7">
        <w:rPr>
          <w:rFonts w:ascii="Arial Narrow" w:hAnsi="Arial Narrow" w:cs="Arial"/>
          <w:bCs/>
          <w:lang w:val="es-ES_tradnl"/>
        </w:rPr>
        <w:t xml:space="preserve">La narración circunstanciada de los hechos ocurridos durante </w:t>
      </w:r>
      <w:r w:rsidRPr="009111F7">
        <w:rPr>
          <w:rFonts w:ascii="Arial Narrow" w:hAnsi="Arial Narrow" w:cs="Arial"/>
        </w:rPr>
        <w:t>la visita, diligencia y/o reunión de trabajo</w:t>
      </w:r>
      <w:r w:rsidRPr="009111F7">
        <w:rPr>
          <w:rFonts w:ascii="Arial Narrow" w:hAnsi="Arial Narrow" w:cs="Arial"/>
          <w:bCs/>
          <w:lang w:val="es-ES_tradnl"/>
        </w:rPr>
        <w:t>, y</w:t>
      </w:r>
    </w:p>
    <w:p w14:paraId="5FB04AA3" w14:textId="77777777" w:rsidR="00DF1D63" w:rsidRPr="009111F7" w:rsidRDefault="00DF1D63" w:rsidP="00D33D61">
      <w:pPr>
        <w:numPr>
          <w:ilvl w:val="0"/>
          <w:numId w:val="71"/>
        </w:numPr>
        <w:spacing w:after="0" w:line="240" w:lineRule="auto"/>
        <w:ind w:left="567" w:hanging="283"/>
        <w:jc w:val="both"/>
        <w:rPr>
          <w:rFonts w:ascii="Arial Narrow" w:hAnsi="Arial Narrow" w:cs="Arial"/>
          <w:bCs/>
          <w:lang w:val="es-ES_tradnl"/>
        </w:rPr>
      </w:pPr>
      <w:r w:rsidRPr="009111F7">
        <w:rPr>
          <w:rFonts w:ascii="Arial Narrow" w:hAnsi="Arial Narrow" w:cs="Arial"/>
          <w:bCs/>
          <w:lang w:val="es-ES_tradnl"/>
        </w:rPr>
        <w:t>El nombre completo y firma del servidor público que representa al Instituto, así como al responsable</w:t>
      </w:r>
      <w:r w:rsidRPr="009111F7">
        <w:rPr>
          <w:rFonts w:ascii="Arial Narrow" w:hAnsi="Arial Narrow" w:cs="Arial"/>
        </w:rPr>
        <w:t>.</w:t>
      </w:r>
    </w:p>
    <w:p w14:paraId="7896E9D9" w14:textId="77777777" w:rsidR="00DF1D63" w:rsidRPr="009111F7" w:rsidRDefault="00DF1D63" w:rsidP="00D33D61">
      <w:pPr>
        <w:spacing w:after="0" w:line="240" w:lineRule="auto"/>
        <w:ind w:left="567"/>
        <w:jc w:val="both"/>
        <w:rPr>
          <w:rFonts w:ascii="Arial Narrow" w:eastAsia="Arial" w:hAnsi="Arial Narrow" w:cs="Arial"/>
          <w:b/>
          <w:bCs/>
          <w:lang w:val="es-ES_tradnl"/>
        </w:rPr>
      </w:pPr>
    </w:p>
    <w:p w14:paraId="30DA42C8" w14:textId="77777777" w:rsidR="00DF1D63" w:rsidRPr="009111F7" w:rsidRDefault="00DF1D63" w:rsidP="00D33D61">
      <w:pPr>
        <w:spacing w:after="0" w:line="240" w:lineRule="auto"/>
        <w:jc w:val="both"/>
        <w:rPr>
          <w:rFonts w:ascii="Arial Narrow" w:eastAsia="Arial" w:hAnsi="Arial Narrow" w:cs="Arial"/>
          <w:b/>
          <w:bCs/>
          <w:lang w:val="es-ES_tradnl"/>
        </w:rPr>
      </w:pPr>
      <w:r w:rsidRPr="009111F7">
        <w:rPr>
          <w:rFonts w:ascii="Arial Narrow" w:hAnsi="Arial Narrow" w:cs="Arial"/>
          <w:b/>
          <w:bCs/>
          <w:lang w:val="es-ES_tradnl"/>
        </w:rPr>
        <w:t>Obligaciones del responsable auditado</w:t>
      </w:r>
      <w:r w:rsidRPr="009111F7">
        <w:rPr>
          <w:rFonts w:ascii="Arial Narrow" w:hAnsi="Arial Narrow" w:cs="Arial"/>
          <w:bCs/>
          <w:lang w:val="es-ES_tradnl"/>
        </w:rPr>
        <w:t xml:space="preserve"> </w:t>
      </w:r>
    </w:p>
    <w:p w14:paraId="5687582F" w14:textId="77777777" w:rsidR="00DF1D63" w:rsidRPr="009111F7" w:rsidRDefault="00DF1D63" w:rsidP="00D33D61">
      <w:pPr>
        <w:spacing w:after="0" w:line="240" w:lineRule="auto"/>
        <w:jc w:val="both"/>
        <w:rPr>
          <w:rFonts w:ascii="Arial Narrow" w:eastAsia="Arial" w:hAnsi="Arial Narrow" w:cs="Arial"/>
          <w:b/>
          <w:bCs/>
          <w:lang w:val="es-ES_tradnl"/>
        </w:rPr>
      </w:pPr>
      <w:r w:rsidRPr="009111F7">
        <w:rPr>
          <w:rFonts w:ascii="Arial Narrow" w:hAnsi="Arial Narrow" w:cs="Arial"/>
          <w:b/>
          <w:bCs/>
          <w:lang w:val="es-ES_tradnl"/>
        </w:rPr>
        <w:t xml:space="preserve">Artículo </w:t>
      </w:r>
      <w:r w:rsidR="00C807A1" w:rsidRPr="009111F7">
        <w:rPr>
          <w:rFonts w:ascii="Arial Narrow" w:hAnsi="Arial Narrow" w:cs="Arial"/>
          <w:b/>
          <w:bCs/>
          <w:lang w:val="es-ES_tradnl"/>
        </w:rPr>
        <w:t>2</w:t>
      </w:r>
      <w:r w:rsidR="00FA4A7D" w:rsidRPr="009111F7">
        <w:rPr>
          <w:rFonts w:ascii="Arial Narrow" w:hAnsi="Arial Narrow" w:cs="Arial"/>
          <w:b/>
          <w:bCs/>
          <w:lang w:val="es-ES_tradnl"/>
        </w:rPr>
        <w:t>2</w:t>
      </w:r>
      <w:r w:rsidR="00C807A1" w:rsidRPr="009111F7">
        <w:rPr>
          <w:rFonts w:ascii="Arial Narrow" w:hAnsi="Arial Narrow" w:cs="Arial"/>
          <w:b/>
          <w:bCs/>
          <w:lang w:val="es-ES_tradnl"/>
        </w:rPr>
        <w:t>8</w:t>
      </w:r>
      <w:r w:rsidRPr="009111F7">
        <w:rPr>
          <w:rFonts w:ascii="Arial Narrow" w:hAnsi="Arial Narrow" w:cs="Arial"/>
          <w:b/>
          <w:bCs/>
          <w:lang w:val="es-ES_tradnl"/>
        </w:rPr>
        <w:t>.</w:t>
      </w:r>
      <w:r w:rsidRPr="009111F7">
        <w:rPr>
          <w:rFonts w:ascii="Arial Narrow" w:hAnsi="Arial Narrow" w:cs="Arial"/>
          <w:bCs/>
          <w:lang w:val="es-ES_tradnl"/>
        </w:rPr>
        <w:t xml:space="preserve"> Durante el desarrollo de la auditoría voluntaria, el responsable deberá:</w:t>
      </w:r>
    </w:p>
    <w:p w14:paraId="1B319C6E" w14:textId="77777777" w:rsidR="00DF1D63" w:rsidRPr="009111F7" w:rsidRDefault="00DF1D63" w:rsidP="00D33D61">
      <w:pPr>
        <w:pStyle w:val="Prrafodelista"/>
        <w:spacing w:after="0" w:line="240" w:lineRule="auto"/>
        <w:ind w:left="851"/>
        <w:jc w:val="both"/>
        <w:rPr>
          <w:rFonts w:ascii="Arial Narrow" w:eastAsia="Arial" w:hAnsi="Arial Narrow" w:cs="Arial"/>
          <w:b/>
          <w:bCs/>
          <w:lang w:val="es-ES_tradnl" w:eastAsia="es-MX"/>
        </w:rPr>
      </w:pPr>
    </w:p>
    <w:p w14:paraId="31371A19" w14:textId="77777777" w:rsidR="00DF1D63" w:rsidRPr="009111F7" w:rsidRDefault="00DF1D63" w:rsidP="00D33D61">
      <w:pPr>
        <w:pStyle w:val="Prrafodelista"/>
        <w:numPr>
          <w:ilvl w:val="0"/>
          <w:numId w:val="69"/>
        </w:numPr>
        <w:spacing w:after="0" w:line="240" w:lineRule="auto"/>
        <w:ind w:left="567" w:right="6" w:hanging="283"/>
        <w:jc w:val="both"/>
        <w:rPr>
          <w:rFonts w:ascii="Arial Narrow" w:hAnsi="Arial Narrow" w:cs="Arial"/>
          <w:bCs/>
          <w:lang w:val="es-ES_tradnl"/>
        </w:rPr>
      </w:pPr>
      <w:r w:rsidRPr="009111F7">
        <w:rPr>
          <w:rFonts w:ascii="Arial Narrow" w:hAnsi="Arial Narrow" w:cs="Arial"/>
          <w:bCs/>
          <w:lang w:val="es-ES_tradnl"/>
        </w:rPr>
        <w:t>Proporcionar y mantener a disposición de los auditores autorizados por el Instituto la información, documentación o datos relacionados con el tratamiento de datos personales objeto de la auditoría voluntaria;</w:t>
      </w:r>
    </w:p>
    <w:p w14:paraId="6D30D6DB" w14:textId="77777777" w:rsidR="00DF1D63" w:rsidRPr="009111F7" w:rsidRDefault="00DF1D63" w:rsidP="00D33D61">
      <w:pPr>
        <w:pStyle w:val="Prrafodelista"/>
        <w:numPr>
          <w:ilvl w:val="0"/>
          <w:numId w:val="69"/>
        </w:numPr>
        <w:spacing w:after="0" w:line="240" w:lineRule="auto"/>
        <w:ind w:left="567" w:right="6" w:hanging="283"/>
        <w:jc w:val="both"/>
        <w:rPr>
          <w:rFonts w:ascii="Arial Narrow" w:hAnsi="Arial Narrow" w:cs="Arial"/>
          <w:bCs/>
          <w:lang w:val="es-ES_tradnl"/>
        </w:rPr>
      </w:pPr>
      <w:r w:rsidRPr="009111F7">
        <w:rPr>
          <w:rFonts w:ascii="Arial Narrow" w:hAnsi="Arial Narrow" w:cs="Arial"/>
          <w:bCs/>
          <w:lang w:val="es-ES_tradnl"/>
        </w:rPr>
        <w:t>Permitir y facilitar a los auditores autorizados del Instituto el acceso a archiveros, registros, archivos, sistemas, equipos de cómputo, discos o cualquier otro medio o sistema de tratamiento de los datos personales objeto de la auditoría voluntaria, y</w:t>
      </w:r>
    </w:p>
    <w:p w14:paraId="3840F7F2" w14:textId="77777777" w:rsidR="00DF1D63" w:rsidRPr="009111F7" w:rsidRDefault="00DF1D63" w:rsidP="00D33D61">
      <w:pPr>
        <w:pStyle w:val="Prrafodelista"/>
        <w:numPr>
          <w:ilvl w:val="0"/>
          <w:numId w:val="69"/>
        </w:numPr>
        <w:spacing w:after="0" w:line="240" w:lineRule="auto"/>
        <w:ind w:left="567" w:right="6" w:hanging="283"/>
        <w:jc w:val="both"/>
        <w:rPr>
          <w:rFonts w:ascii="Arial Narrow" w:hAnsi="Arial Narrow" w:cs="Arial"/>
          <w:bCs/>
        </w:rPr>
      </w:pPr>
      <w:r w:rsidRPr="009111F7">
        <w:rPr>
          <w:rFonts w:ascii="Arial Narrow" w:hAnsi="Arial Narrow" w:cs="Arial"/>
          <w:bCs/>
          <w:lang w:val="es-ES_tradnl"/>
        </w:rPr>
        <w:t>Permitir el acceso a los auditores autorizados por el Instituto al lugar</w:t>
      </w:r>
      <w:r w:rsidR="00C10C6C" w:rsidRPr="009111F7">
        <w:rPr>
          <w:rFonts w:ascii="Arial Narrow" w:hAnsi="Arial Narrow" w:cs="Arial"/>
          <w:bCs/>
          <w:lang w:val="es-ES_tradnl"/>
        </w:rPr>
        <w:t>,</w:t>
      </w:r>
      <w:r w:rsidRPr="009111F7">
        <w:rPr>
          <w:rFonts w:ascii="Arial Narrow" w:hAnsi="Arial Narrow" w:cs="Arial"/>
          <w:bCs/>
          <w:lang w:val="es-ES_tradnl"/>
        </w:rPr>
        <w:t xml:space="preserve"> </w:t>
      </w:r>
      <w:r w:rsidRPr="009111F7">
        <w:rPr>
          <w:rFonts w:ascii="Arial Narrow" w:eastAsia="Arial" w:hAnsi="Arial Narrow" w:cs="Arial"/>
          <w:lang w:eastAsia="es-MX"/>
        </w:rPr>
        <w:t>a las oficinas o instalaciones del responsable donde se lleve a cabo el tratamiento de datos personales auditado.</w:t>
      </w:r>
    </w:p>
    <w:p w14:paraId="1DCF0334" w14:textId="77777777" w:rsidR="00DF1D63" w:rsidRPr="009111F7" w:rsidRDefault="00DF1D63" w:rsidP="00D33D61">
      <w:pPr>
        <w:spacing w:after="0" w:line="240" w:lineRule="auto"/>
        <w:ind w:right="6"/>
        <w:contextualSpacing/>
        <w:jc w:val="both"/>
        <w:rPr>
          <w:rFonts w:ascii="Arial Narrow" w:hAnsi="Arial Narrow" w:cs="Arial"/>
          <w:bCs/>
          <w:lang w:val="es-ES_tradnl"/>
        </w:rPr>
      </w:pPr>
    </w:p>
    <w:p w14:paraId="5AF53E66" w14:textId="77777777" w:rsidR="00DF1D63" w:rsidRPr="009111F7" w:rsidRDefault="00DF1D63" w:rsidP="00D33D61">
      <w:pPr>
        <w:spacing w:after="0" w:line="240" w:lineRule="auto"/>
        <w:ind w:right="6"/>
        <w:contextualSpacing/>
        <w:jc w:val="both"/>
        <w:rPr>
          <w:rFonts w:ascii="Arial Narrow" w:hAnsi="Arial Narrow" w:cs="Arial"/>
          <w:bCs/>
          <w:lang w:val="es-ES_tradnl"/>
        </w:rPr>
      </w:pPr>
      <w:r w:rsidRPr="009111F7">
        <w:rPr>
          <w:rFonts w:ascii="Arial Narrow" w:eastAsia="Arial" w:hAnsi="Arial Narrow" w:cs="Arial"/>
        </w:rPr>
        <w:lastRenderedPageBreak/>
        <w:t xml:space="preserve">El responsable auditado no podrá negar el acceso a la información y documentación relacionada con el tratamiento de datos personales auditado, ni podrá invocar la reserva o la confidencialidad de la información en términos de lo dispuesto en la normatividad que resulte aplicable. </w:t>
      </w:r>
    </w:p>
    <w:p w14:paraId="2E780729" w14:textId="77777777" w:rsidR="00DF1D63" w:rsidRPr="009111F7" w:rsidRDefault="00DF1D63" w:rsidP="00D33D61">
      <w:pPr>
        <w:spacing w:after="0" w:line="240" w:lineRule="auto"/>
        <w:ind w:right="4"/>
        <w:contextualSpacing/>
        <w:jc w:val="both"/>
        <w:rPr>
          <w:rFonts w:ascii="Arial Narrow" w:hAnsi="Arial Narrow" w:cs="Arial"/>
          <w:bCs/>
          <w:lang w:val="es-ES_tradnl"/>
        </w:rPr>
      </w:pPr>
    </w:p>
    <w:p w14:paraId="6FA0ED9B" w14:textId="77777777" w:rsidR="00DF1D63" w:rsidRPr="009111F7" w:rsidRDefault="00DF1D63" w:rsidP="00D33D61">
      <w:pPr>
        <w:spacing w:after="0" w:line="240" w:lineRule="auto"/>
        <w:ind w:right="6"/>
        <w:contextualSpacing/>
        <w:jc w:val="both"/>
        <w:rPr>
          <w:rFonts w:ascii="Arial Narrow" w:hAnsi="Arial Narrow" w:cs="Arial"/>
          <w:bCs/>
          <w:lang w:val="es-ES_tradnl"/>
        </w:rPr>
      </w:pPr>
      <w:r w:rsidRPr="009111F7">
        <w:rPr>
          <w:rFonts w:ascii="Arial Narrow" w:hAnsi="Arial Narrow" w:cs="Arial"/>
          <w:bCs/>
          <w:lang w:val="es-ES_tradnl"/>
        </w:rPr>
        <w:t>Los auditores autorizados por el Instituto podrán obtener copias de los documentos o reproducir, por cualquier medio, documentos, archivos e información generada por medios electrónicos, ópticos o de cualquier otra tecnología que tengan relación con el tratamiento de datos personales objeto de la auditoría voluntaria.</w:t>
      </w:r>
    </w:p>
    <w:p w14:paraId="7118DC78" w14:textId="77777777" w:rsidR="00DF1D63" w:rsidRPr="009111F7" w:rsidRDefault="00DF1D63" w:rsidP="00D33D61">
      <w:pPr>
        <w:spacing w:after="0" w:line="240" w:lineRule="auto"/>
        <w:ind w:right="4"/>
        <w:contextualSpacing/>
        <w:jc w:val="both"/>
        <w:rPr>
          <w:rFonts w:ascii="Arial Narrow" w:hAnsi="Arial Narrow" w:cs="Arial"/>
          <w:bCs/>
          <w:lang w:val="es-ES_tradnl"/>
        </w:rPr>
      </w:pPr>
    </w:p>
    <w:p w14:paraId="17F3BEC5" w14:textId="77777777" w:rsidR="00DF1D63" w:rsidRPr="009111F7" w:rsidRDefault="00DF1D63" w:rsidP="00D33D61">
      <w:pPr>
        <w:spacing w:after="0" w:line="240" w:lineRule="auto"/>
        <w:ind w:right="4"/>
        <w:contextualSpacing/>
        <w:jc w:val="both"/>
        <w:rPr>
          <w:rFonts w:ascii="Arial Narrow" w:hAnsi="Arial Narrow" w:cs="Arial"/>
          <w:b/>
          <w:bCs/>
          <w:lang w:val="es-ES_tradnl"/>
        </w:rPr>
      </w:pPr>
      <w:r w:rsidRPr="009111F7">
        <w:rPr>
          <w:rFonts w:ascii="Arial Narrow" w:hAnsi="Arial Narrow" w:cs="Arial"/>
          <w:b/>
          <w:bCs/>
          <w:lang w:val="es-ES_tradnl"/>
        </w:rPr>
        <w:t>Informe final</w:t>
      </w:r>
    </w:p>
    <w:p w14:paraId="26899D06" w14:textId="77777777" w:rsidR="00DF1D63" w:rsidRPr="009111F7" w:rsidRDefault="00DF1D63" w:rsidP="00D33D61">
      <w:pPr>
        <w:spacing w:after="0" w:line="240" w:lineRule="auto"/>
        <w:jc w:val="both"/>
        <w:rPr>
          <w:rFonts w:ascii="Arial Narrow" w:hAnsi="Arial Narrow" w:cs="Arial"/>
          <w:bCs/>
          <w:lang w:val="es-ES_tradnl"/>
        </w:rPr>
      </w:pPr>
      <w:r w:rsidRPr="009111F7">
        <w:rPr>
          <w:rFonts w:ascii="Arial Narrow" w:hAnsi="Arial Narrow" w:cs="Arial"/>
          <w:b/>
          <w:bCs/>
          <w:lang w:val="es-ES_tradnl"/>
        </w:rPr>
        <w:t xml:space="preserve">Artículo </w:t>
      </w:r>
      <w:r w:rsidR="00C807A1" w:rsidRPr="009111F7">
        <w:rPr>
          <w:rFonts w:ascii="Arial Narrow" w:hAnsi="Arial Narrow" w:cs="Arial"/>
          <w:b/>
          <w:bCs/>
          <w:lang w:val="es-ES_tradnl"/>
        </w:rPr>
        <w:t>2</w:t>
      </w:r>
      <w:r w:rsidR="00FA4A7D" w:rsidRPr="009111F7">
        <w:rPr>
          <w:rFonts w:ascii="Arial Narrow" w:hAnsi="Arial Narrow" w:cs="Arial"/>
          <w:b/>
          <w:bCs/>
          <w:lang w:val="es-ES_tradnl"/>
        </w:rPr>
        <w:t>2</w:t>
      </w:r>
      <w:r w:rsidR="00C807A1" w:rsidRPr="009111F7">
        <w:rPr>
          <w:rFonts w:ascii="Arial Narrow" w:hAnsi="Arial Narrow" w:cs="Arial"/>
          <w:b/>
          <w:bCs/>
          <w:lang w:val="es-ES_tradnl"/>
        </w:rPr>
        <w:t>9</w:t>
      </w:r>
      <w:r w:rsidRPr="009111F7">
        <w:rPr>
          <w:rFonts w:ascii="Arial Narrow" w:hAnsi="Arial Narrow" w:cs="Arial"/>
          <w:b/>
          <w:bCs/>
          <w:lang w:val="es-ES_tradnl"/>
        </w:rPr>
        <w:t>.</w:t>
      </w:r>
      <w:r w:rsidRPr="009111F7">
        <w:rPr>
          <w:rFonts w:ascii="Arial Narrow" w:hAnsi="Arial Narrow" w:cs="Arial"/>
          <w:bCs/>
          <w:lang w:val="es-ES_tradnl"/>
        </w:rPr>
        <w:t xml:space="preserve"> Concluida la auditoría voluntaria, el Instituto deberá emitir un informe final en el cual señale los resultados obtenidos de la auditoría y s</w:t>
      </w:r>
      <w:proofErr w:type="spellStart"/>
      <w:r w:rsidRPr="009111F7">
        <w:rPr>
          <w:rFonts w:ascii="Arial Narrow" w:hAnsi="Arial Narrow" w:cs="Arial"/>
        </w:rPr>
        <w:t>e</w:t>
      </w:r>
      <w:proofErr w:type="spellEnd"/>
      <w:r w:rsidRPr="009111F7">
        <w:rPr>
          <w:rFonts w:ascii="Arial Narrow" w:hAnsi="Arial Narrow" w:cs="Arial"/>
        </w:rPr>
        <w:t xml:space="preserve"> pronuncie sobre la conformidad o no conformidad de los </w:t>
      </w:r>
      <w:r w:rsidRPr="009111F7">
        <w:rPr>
          <w:rFonts w:ascii="Arial Narrow" w:hAnsi="Arial Narrow" w:cs="Arial"/>
          <w:lang w:val="es-ES"/>
        </w:rPr>
        <w:t>controles, mecanismos o procedimientos adoptados por el responsable auditado para el cumplimiento de las obligaciones previstas en la Ley General y los presentes Lineamientos generales, respecto del tratamiento de datos personales auditado.</w:t>
      </w:r>
    </w:p>
    <w:p w14:paraId="7876FC12" w14:textId="77777777" w:rsidR="00DF1D63" w:rsidRPr="009111F7" w:rsidRDefault="00DF1D63" w:rsidP="00D33D61">
      <w:pPr>
        <w:spacing w:after="0" w:line="240" w:lineRule="auto"/>
        <w:jc w:val="both"/>
        <w:rPr>
          <w:rFonts w:ascii="Arial Narrow" w:hAnsi="Arial Narrow" w:cs="Arial"/>
          <w:b/>
        </w:rPr>
      </w:pPr>
    </w:p>
    <w:p w14:paraId="7313F746" w14:textId="77777777" w:rsidR="00DF1D63" w:rsidRPr="009111F7" w:rsidRDefault="00DF1D63" w:rsidP="00D33D61">
      <w:pPr>
        <w:spacing w:after="0" w:line="240" w:lineRule="auto"/>
        <w:jc w:val="both"/>
        <w:rPr>
          <w:rFonts w:ascii="Arial Narrow" w:hAnsi="Arial Narrow" w:cs="Arial"/>
          <w:lang w:val="es-ES"/>
        </w:rPr>
      </w:pPr>
      <w:r w:rsidRPr="009111F7">
        <w:rPr>
          <w:rFonts w:ascii="Arial Narrow" w:hAnsi="Arial Narrow" w:cs="Arial"/>
        </w:rPr>
        <w:t>Aunado a lo previsto en el párrafo anterior del presente artículo, el informe final deberá orientar al responsable sobre el fortalecimiento y un mejor cumplimiento de las obligaciones previstas en la Ley General y</w:t>
      </w:r>
      <w:r w:rsidRPr="009111F7">
        <w:rPr>
          <w:rFonts w:ascii="Arial Narrow" w:hAnsi="Arial Narrow" w:cs="Arial"/>
          <w:lang w:val="es-ES"/>
        </w:rPr>
        <w:t xml:space="preserve"> los presentes Lineamientos generales,</w:t>
      </w:r>
      <w:r w:rsidRPr="009111F7">
        <w:rPr>
          <w:rFonts w:ascii="Arial Narrow" w:hAnsi="Arial Narrow" w:cs="Arial"/>
        </w:rPr>
        <w:t xml:space="preserve"> señalando medidas, acciones, recomendaciones y sugerencias específicas, de carácter preventivo y/o correctivo, en función de las características generales y particularidades del tratamiento de datos personales y de los hallazgos obtenidos en la auditoría.</w:t>
      </w:r>
    </w:p>
    <w:p w14:paraId="35703EDE" w14:textId="77777777" w:rsidR="00DF1D63" w:rsidRPr="009111F7" w:rsidRDefault="00DF1D63" w:rsidP="00D33D61">
      <w:pPr>
        <w:tabs>
          <w:tab w:val="left" w:pos="426"/>
        </w:tabs>
        <w:spacing w:after="0" w:line="240" w:lineRule="auto"/>
        <w:ind w:right="4"/>
        <w:contextualSpacing/>
        <w:jc w:val="both"/>
        <w:rPr>
          <w:rFonts w:ascii="Arial Narrow" w:hAnsi="Arial Narrow" w:cs="Arial"/>
          <w:bCs/>
          <w:lang w:val="es-ES"/>
        </w:rPr>
      </w:pPr>
    </w:p>
    <w:p w14:paraId="30B41820" w14:textId="77777777" w:rsidR="00DF1D63" w:rsidRPr="009111F7" w:rsidRDefault="00DF1D63" w:rsidP="00D33D61">
      <w:pPr>
        <w:tabs>
          <w:tab w:val="left" w:pos="426"/>
        </w:tabs>
        <w:spacing w:after="0" w:line="240" w:lineRule="auto"/>
        <w:ind w:right="4"/>
        <w:contextualSpacing/>
        <w:jc w:val="both"/>
        <w:rPr>
          <w:rFonts w:ascii="Arial Narrow" w:hAnsi="Arial Narrow" w:cs="Arial"/>
          <w:bCs/>
          <w:lang w:val="es-ES_tradnl"/>
        </w:rPr>
      </w:pPr>
      <w:r w:rsidRPr="009111F7">
        <w:rPr>
          <w:rFonts w:ascii="Arial Narrow" w:hAnsi="Arial Narrow" w:cs="Arial"/>
          <w:bCs/>
          <w:lang w:val="es-ES_tradnl"/>
        </w:rPr>
        <w:t xml:space="preserve">El Instituto deberá notificar al responsable auditado el informe final a que se refiere el presente artículo dentro de los cinco días siguientes contados a partir de la emisión del informe. </w:t>
      </w:r>
    </w:p>
    <w:p w14:paraId="5E86F948" w14:textId="77777777" w:rsidR="00DF1D63" w:rsidRPr="009111F7" w:rsidRDefault="00DF1D63" w:rsidP="00D33D61">
      <w:pPr>
        <w:tabs>
          <w:tab w:val="left" w:pos="426"/>
        </w:tabs>
        <w:spacing w:after="0" w:line="240" w:lineRule="auto"/>
        <w:ind w:right="4"/>
        <w:contextualSpacing/>
        <w:jc w:val="both"/>
        <w:rPr>
          <w:rFonts w:ascii="Arial Narrow" w:hAnsi="Arial Narrow" w:cs="Arial"/>
          <w:bCs/>
          <w:lang w:val="es-ES_tradnl"/>
        </w:rPr>
      </w:pPr>
    </w:p>
    <w:p w14:paraId="6B6FC261" w14:textId="77777777" w:rsidR="00DF1D63" w:rsidRPr="009111F7" w:rsidRDefault="00DF1D63" w:rsidP="00D33D61">
      <w:pPr>
        <w:spacing w:after="0" w:line="240" w:lineRule="auto"/>
        <w:jc w:val="both"/>
        <w:rPr>
          <w:rFonts w:ascii="Arial Narrow" w:eastAsia="Arial" w:hAnsi="Arial Narrow" w:cs="Arial"/>
          <w:b/>
        </w:rPr>
      </w:pPr>
      <w:r w:rsidRPr="009111F7">
        <w:rPr>
          <w:rFonts w:ascii="Arial Narrow" w:eastAsia="Arial" w:hAnsi="Arial Narrow" w:cs="Arial"/>
          <w:b/>
        </w:rPr>
        <w:t>Seguimiento a las observaciones y recomendaciones</w:t>
      </w:r>
    </w:p>
    <w:p w14:paraId="21404392" w14:textId="77777777" w:rsidR="00DF1D63" w:rsidRPr="009111F7" w:rsidRDefault="00DF1D63" w:rsidP="00D33D61">
      <w:pPr>
        <w:spacing w:after="0" w:line="240" w:lineRule="auto"/>
        <w:contextualSpacing/>
        <w:jc w:val="both"/>
        <w:rPr>
          <w:rFonts w:ascii="Arial Narrow" w:hAnsi="Arial Narrow" w:cs="Arial"/>
          <w:b/>
        </w:rPr>
      </w:pPr>
      <w:r w:rsidRPr="009111F7">
        <w:rPr>
          <w:rFonts w:ascii="Arial Narrow" w:eastAsia="Arial" w:hAnsi="Arial Narrow" w:cs="Arial"/>
          <w:b/>
        </w:rPr>
        <w:t xml:space="preserve">Artículo </w:t>
      </w:r>
      <w:r w:rsidR="00C807A1" w:rsidRPr="009111F7">
        <w:rPr>
          <w:rFonts w:ascii="Arial Narrow" w:eastAsia="Arial" w:hAnsi="Arial Narrow" w:cs="Arial"/>
          <w:b/>
        </w:rPr>
        <w:t>2</w:t>
      </w:r>
      <w:r w:rsidR="00FA4A7D" w:rsidRPr="009111F7">
        <w:rPr>
          <w:rFonts w:ascii="Arial Narrow" w:eastAsia="Arial" w:hAnsi="Arial Narrow" w:cs="Arial"/>
          <w:b/>
        </w:rPr>
        <w:t>30</w:t>
      </w:r>
      <w:r w:rsidRPr="009111F7">
        <w:rPr>
          <w:rFonts w:ascii="Arial Narrow" w:eastAsia="Arial" w:hAnsi="Arial Narrow" w:cs="Arial"/>
          <w:b/>
        </w:rPr>
        <w:t xml:space="preserve">. </w:t>
      </w:r>
      <w:r w:rsidRPr="009111F7">
        <w:rPr>
          <w:rFonts w:ascii="Arial Narrow" w:hAnsi="Arial Narrow" w:cs="Arial"/>
        </w:rPr>
        <w:t>El Instituto podrá solicitar al responsable que informe sobre la implementación de las recomendaciones emitidas en el informe final en un plazo máximo de diez días, contados a partir del día siguiente a la recepción del requerimiento.</w:t>
      </w:r>
    </w:p>
    <w:p w14:paraId="1946BE5E" w14:textId="77777777" w:rsidR="00DF1D63" w:rsidRPr="009111F7" w:rsidRDefault="00DF1D63" w:rsidP="00D33D61">
      <w:pPr>
        <w:spacing w:after="0" w:line="240" w:lineRule="auto"/>
        <w:jc w:val="both"/>
        <w:rPr>
          <w:rFonts w:ascii="Arial Narrow" w:hAnsi="Arial Narrow" w:cs="Arial"/>
        </w:rPr>
      </w:pPr>
    </w:p>
    <w:p w14:paraId="302C6BB8" w14:textId="77777777" w:rsidR="00DF1D63" w:rsidRPr="009111F7" w:rsidRDefault="00DF1D63" w:rsidP="00D33D61">
      <w:pPr>
        <w:spacing w:after="0" w:line="240" w:lineRule="auto"/>
        <w:jc w:val="both"/>
        <w:rPr>
          <w:rFonts w:ascii="Arial Narrow" w:eastAsia="Arial" w:hAnsi="Arial Narrow" w:cs="Arial"/>
          <w:b/>
          <w:bCs/>
        </w:rPr>
      </w:pPr>
      <w:r w:rsidRPr="009111F7">
        <w:rPr>
          <w:rFonts w:ascii="Arial Narrow" w:eastAsia="Arial" w:hAnsi="Arial Narrow" w:cs="Arial"/>
          <w:b/>
          <w:bCs/>
        </w:rPr>
        <w:t xml:space="preserve">Duración máxima del procedimiento de auditoría </w:t>
      </w:r>
    </w:p>
    <w:p w14:paraId="0E1DA180"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b/>
        </w:rPr>
        <w:t xml:space="preserve">Artículo </w:t>
      </w:r>
      <w:r w:rsidR="00C807A1" w:rsidRPr="009111F7">
        <w:rPr>
          <w:rFonts w:ascii="Arial Narrow" w:eastAsia="Arial" w:hAnsi="Arial Narrow" w:cs="Arial"/>
          <w:b/>
        </w:rPr>
        <w:t>2</w:t>
      </w:r>
      <w:r w:rsidR="00FA4A7D" w:rsidRPr="009111F7">
        <w:rPr>
          <w:rFonts w:ascii="Arial Narrow" w:eastAsia="Arial" w:hAnsi="Arial Narrow" w:cs="Arial"/>
          <w:b/>
        </w:rPr>
        <w:t>31</w:t>
      </w:r>
      <w:r w:rsidRPr="009111F7">
        <w:rPr>
          <w:rFonts w:ascii="Arial Narrow" w:eastAsia="Arial" w:hAnsi="Arial Narrow" w:cs="Arial"/>
          <w:b/>
        </w:rPr>
        <w:t xml:space="preserve">. </w:t>
      </w:r>
      <w:r w:rsidRPr="009111F7">
        <w:rPr>
          <w:rFonts w:ascii="Arial Narrow" w:eastAsia="Arial" w:hAnsi="Arial Narrow" w:cs="Arial"/>
        </w:rPr>
        <w:t>El procedimiento de auditoría deberá tener una duración máxima de cincuenta días, el cual podrá ampliarse por un periodo igual por una sola vez cuando así lo justifiquen las circunstancias del caso.</w:t>
      </w:r>
    </w:p>
    <w:p w14:paraId="51C34A15" w14:textId="77777777" w:rsidR="00DF1D63" w:rsidRPr="009111F7" w:rsidRDefault="00DF1D63" w:rsidP="00D33D61">
      <w:pPr>
        <w:spacing w:after="0" w:line="240" w:lineRule="auto"/>
        <w:rPr>
          <w:rFonts w:ascii="Arial Narrow" w:hAnsi="Arial Narrow" w:cs="Arial"/>
          <w:b/>
          <w:bCs/>
        </w:rPr>
      </w:pPr>
    </w:p>
    <w:p w14:paraId="76E224B2"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 xml:space="preserve">Título </w:t>
      </w:r>
      <w:r w:rsidR="00AF79EF" w:rsidRPr="009111F7">
        <w:rPr>
          <w:rFonts w:ascii="Arial Narrow" w:hAnsi="Arial Narrow" w:cs="Arial"/>
          <w:b/>
        </w:rPr>
        <w:t>Noveno</w:t>
      </w:r>
    </w:p>
    <w:p w14:paraId="4C5BA56D"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De las medidas de apremio y responsabilidades administrativas</w:t>
      </w:r>
    </w:p>
    <w:p w14:paraId="7E051CA8" w14:textId="77777777" w:rsidR="00DF1D63" w:rsidRPr="009111F7" w:rsidRDefault="00DF1D63" w:rsidP="00D33D61">
      <w:pPr>
        <w:spacing w:after="0" w:line="240" w:lineRule="auto"/>
        <w:jc w:val="center"/>
        <w:rPr>
          <w:rFonts w:ascii="Arial Narrow" w:hAnsi="Arial Narrow" w:cs="Arial"/>
          <w:b/>
        </w:rPr>
      </w:pPr>
    </w:p>
    <w:p w14:paraId="57D41534"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Capítulo Único</w:t>
      </w:r>
    </w:p>
    <w:p w14:paraId="691170C1" w14:textId="77777777" w:rsidR="00DF1D63" w:rsidRPr="009111F7" w:rsidRDefault="00DF1D63" w:rsidP="00D33D61">
      <w:pPr>
        <w:spacing w:after="0" w:line="240" w:lineRule="auto"/>
        <w:jc w:val="center"/>
        <w:rPr>
          <w:rFonts w:ascii="Arial Narrow" w:hAnsi="Arial Narrow" w:cs="Arial"/>
          <w:b/>
        </w:rPr>
      </w:pPr>
      <w:r w:rsidRPr="009111F7">
        <w:rPr>
          <w:rFonts w:ascii="Arial Narrow" w:hAnsi="Arial Narrow" w:cs="Arial"/>
          <w:b/>
        </w:rPr>
        <w:t>De las medidas de apremio</w:t>
      </w:r>
    </w:p>
    <w:p w14:paraId="126953D2" w14:textId="77777777" w:rsidR="00DF1D63" w:rsidRPr="009111F7" w:rsidRDefault="00DF1D63" w:rsidP="00D33D61">
      <w:pPr>
        <w:spacing w:after="0" w:line="240" w:lineRule="auto"/>
        <w:jc w:val="both"/>
        <w:rPr>
          <w:rFonts w:ascii="Arial Narrow" w:hAnsi="Arial Narrow" w:cs="Arial"/>
        </w:rPr>
      </w:pPr>
    </w:p>
    <w:p w14:paraId="3D9FA677"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Tipos de medidas de apremio</w:t>
      </w:r>
    </w:p>
    <w:p w14:paraId="17FC3A38"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2</w:t>
      </w:r>
      <w:r w:rsidR="00FA4A7D" w:rsidRPr="009111F7">
        <w:rPr>
          <w:rFonts w:ascii="Arial Narrow" w:hAnsi="Arial Narrow" w:cs="Arial"/>
          <w:b/>
        </w:rPr>
        <w:t>32</w:t>
      </w:r>
      <w:r w:rsidRPr="009111F7">
        <w:rPr>
          <w:rFonts w:ascii="Arial Narrow" w:hAnsi="Arial Narrow" w:cs="Arial"/>
          <w:b/>
        </w:rPr>
        <w:t>.</w:t>
      </w:r>
      <w:r w:rsidRPr="009111F7">
        <w:rPr>
          <w:rFonts w:ascii="Arial Narrow" w:hAnsi="Arial Narrow" w:cs="Arial"/>
        </w:rPr>
        <w:t xml:space="preserve"> De conformidad con lo previsto en el artículo 153 de la Ley General, el Instituto podrá imponer como medidas de apremio para asegurar el cumplimiento de sus determinaciones la amonestación pública o la multa equivalente a la cantidad de ciento cincuenta hasta mil quinientas veces el valor diario de la Unidad de Medida y Actualización.</w:t>
      </w:r>
    </w:p>
    <w:p w14:paraId="1E5BF58C" w14:textId="77777777" w:rsidR="00DF1D63" w:rsidRPr="009111F7" w:rsidRDefault="00DF1D63" w:rsidP="00D33D61">
      <w:pPr>
        <w:spacing w:after="0" w:line="240" w:lineRule="auto"/>
        <w:jc w:val="both"/>
        <w:rPr>
          <w:rFonts w:ascii="Arial Narrow" w:hAnsi="Arial Narrow" w:cs="Arial"/>
        </w:rPr>
      </w:pPr>
    </w:p>
    <w:p w14:paraId="22E5E69B"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Para la determinación y ejecución de las medidas de apremio a que se refiere el párrafo anterior, el Instituto, además de observar lo dispuesto en Título Décimo Primero, Capítulo I de la Ley General, deberá cumplir con las disposiciones señaladas en el presente Título.</w:t>
      </w:r>
    </w:p>
    <w:p w14:paraId="053A08E0" w14:textId="77777777" w:rsidR="00DF1D63" w:rsidRPr="009111F7" w:rsidRDefault="00DF1D63" w:rsidP="00D33D61">
      <w:pPr>
        <w:spacing w:after="0" w:line="240" w:lineRule="auto"/>
        <w:jc w:val="both"/>
        <w:rPr>
          <w:rFonts w:ascii="Arial Narrow" w:hAnsi="Arial Narrow" w:cs="Arial"/>
          <w:b/>
        </w:rPr>
      </w:pPr>
    </w:p>
    <w:p w14:paraId="133956EB"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Área encargada de calificar la gravedad de las faltas y proponer las medidas de apremio</w:t>
      </w:r>
    </w:p>
    <w:p w14:paraId="752AC41C" w14:textId="77777777" w:rsidR="002D44A2" w:rsidRPr="009111F7" w:rsidRDefault="00DF1D63" w:rsidP="00D33D61">
      <w:pPr>
        <w:spacing w:after="0" w:line="240" w:lineRule="auto"/>
        <w:jc w:val="both"/>
        <w:rPr>
          <w:rFonts w:ascii="Arial Narrow" w:hAnsi="Arial Narrow" w:cs="Arial"/>
        </w:rPr>
      </w:pPr>
      <w:r w:rsidRPr="009111F7">
        <w:rPr>
          <w:rFonts w:ascii="Arial Narrow" w:hAnsi="Arial Narrow" w:cs="Arial"/>
          <w:b/>
        </w:rPr>
        <w:lastRenderedPageBreak/>
        <w:t>Artículo 2</w:t>
      </w:r>
      <w:r w:rsidR="00FA4A7D" w:rsidRPr="009111F7">
        <w:rPr>
          <w:rFonts w:ascii="Arial Narrow" w:hAnsi="Arial Narrow" w:cs="Arial"/>
          <w:b/>
        </w:rPr>
        <w:t>33</w:t>
      </w:r>
      <w:r w:rsidRPr="009111F7">
        <w:rPr>
          <w:rFonts w:ascii="Arial Narrow" w:hAnsi="Arial Narrow" w:cs="Arial"/>
          <w:b/>
        </w:rPr>
        <w:t>.</w:t>
      </w:r>
      <w:r w:rsidRPr="009111F7">
        <w:rPr>
          <w:rFonts w:ascii="Arial Narrow" w:hAnsi="Arial Narrow" w:cs="Arial"/>
        </w:rPr>
        <w:t xml:space="preserve"> De conformidad con lo previsto en el artículo 157, último párrafo de la Ley General, la Secretaría Técnica del Pleno, a través de la Dirección General de Cumplimientos y Responsabilidades, será el área encargada de calificar las medidas de apremio impuestas por el Pleno del Instituto.</w:t>
      </w:r>
    </w:p>
    <w:p w14:paraId="1674D195" w14:textId="77777777" w:rsidR="00FA4A7D" w:rsidRPr="009111F7" w:rsidRDefault="00FA4A7D" w:rsidP="00D33D61">
      <w:pPr>
        <w:spacing w:after="0" w:line="240" w:lineRule="auto"/>
        <w:jc w:val="both"/>
        <w:rPr>
          <w:rFonts w:ascii="Arial Narrow" w:hAnsi="Arial Narrow" w:cs="Arial"/>
          <w:b/>
        </w:rPr>
      </w:pPr>
    </w:p>
    <w:p w14:paraId="03F59DA0"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Calificación y propuesta de la medida de apremio</w:t>
      </w:r>
    </w:p>
    <w:p w14:paraId="2D0E78C8"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2</w:t>
      </w:r>
      <w:r w:rsidR="00FA4A7D" w:rsidRPr="009111F7">
        <w:rPr>
          <w:rFonts w:ascii="Arial Narrow" w:hAnsi="Arial Narrow" w:cs="Arial"/>
          <w:b/>
        </w:rPr>
        <w:t>3</w:t>
      </w:r>
      <w:r w:rsidRPr="009111F7">
        <w:rPr>
          <w:rFonts w:ascii="Arial Narrow" w:hAnsi="Arial Narrow" w:cs="Arial"/>
          <w:b/>
        </w:rPr>
        <w:t xml:space="preserve">4. </w:t>
      </w:r>
      <w:r w:rsidRPr="009111F7">
        <w:rPr>
          <w:rFonts w:ascii="Arial Narrow" w:hAnsi="Arial Narrow" w:cs="Arial"/>
        </w:rPr>
        <w:t>Para calificar la gravedad de las faltas y proponer la medida de apremio que corresponda, la Secretaría Técnica del Pleno deberá tomar en cuenta los siguientes supuestos:</w:t>
      </w:r>
    </w:p>
    <w:p w14:paraId="3C72A837" w14:textId="77777777" w:rsidR="00DF1D63" w:rsidRPr="009111F7" w:rsidRDefault="00DF1D63" w:rsidP="00D33D61">
      <w:pPr>
        <w:spacing w:after="0" w:line="240" w:lineRule="auto"/>
        <w:jc w:val="both"/>
        <w:rPr>
          <w:rFonts w:ascii="Arial Narrow" w:hAnsi="Arial Narrow" w:cs="Arial"/>
        </w:rPr>
      </w:pPr>
    </w:p>
    <w:p w14:paraId="1777F051" w14:textId="77777777" w:rsidR="00DF1D63" w:rsidRPr="009111F7" w:rsidRDefault="00DF1D63" w:rsidP="00D33D61">
      <w:pPr>
        <w:numPr>
          <w:ilvl w:val="0"/>
          <w:numId w:val="72"/>
        </w:numPr>
        <w:spacing w:after="0" w:line="240" w:lineRule="auto"/>
        <w:ind w:left="567" w:right="6" w:hanging="283"/>
        <w:jc w:val="both"/>
        <w:rPr>
          <w:rFonts w:ascii="Arial Narrow" w:hAnsi="Arial Narrow" w:cs="Arial"/>
          <w:bCs/>
          <w:lang w:val="es-ES_tradnl"/>
        </w:rPr>
      </w:pPr>
      <w:r w:rsidRPr="009111F7">
        <w:rPr>
          <w:rFonts w:ascii="Arial Narrow" w:hAnsi="Arial Narrow" w:cs="Arial"/>
          <w:bCs/>
          <w:lang w:val="es-ES_tradnl"/>
        </w:rPr>
        <w:t>El incumplimiento de las resoluciones recaídas a los recursos de revisión emitidas por el Pleno del Instituto, a que se refiere la Ley General y los presentes Lineamientos generales, o</w:t>
      </w:r>
    </w:p>
    <w:p w14:paraId="634784F2" w14:textId="77777777" w:rsidR="00DF1D63" w:rsidRPr="009111F7" w:rsidRDefault="00DF1D63" w:rsidP="00D33D61">
      <w:pPr>
        <w:numPr>
          <w:ilvl w:val="0"/>
          <w:numId w:val="72"/>
        </w:numPr>
        <w:spacing w:after="0" w:line="240" w:lineRule="auto"/>
        <w:ind w:left="567" w:right="6" w:hanging="283"/>
        <w:jc w:val="both"/>
        <w:rPr>
          <w:rFonts w:ascii="Arial Narrow" w:hAnsi="Arial Narrow" w:cs="Arial"/>
          <w:bCs/>
          <w:lang w:val="es-ES_tradnl"/>
        </w:rPr>
      </w:pPr>
      <w:r w:rsidRPr="009111F7">
        <w:rPr>
          <w:rFonts w:ascii="Arial Narrow" w:hAnsi="Arial Narrow" w:cs="Arial"/>
          <w:bCs/>
          <w:lang w:val="es-ES_tradnl"/>
        </w:rPr>
        <w:t xml:space="preserve">El incumplimiento de las resoluciones derivadas del procedimiento de verificación a que se refiere la Ley General y los presentes Lineamientos generales. </w:t>
      </w:r>
    </w:p>
    <w:p w14:paraId="7A9A139D" w14:textId="77777777" w:rsidR="00DF1D63" w:rsidRPr="009111F7" w:rsidRDefault="00DF1D63" w:rsidP="00D33D61">
      <w:pPr>
        <w:tabs>
          <w:tab w:val="left" w:pos="426"/>
        </w:tabs>
        <w:spacing w:after="0" w:line="240" w:lineRule="auto"/>
        <w:jc w:val="both"/>
        <w:rPr>
          <w:rFonts w:ascii="Arial Narrow" w:hAnsi="Arial Narrow" w:cs="Arial"/>
        </w:rPr>
      </w:pPr>
    </w:p>
    <w:p w14:paraId="23CCAE9C" w14:textId="77777777" w:rsidR="00DF1D63" w:rsidRPr="009111F7" w:rsidRDefault="00DF1D63" w:rsidP="00D33D61">
      <w:pPr>
        <w:tabs>
          <w:tab w:val="left" w:pos="426"/>
        </w:tabs>
        <w:spacing w:after="0" w:line="240" w:lineRule="auto"/>
        <w:jc w:val="both"/>
        <w:rPr>
          <w:rFonts w:ascii="Arial Narrow" w:hAnsi="Arial Narrow" w:cs="Arial"/>
        </w:rPr>
      </w:pPr>
      <w:r w:rsidRPr="009111F7">
        <w:rPr>
          <w:rFonts w:ascii="Arial Narrow" w:hAnsi="Arial Narrow" w:cs="Arial"/>
        </w:rPr>
        <w:t>La Secretaría Técnica del Pleno deberá someter a consideración del Pleno del Instituto el proyecto de calificación de la gravedad de la falta, para que éste determine la imposición de la medida de apremio que corresponda.</w:t>
      </w:r>
    </w:p>
    <w:p w14:paraId="56A0069A" w14:textId="77777777" w:rsidR="00DF1D63" w:rsidRPr="009111F7" w:rsidRDefault="00DF1D63" w:rsidP="00D33D61">
      <w:pPr>
        <w:tabs>
          <w:tab w:val="left" w:pos="426"/>
        </w:tabs>
        <w:spacing w:after="0" w:line="240" w:lineRule="auto"/>
        <w:jc w:val="both"/>
        <w:rPr>
          <w:rFonts w:ascii="Arial Narrow" w:hAnsi="Arial Narrow" w:cs="Arial"/>
        </w:rPr>
      </w:pPr>
    </w:p>
    <w:p w14:paraId="489D7B43" w14:textId="77777777" w:rsidR="00DF1D63" w:rsidRPr="009111F7" w:rsidRDefault="00DF1D63" w:rsidP="00D33D61">
      <w:pPr>
        <w:tabs>
          <w:tab w:val="left" w:pos="426"/>
        </w:tabs>
        <w:spacing w:after="0" w:line="240" w:lineRule="auto"/>
        <w:jc w:val="both"/>
        <w:rPr>
          <w:rFonts w:ascii="Arial Narrow" w:hAnsi="Arial Narrow" w:cs="Arial"/>
          <w:b/>
        </w:rPr>
      </w:pPr>
      <w:r w:rsidRPr="009111F7">
        <w:rPr>
          <w:rFonts w:ascii="Arial Narrow" w:hAnsi="Arial Narrow" w:cs="Arial"/>
        </w:rPr>
        <w:t>Cuando se trate del incumplimiento a las determinaciones de los Comisionados ponentes ocurridas durante la sustanciación del recurso de revisión, la calificación de la gravedad de la falta, así como la medida de apremio a imponer serán propuestas por el Comisionado ponente en la resolución que corresponda, misma que será aprobada por el Pleno del Instituto.</w:t>
      </w:r>
    </w:p>
    <w:p w14:paraId="7DF6F7AA" w14:textId="77777777" w:rsidR="00C807A1" w:rsidRPr="009111F7" w:rsidRDefault="00C807A1" w:rsidP="00D33D61">
      <w:pPr>
        <w:tabs>
          <w:tab w:val="left" w:pos="426"/>
        </w:tabs>
        <w:spacing w:after="0" w:line="240" w:lineRule="auto"/>
        <w:jc w:val="both"/>
        <w:rPr>
          <w:rFonts w:ascii="Arial Narrow" w:hAnsi="Arial Narrow" w:cs="Arial"/>
          <w:b/>
        </w:rPr>
      </w:pPr>
    </w:p>
    <w:p w14:paraId="7735896E" w14:textId="77777777" w:rsidR="00DF1D63" w:rsidRPr="009111F7" w:rsidRDefault="00DF1D63" w:rsidP="00D33D61">
      <w:pPr>
        <w:tabs>
          <w:tab w:val="left" w:pos="426"/>
        </w:tabs>
        <w:spacing w:after="0" w:line="240" w:lineRule="auto"/>
        <w:jc w:val="both"/>
        <w:rPr>
          <w:rFonts w:ascii="Arial Narrow" w:hAnsi="Arial Narrow" w:cs="Arial"/>
          <w:b/>
        </w:rPr>
      </w:pPr>
      <w:r w:rsidRPr="009111F7">
        <w:rPr>
          <w:rFonts w:ascii="Arial Narrow" w:hAnsi="Arial Narrow" w:cs="Arial"/>
          <w:b/>
        </w:rPr>
        <w:t xml:space="preserve">Áreas encargadas de determinar e imponer las medidas de apremio </w:t>
      </w:r>
    </w:p>
    <w:p w14:paraId="66A27C9C" w14:textId="77777777" w:rsidR="00DF1D63" w:rsidRPr="009111F7" w:rsidRDefault="00DF1D63" w:rsidP="00D33D61">
      <w:pPr>
        <w:tabs>
          <w:tab w:val="left" w:pos="426"/>
        </w:tabs>
        <w:spacing w:after="0" w:line="240" w:lineRule="auto"/>
        <w:jc w:val="both"/>
        <w:rPr>
          <w:rFonts w:ascii="Arial Narrow" w:hAnsi="Arial Narrow" w:cs="Arial"/>
        </w:rPr>
      </w:pPr>
      <w:r w:rsidRPr="009111F7">
        <w:rPr>
          <w:rFonts w:ascii="Arial Narrow" w:hAnsi="Arial Narrow" w:cs="Arial"/>
          <w:b/>
        </w:rPr>
        <w:t>Artículo 2</w:t>
      </w:r>
      <w:r w:rsidR="00FA4A7D" w:rsidRPr="009111F7">
        <w:rPr>
          <w:rFonts w:ascii="Arial Narrow" w:hAnsi="Arial Narrow" w:cs="Arial"/>
          <w:b/>
        </w:rPr>
        <w:t>3</w:t>
      </w:r>
      <w:r w:rsidRPr="009111F7">
        <w:rPr>
          <w:rFonts w:ascii="Arial Narrow" w:hAnsi="Arial Narrow" w:cs="Arial"/>
          <w:b/>
        </w:rPr>
        <w:t>5.</w:t>
      </w:r>
      <w:r w:rsidRPr="009111F7">
        <w:rPr>
          <w:rFonts w:ascii="Arial Narrow" w:hAnsi="Arial Narrow" w:cs="Arial"/>
        </w:rPr>
        <w:t xml:space="preserve"> El Pleno del Instituto será el encargado de determinar e imponer las medidas de apremio a que se refiere la Ley General y los presentes Lineamientos generales. </w:t>
      </w:r>
    </w:p>
    <w:p w14:paraId="320646EB" w14:textId="77777777" w:rsidR="00DF1D63" w:rsidRPr="009111F7" w:rsidRDefault="00DF1D63" w:rsidP="00D33D61">
      <w:pPr>
        <w:tabs>
          <w:tab w:val="left" w:pos="426"/>
        </w:tabs>
        <w:spacing w:after="0" w:line="240" w:lineRule="auto"/>
        <w:jc w:val="both"/>
        <w:rPr>
          <w:rFonts w:ascii="Arial Narrow" w:hAnsi="Arial Narrow" w:cs="Arial"/>
        </w:rPr>
      </w:pPr>
    </w:p>
    <w:p w14:paraId="00F9586E" w14:textId="77777777" w:rsidR="00DF1D63" w:rsidRPr="009111F7" w:rsidRDefault="00DF1D63" w:rsidP="00D33D61">
      <w:pPr>
        <w:tabs>
          <w:tab w:val="left" w:pos="426"/>
        </w:tabs>
        <w:spacing w:after="0" w:line="240" w:lineRule="auto"/>
        <w:jc w:val="both"/>
        <w:rPr>
          <w:rFonts w:ascii="Arial Narrow" w:hAnsi="Arial Narrow" w:cs="Arial"/>
          <w:b/>
        </w:rPr>
      </w:pPr>
      <w:r w:rsidRPr="009111F7">
        <w:rPr>
          <w:rFonts w:ascii="Arial Narrow" w:hAnsi="Arial Narrow" w:cs="Arial"/>
          <w:b/>
        </w:rPr>
        <w:t xml:space="preserve">Área encargada de notificar, gestionar y, en su caso, ejecutar las medidas de apremio. </w:t>
      </w:r>
    </w:p>
    <w:p w14:paraId="23E5AD6B" w14:textId="77777777" w:rsidR="00DF1D63" w:rsidRPr="009111F7" w:rsidRDefault="00DF1D63" w:rsidP="00D33D61">
      <w:pPr>
        <w:tabs>
          <w:tab w:val="left" w:pos="426"/>
        </w:tabs>
        <w:spacing w:after="0" w:line="240" w:lineRule="auto"/>
        <w:jc w:val="both"/>
        <w:rPr>
          <w:rFonts w:ascii="Arial Narrow" w:hAnsi="Arial Narrow" w:cs="Arial"/>
          <w:b/>
        </w:rPr>
      </w:pPr>
      <w:r w:rsidRPr="009111F7">
        <w:rPr>
          <w:rFonts w:ascii="Arial Narrow" w:hAnsi="Arial Narrow" w:cs="Arial"/>
          <w:b/>
        </w:rPr>
        <w:t>Artículo 2</w:t>
      </w:r>
      <w:r w:rsidR="00FA4A7D" w:rsidRPr="009111F7">
        <w:rPr>
          <w:rFonts w:ascii="Arial Narrow" w:hAnsi="Arial Narrow" w:cs="Arial"/>
          <w:b/>
        </w:rPr>
        <w:t>3</w:t>
      </w:r>
      <w:r w:rsidRPr="009111F7">
        <w:rPr>
          <w:rFonts w:ascii="Arial Narrow" w:hAnsi="Arial Narrow" w:cs="Arial"/>
          <w:b/>
        </w:rPr>
        <w:t>6.</w:t>
      </w:r>
      <w:r w:rsidRPr="009111F7">
        <w:rPr>
          <w:rFonts w:ascii="Arial Narrow" w:hAnsi="Arial Narrow" w:cs="Arial"/>
        </w:rPr>
        <w:t xml:space="preserve"> La Secretaría Técnica del Pleno, a través de la Dirección General de Cumplimientos y Responsabilidades, será el área encargada de notificar, gestionar y, en su caso, ejecutar las medidas de apremio impuestas por el Pleno del Instituto.</w:t>
      </w:r>
    </w:p>
    <w:p w14:paraId="31ED7778" w14:textId="77777777" w:rsidR="00DF1D63" w:rsidRPr="009111F7" w:rsidRDefault="00DF1D63" w:rsidP="00D33D61">
      <w:pPr>
        <w:spacing w:after="0" w:line="240" w:lineRule="auto"/>
        <w:jc w:val="both"/>
        <w:rPr>
          <w:rFonts w:ascii="Arial Narrow" w:hAnsi="Arial Narrow" w:cs="Arial"/>
          <w:b/>
        </w:rPr>
      </w:pPr>
    </w:p>
    <w:p w14:paraId="1B6ADC72"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Criterios para la determinación de medidas de apremio</w:t>
      </w:r>
    </w:p>
    <w:p w14:paraId="6AEA7B9D"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2</w:t>
      </w:r>
      <w:r w:rsidR="00FA4A7D" w:rsidRPr="009111F7">
        <w:rPr>
          <w:rFonts w:ascii="Arial Narrow" w:hAnsi="Arial Narrow" w:cs="Arial"/>
          <w:b/>
        </w:rPr>
        <w:t>3</w:t>
      </w:r>
      <w:r w:rsidRPr="009111F7">
        <w:rPr>
          <w:rFonts w:ascii="Arial Narrow" w:hAnsi="Arial Narrow" w:cs="Arial"/>
          <w:b/>
        </w:rPr>
        <w:t>7.</w:t>
      </w:r>
      <w:r w:rsidRPr="009111F7">
        <w:rPr>
          <w:rFonts w:ascii="Arial Narrow" w:hAnsi="Arial Narrow" w:cs="Arial"/>
        </w:rPr>
        <w:t xml:space="preserve"> De conformidad con lo previsto en el artículo 157 de la Ley General, para calificar las medidas de apremio el Instituto deberá considerar:</w:t>
      </w:r>
    </w:p>
    <w:p w14:paraId="532070F0" w14:textId="77777777" w:rsidR="00DF1D63" w:rsidRPr="009111F7" w:rsidRDefault="00DF1D63" w:rsidP="00D33D61">
      <w:pPr>
        <w:spacing w:after="0" w:line="240" w:lineRule="auto"/>
        <w:jc w:val="both"/>
        <w:rPr>
          <w:rFonts w:ascii="Arial Narrow" w:hAnsi="Arial Narrow" w:cs="Arial"/>
        </w:rPr>
      </w:pPr>
    </w:p>
    <w:p w14:paraId="7348DEF3" w14:textId="77777777" w:rsidR="00DF1D63" w:rsidRPr="009111F7" w:rsidRDefault="00DF1D63" w:rsidP="00D33D61">
      <w:pPr>
        <w:pStyle w:val="Prrafodelista"/>
        <w:numPr>
          <w:ilvl w:val="0"/>
          <w:numId w:val="3"/>
        </w:numPr>
        <w:spacing w:after="0" w:line="240" w:lineRule="auto"/>
        <w:ind w:left="567" w:hanging="283"/>
        <w:jc w:val="both"/>
        <w:rPr>
          <w:rFonts w:ascii="Arial Narrow" w:hAnsi="Arial Narrow" w:cs="Arial"/>
        </w:rPr>
      </w:pPr>
      <w:r w:rsidRPr="009111F7">
        <w:rPr>
          <w:rFonts w:ascii="Arial Narrow" w:hAnsi="Arial Narrow" w:cs="Arial"/>
        </w:rPr>
        <w:t xml:space="preserve">La gravedad de la falta del responsable considerando:  </w:t>
      </w:r>
    </w:p>
    <w:p w14:paraId="170F88F2" w14:textId="77777777" w:rsidR="00DF1D63" w:rsidRPr="009111F7" w:rsidRDefault="00DF1D63" w:rsidP="00D33D61">
      <w:pPr>
        <w:pStyle w:val="Prrafodelista"/>
        <w:numPr>
          <w:ilvl w:val="0"/>
          <w:numId w:val="17"/>
        </w:numPr>
        <w:spacing w:after="0" w:line="240" w:lineRule="auto"/>
        <w:ind w:left="851" w:hanging="284"/>
        <w:jc w:val="both"/>
        <w:rPr>
          <w:rFonts w:ascii="Arial Narrow" w:hAnsi="Arial Narrow" w:cs="Arial"/>
        </w:rPr>
      </w:pPr>
      <w:r w:rsidRPr="009111F7">
        <w:rPr>
          <w:rFonts w:ascii="Arial Narrow" w:hAnsi="Arial Narrow" w:cs="Arial"/>
          <w:b/>
        </w:rPr>
        <w:t>El daño causado:</w:t>
      </w:r>
      <w:r w:rsidRPr="009111F7">
        <w:rPr>
          <w:rFonts w:ascii="Arial Narrow" w:hAnsi="Arial Narrow" w:cs="Arial"/>
        </w:rPr>
        <w:t xml:space="preserve"> el perjuicio, menoscabo o agravio a los principios generales o bases constitucionales reconocidos en el artículo 16, segundo párrafo de la Constitución Política de los Estados Unidos Mexicanos, así como la afectación a los principios, objetivos y obligaciones previstas en la Ley General y los presentes Lineamientos generales;</w:t>
      </w:r>
    </w:p>
    <w:p w14:paraId="131C884E" w14:textId="77777777" w:rsidR="00DF1D63" w:rsidRPr="009111F7" w:rsidRDefault="00DF1D63" w:rsidP="00D33D61">
      <w:pPr>
        <w:pStyle w:val="Prrafodelista"/>
        <w:numPr>
          <w:ilvl w:val="0"/>
          <w:numId w:val="17"/>
        </w:numPr>
        <w:spacing w:after="0" w:line="240" w:lineRule="auto"/>
        <w:ind w:left="851" w:hanging="284"/>
        <w:jc w:val="both"/>
        <w:rPr>
          <w:rFonts w:ascii="Arial Narrow" w:hAnsi="Arial Narrow" w:cs="Arial"/>
        </w:rPr>
      </w:pPr>
      <w:r w:rsidRPr="009111F7">
        <w:rPr>
          <w:rFonts w:ascii="Arial Narrow" w:hAnsi="Arial Narrow" w:cs="Arial"/>
          <w:b/>
        </w:rPr>
        <w:t>Los indicios de intencionalidad:</w:t>
      </w:r>
      <w:r w:rsidRPr="009111F7">
        <w:rPr>
          <w:rFonts w:ascii="Arial Narrow" w:hAnsi="Arial Narrow" w:cs="Arial"/>
        </w:rPr>
        <w:t xml:space="preserve"> los elementos subjetivos que permiten individualizar el grado de responsabilidad, entendidos como el aspecto volitivo en la realización de la conducta antijurídica. Para determinar lo anterior, deberá considerarse si existió contumacia total para dar cumplimiento a las disposiciones en la materia o, en su caso, se acreditó estar en vías de cumplimiento a las mismas;</w:t>
      </w:r>
    </w:p>
    <w:p w14:paraId="7A1B9A63" w14:textId="77777777" w:rsidR="00DF1D63" w:rsidRPr="009111F7" w:rsidRDefault="00DF1D63" w:rsidP="00D33D61">
      <w:pPr>
        <w:pStyle w:val="Prrafodelista"/>
        <w:numPr>
          <w:ilvl w:val="0"/>
          <w:numId w:val="17"/>
        </w:numPr>
        <w:spacing w:after="0" w:line="240" w:lineRule="auto"/>
        <w:ind w:left="851" w:hanging="284"/>
        <w:jc w:val="both"/>
        <w:rPr>
          <w:rFonts w:ascii="Arial Narrow" w:hAnsi="Arial Narrow" w:cs="Arial"/>
        </w:rPr>
      </w:pPr>
      <w:r w:rsidRPr="009111F7">
        <w:rPr>
          <w:rFonts w:ascii="Arial Narrow" w:hAnsi="Arial Narrow" w:cs="Arial"/>
          <w:b/>
        </w:rPr>
        <w:t>La duración del incumplimiento:</w:t>
      </w:r>
      <w:r w:rsidRPr="009111F7">
        <w:rPr>
          <w:rFonts w:ascii="Arial Narrow" w:hAnsi="Arial Narrow" w:cs="Arial"/>
        </w:rPr>
        <w:t xml:space="preserve"> el periodo que persistió el incumplimiento, y</w:t>
      </w:r>
    </w:p>
    <w:p w14:paraId="45074C4D" w14:textId="77777777" w:rsidR="00DF1D63" w:rsidRPr="009111F7" w:rsidRDefault="00DF1D63" w:rsidP="00D33D61">
      <w:pPr>
        <w:pStyle w:val="Prrafodelista"/>
        <w:numPr>
          <w:ilvl w:val="0"/>
          <w:numId w:val="17"/>
        </w:numPr>
        <w:spacing w:after="0" w:line="240" w:lineRule="auto"/>
        <w:ind w:left="851" w:hanging="284"/>
        <w:jc w:val="both"/>
        <w:rPr>
          <w:rFonts w:ascii="Arial Narrow" w:hAnsi="Arial Narrow" w:cs="Arial"/>
        </w:rPr>
      </w:pPr>
      <w:r w:rsidRPr="009111F7">
        <w:rPr>
          <w:rFonts w:ascii="Arial Narrow" w:hAnsi="Arial Narrow" w:cs="Arial"/>
          <w:b/>
        </w:rPr>
        <w:t>La afectación al ejercicio de las atribuciones del Instituto:</w:t>
      </w:r>
      <w:r w:rsidRPr="009111F7">
        <w:rPr>
          <w:rFonts w:ascii="Arial Narrow" w:hAnsi="Arial Narrow" w:cs="Arial"/>
        </w:rPr>
        <w:t xml:space="preserve"> el obstáculo que representa el incumplimiento al ejercicio de las atribuciones de éste conferidas en el artículo 6, apartado A de la Constitución Política de los Estados Unidos Mexicanos, así como en la Ley General y los presentes Lineamientos generales.</w:t>
      </w:r>
    </w:p>
    <w:p w14:paraId="77A67400" w14:textId="77777777" w:rsidR="00DF1D63" w:rsidRPr="009111F7" w:rsidRDefault="00DF1D63" w:rsidP="00D33D61">
      <w:pPr>
        <w:pStyle w:val="Prrafodelista"/>
        <w:numPr>
          <w:ilvl w:val="0"/>
          <w:numId w:val="3"/>
        </w:numPr>
        <w:spacing w:after="0" w:line="240" w:lineRule="auto"/>
        <w:ind w:left="567" w:hanging="283"/>
        <w:jc w:val="both"/>
        <w:rPr>
          <w:rFonts w:ascii="Arial Narrow" w:hAnsi="Arial Narrow" w:cs="Arial"/>
        </w:rPr>
      </w:pPr>
      <w:r w:rsidRPr="009111F7">
        <w:rPr>
          <w:rFonts w:ascii="Arial Narrow" w:hAnsi="Arial Narrow" w:cs="Arial"/>
          <w:b/>
        </w:rPr>
        <w:t>La condición económica del infractor:</w:t>
      </w:r>
      <w:r w:rsidRPr="009111F7">
        <w:rPr>
          <w:rFonts w:ascii="Arial Narrow" w:hAnsi="Arial Narrow" w:cs="Arial"/>
        </w:rPr>
        <w:t xml:space="preserve"> las áreas encargadas de calificar la gravedad de las faltas podrán requerir al infractor, a las autoridades competentes, así como a las instituciones financieras la </w:t>
      </w:r>
      <w:r w:rsidRPr="009111F7">
        <w:rPr>
          <w:rFonts w:ascii="Arial Narrow" w:hAnsi="Arial Narrow" w:cs="Arial"/>
        </w:rPr>
        <w:lastRenderedPageBreak/>
        <w:t>información y documentación necesaria para determinar la condición económica del infractor. Sin perjuicio de lo anterior, deberán utilizarse los elementos que se tengan a disposición o las evidencias que obren en registros públicos, páginas de Internet oficiales, medios de información o cualesquier otra que permita cuantificar la multa.</w:t>
      </w:r>
    </w:p>
    <w:p w14:paraId="67FC132F" w14:textId="77777777" w:rsidR="00DF1D63" w:rsidRPr="009111F7" w:rsidRDefault="00DF1D63" w:rsidP="00D33D61">
      <w:pPr>
        <w:pStyle w:val="Prrafodelista"/>
        <w:numPr>
          <w:ilvl w:val="0"/>
          <w:numId w:val="3"/>
        </w:numPr>
        <w:spacing w:after="0" w:line="240" w:lineRule="auto"/>
        <w:ind w:left="567" w:hanging="283"/>
        <w:jc w:val="both"/>
        <w:rPr>
          <w:rFonts w:ascii="Arial Narrow" w:hAnsi="Arial Narrow" w:cs="Arial"/>
        </w:rPr>
      </w:pPr>
      <w:r w:rsidRPr="009111F7">
        <w:rPr>
          <w:rFonts w:ascii="Arial Narrow" w:hAnsi="Arial Narrow" w:cs="Arial"/>
          <w:b/>
        </w:rPr>
        <w:t>La reincidencia:</w:t>
      </w:r>
      <w:r w:rsidRPr="009111F7">
        <w:rPr>
          <w:rFonts w:ascii="Arial Narrow" w:hAnsi="Arial Narrow" w:cs="Arial"/>
        </w:rPr>
        <w:t xml:space="preserve"> el que habiendo incurrido en una infracción que hubiere sido sancionada, cometa otra del mismo tipo o naturaleza. La reincidencia deberá ser considerada como agravante, por lo que siempre deberán consultarse los antecedentes del infractor.</w:t>
      </w:r>
    </w:p>
    <w:p w14:paraId="1A9B60E1" w14:textId="77777777" w:rsidR="00DF1D63" w:rsidRPr="009111F7" w:rsidRDefault="00DF1D63" w:rsidP="00D33D61">
      <w:pPr>
        <w:pStyle w:val="Prrafodelista"/>
        <w:spacing w:after="0" w:line="240" w:lineRule="auto"/>
        <w:ind w:left="567"/>
        <w:jc w:val="both"/>
        <w:rPr>
          <w:rFonts w:ascii="Arial Narrow" w:hAnsi="Arial Narrow" w:cs="Arial"/>
          <w:b/>
        </w:rPr>
      </w:pPr>
    </w:p>
    <w:p w14:paraId="1F5D7E8E"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Reglas generales de la notificación de las medidas de apremio</w:t>
      </w:r>
    </w:p>
    <w:p w14:paraId="78C74E5C"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Artículo 2</w:t>
      </w:r>
      <w:r w:rsidR="00FA4A7D" w:rsidRPr="009111F7">
        <w:rPr>
          <w:rFonts w:ascii="Arial Narrow" w:hAnsi="Arial Narrow" w:cs="Arial"/>
          <w:b/>
        </w:rPr>
        <w:t>38</w:t>
      </w:r>
      <w:r w:rsidRPr="009111F7">
        <w:rPr>
          <w:rFonts w:ascii="Arial Narrow" w:hAnsi="Arial Narrow" w:cs="Arial"/>
          <w:b/>
        </w:rPr>
        <w:t xml:space="preserve">. </w:t>
      </w:r>
      <w:r w:rsidRPr="009111F7">
        <w:rPr>
          <w:rFonts w:ascii="Arial Narrow" w:hAnsi="Arial Narrow" w:cs="Arial"/>
        </w:rPr>
        <w:t>La notificación que contenga la imposición de la medida de apremio deberá realizarse en un plazo máximo de quince días hábiles, contados a partir de la emisión de la resolución correspondiente, y contener el texto íntegro del acto, así como el fundamento legal en que se apoye con la indicación del medio de impugnación que proceda contra la misma, el órgano ante el cual hubiera de presentarse y el plazo para su interposición.</w:t>
      </w:r>
      <w:r w:rsidRPr="009111F7">
        <w:rPr>
          <w:rFonts w:ascii="Arial Narrow" w:hAnsi="Arial Narrow" w:cs="Arial"/>
          <w:b/>
        </w:rPr>
        <w:t xml:space="preserve"> </w:t>
      </w:r>
    </w:p>
    <w:p w14:paraId="3E190F5E" w14:textId="77777777" w:rsidR="00DF1D63" w:rsidRPr="009111F7" w:rsidRDefault="00DF1D63" w:rsidP="00D33D61">
      <w:pPr>
        <w:spacing w:after="0" w:line="240" w:lineRule="auto"/>
        <w:jc w:val="both"/>
        <w:rPr>
          <w:rFonts w:ascii="Arial Narrow" w:hAnsi="Arial Narrow" w:cs="Arial"/>
          <w:b/>
        </w:rPr>
      </w:pPr>
    </w:p>
    <w:p w14:paraId="0C29BB32"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Las diligencias o actuaciones para llevar a cabo la notificación de la imposición de medidas de apremio, se efectuarán conforme al horario de labores del Instituto publicado en el Diario Oficial de la Federación. </w:t>
      </w:r>
    </w:p>
    <w:p w14:paraId="0FB76C7C" w14:textId="77777777" w:rsidR="00DF1D63" w:rsidRPr="009111F7" w:rsidRDefault="00DF1D63" w:rsidP="00D33D61">
      <w:pPr>
        <w:spacing w:after="0" w:line="240" w:lineRule="auto"/>
        <w:jc w:val="both"/>
        <w:rPr>
          <w:rFonts w:ascii="Arial Narrow" w:hAnsi="Arial Narrow" w:cs="Arial"/>
        </w:rPr>
      </w:pPr>
    </w:p>
    <w:p w14:paraId="76AC79D5"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 xml:space="preserve">Las diligencias o actuaciones que inicien en hora hábil y terminen en hora inhábil se tendrán por legalmente practicadas; y las que se lleven a cabo fuera del horario de labores del Instituto se tendrán por realizadas a primera hora del día hábil siguiente. </w:t>
      </w:r>
    </w:p>
    <w:p w14:paraId="00EE7A80" w14:textId="77777777" w:rsidR="00DF1D63" w:rsidRPr="009111F7" w:rsidRDefault="00DF1D63" w:rsidP="00D33D61">
      <w:pPr>
        <w:spacing w:after="0" w:line="240" w:lineRule="auto"/>
        <w:jc w:val="both"/>
        <w:rPr>
          <w:rFonts w:ascii="Arial Narrow" w:hAnsi="Arial Narrow" w:cs="Arial"/>
        </w:rPr>
      </w:pPr>
    </w:p>
    <w:p w14:paraId="11C9D464"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La Secretaría Técnica del Pleno, a través de la Dirección General de Cumplimientos y Responsabilidades, de oficio o a petición de parte interesada, podrá habilitar días inhábiles cuando así lo requiera el asunto.</w:t>
      </w:r>
    </w:p>
    <w:p w14:paraId="1E8E47C2" w14:textId="77777777" w:rsidR="00DF1D63" w:rsidRPr="009111F7" w:rsidRDefault="00DF1D63" w:rsidP="00D33D61">
      <w:pPr>
        <w:spacing w:after="0" w:line="240" w:lineRule="auto"/>
        <w:jc w:val="both"/>
        <w:rPr>
          <w:rFonts w:ascii="Arial Narrow" w:hAnsi="Arial Narrow" w:cs="Arial"/>
          <w:b/>
        </w:rPr>
      </w:pPr>
    </w:p>
    <w:p w14:paraId="4C5BAFDD"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Medios para n</w:t>
      </w:r>
      <w:r w:rsidR="00613659" w:rsidRPr="009111F7">
        <w:rPr>
          <w:rFonts w:ascii="Arial Narrow" w:hAnsi="Arial Narrow" w:cs="Arial"/>
          <w:b/>
        </w:rPr>
        <w:t>otificar las medidas de apremio</w:t>
      </w:r>
    </w:p>
    <w:p w14:paraId="4DAA1D7E"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2</w:t>
      </w:r>
      <w:r w:rsidR="00FA4A7D" w:rsidRPr="009111F7">
        <w:rPr>
          <w:rFonts w:ascii="Arial Narrow" w:hAnsi="Arial Narrow" w:cs="Arial"/>
          <w:b/>
        </w:rPr>
        <w:t>3</w:t>
      </w:r>
      <w:r w:rsidRPr="009111F7">
        <w:rPr>
          <w:rFonts w:ascii="Arial Narrow" w:hAnsi="Arial Narrow" w:cs="Arial"/>
          <w:b/>
        </w:rPr>
        <w:t>9.</w:t>
      </w:r>
      <w:r w:rsidRPr="009111F7">
        <w:rPr>
          <w:rFonts w:ascii="Arial Narrow" w:hAnsi="Arial Narrow" w:cs="Arial"/>
        </w:rPr>
        <w:t xml:space="preserve"> La notificación de las medidas de apremio podrá realizarse: </w:t>
      </w:r>
    </w:p>
    <w:p w14:paraId="52E12EC1" w14:textId="77777777" w:rsidR="00DF1D63" w:rsidRPr="009111F7" w:rsidRDefault="00DF1D63" w:rsidP="00D33D61">
      <w:pPr>
        <w:spacing w:after="0" w:line="240" w:lineRule="auto"/>
        <w:jc w:val="both"/>
        <w:rPr>
          <w:rFonts w:ascii="Arial Narrow" w:hAnsi="Arial Narrow" w:cs="Arial"/>
        </w:rPr>
      </w:pPr>
    </w:p>
    <w:p w14:paraId="6F9802C4" w14:textId="77777777" w:rsidR="00DF1D63" w:rsidRPr="009111F7" w:rsidRDefault="00DF1D63" w:rsidP="00D33D61">
      <w:pPr>
        <w:numPr>
          <w:ilvl w:val="0"/>
          <w:numId w:val="73"/>
        </w:numPr>
        <w:spacing w:after="0" w:line="240" w:lineRule="auto"/>
        <w:ind w:left="567" w:right="6" w:hanging="283"/>
        <w:jc w:val="both"/>
        <w:rPr>
          <w:rFonts w:ascii="Arial Narrow" w:hAnsi="Arial Narrow" w:cs="Arial"/>
          <w:bCs/>
          <w:lang w:val="es-ES_tradnl"/>
        </w:rPr>
      </w:pPr>
      <w:r w:rsidRPr="009111F7">
        <w:rPr>
          <w:rFonts w:ascii="Arial Narrow" w:hAnsi="Arial Narrow" w:cs="Arial"/>
          <w:bCs/>
          <w:lang w:val="es-ES_tradnl"/>
        </w:rPr>
        <w:t xml:space="preserve">Vía electrónica; </w:t>
      </w:r>
    </w:p>
    <w:p w14:paraId="4D36D4C0" w14:textId="77777777" w:rsidR="00DF1D63" w:rsidRPr="009111F7" w:rsidRDefault="00DF1D63" w:rsidP="00D33D61">
      <w:pPr>
        <w:numPr>
          <w:ilvl w:val="0"/>
          <w:numId w:val="73"/>
        </w:numPr>
        <w:spacing w:after="0" w:line="240" w:lineRule="auto"/>
        <w:ind w:left="567" w:right="6" w:hanging="283"/>
        <w:jc w:val="both"/>
        <w:rPr>
          <w:rFonts w:ascii="Arial Narrow" w:hAnsi="Arial Narrow" w:cs="Arial"/>
          <w:bCs/>
          <w:lang w:val="es-ES_tradnl"/>
        </w:rPr>
      </w:pPr>
      <w:r w:rsidRPr="009111F7">
        <w:rPr>
          <w:rFonts w:ascii="Arial Narrow" w:hAnsi="Arial Narrow" w:cs="Arial"/>
          <w:bCs/>
          <w:lang w:val="es-ES_tradnl"/>
        </w:rPr>
        <w:t xml:space="preserve">Mediante oficio entregado por mensajero o correo certificado con acuse de recibo, o </w:t>
      </w:r>
    </w:p>
    <w:p w14:paraId="4CA557DF" w14:textId="77777777" w:rsidR="00DF1D63" w:rsidRPr="009111F7" w:rsidRDefault="00DF1D63" w:rsidP="00D33D61">
      <w:pPr>
        <w:numPr>
          <w:ilvl w:val="0"/>
          <w:numId w:val="73"/>
        </w:numPr>
        <w:spacing w:after="0" w:line="240" w:lineRule="auto"/>
        <w:ind w:left="567" w:right="6" w:hanging="283"/>
        <w:jc w:val="both"/>
        <w:rPr>
          <w:rFonts w:ascii="Arial Narrow" w:hAnsi="Arial Narrow" w:cs="Arial"/>
          <w:bCs/>
          <w:lang w:val="es-ES_tradnl"/>
        </w:rPr>
      </w:pPr>
      <w:r w:rsidRPr="009111F7">
        <w:rPr>
          <w:rFonts w:ascii="Arial Narrow" w:hAnsi="Arial Narrow" w:cs="Arial"/>
          <w:bCs/>
          <w:lang w:val="es-ES_tradnl"/>
        </w:rPr>
        <w:t>Personalmente con quien deba entenderse la diligencia en el domicilio del responsable de cumplir con la determinación del Instituto.</w:t>
      </w:r>
    </w:p>
    <w:p w14:paraId="6A2BC471" w14:textId="77777777" w:rsidR="00DF1D63" w:rsidRPr="009111F7" w:rsidRDefault="00DF1D63" w:rsidP="00D33D61">
      <w:pPr>
        <w:spacing w:after="0" w:line="240" w:lineRule="auto"/>
        <w:ind w:left="1080"/>
        <w:jc w:val="both"/>
        <w:rPr>
          <w:rFonts w:ascii="Arial Narrow" w:hAnsi="Arial Narrow" w:cs="Arial"/>
          <w:b/>
        </w:rPr>
      </w:pPr>
    </w:p>
    <w:p w14:paraId="0D079C69"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rPr>
        <w:t>Las notificaciones personales a que se refiere la fracción III del presente artículo, deberán practicarse de conformidad con lo previsto en el artículo 36 de la Ley Federal de Procedimiento Administrativo, de aplicación supletoria a los mecanismos de notificación y ejecución de las medidas de apremio.</w:t>
      </w:r>
    </w:p>
    <w:p w14:paraId="4DCC6F47" w14:textId="77777777" w:rsidR="00DF1D63" w:rsidRPr="009111F7" w:rsidRDefault="00DF1D63" w:rsidP="00D33D61">
      <w:pPr>
        <w:spacing w:after="0" w:line="240" w:lineRule="auto"/>
        <w:jc w:val="both"/>
        <w:rPr>
          <w:rFonts w:ascii="Arial Narrow" w:hAnsi="Arial Narrow" w:cs="Arial"/>
          <w:b/>
        </w:rPr>
      </w:pPr>
    </w:p>
    <w:p w14:paraId="4EE5EFFB"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Imposición y ejecución de las amonestaciones</w:t>
      </w:r>
      <w:r w:rsidR="00B7045C" w:rsidRPr="009111F7">
        <w:rPr>
          <w:rFonts w:ascii="Arial Narrow" w:hAnsi="Arial Narrow" w:cs="Arial"/>
          <w:b/>
        </w:rPr>
        <w:t xml:space="preserve"> públicas a servidores públicos</w:t>
      </w:r>
    </w:p>
    <w:p w14:paraId="3241FEF1"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2</w:t>
      </w:r>
      <w:r w:rsidR="00FA4A7D" w:rsidRPr="009111F7">
        <w:rPr>
          <w:rFonts w:ascii="Arial Narrow" w:hAnsi="Arial Narrow" w:cs="Arial"/>
          <w:b/>
        </w:rPr>
        <w:t>40</w:t>
      </w:r>
      <w:r w:rsidRPr="009111F7">
        <w:rPr>
          <w:rFonts w:ascii="Arial Narrow" w:hAnsi="Arial Narrow" w:cs="Arial"/>
          <w:b/>
        </w:rPr>
        <w:t xml:space="preserve">. </w:t>
      </w:r>
      <w:r w:rsidRPr="009111F7">
        <w:rPr>
          <w:rFonts w:ascii="Arial Narrow" w:hAnsi="Arial Narrow" w:cs="Arial"/>
        </w:rPr>
        <w:t xml:space="preserve">En términos de lo previsto en el artículo 160 de la Ley General, la Secretaría Técnica del Pleno, a través de la Dirección General de Cumplimientos y Responsabilidades, solicitará al superior jerárquico inmediato del infractor que se haga efectiva la amonestación pública de que se trate. </w:t>
      </w:r>
    </w:p>
    <w:p w14:paraId="1B5E47D9" w14:textId="77777777" w:rsidR="00DF1D63" w:rsidRPr="009111F7" w:rsidRDefault="00DF1D63" w:rsidP="00D33D61">
      <w:pPr>
        <w:spacing w:after="0" w:line="240" w:lineRule="auto"/>
        <w:jc w:val="both"/>
        <w:rPr>
          <w:rFonts w:ascii="Arial Narrow" w:hAnsi="Arial Narrow" w:cs="Arial"/>
          <w:b/>
        </w:rPr>
      </w:pPr>
    </w:p>
    <w:p w14:paraId="6AB4843D"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Imposición y ejecución de las amonestaciones públicas a partidos políticos</w:t>
      </w:r>
    </w:p>
    <w:p w14:paraId="4539C292"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Artículo 2</w:t>
      </w:r>
      <w:r w:rsidR="00FA4A7D" w:rsidRPr="009111F7">
        <w:rPr>
          <w:rFonts w:ascii="Arial Narrow" w:hAnsi="Arial Narrow" w:cs="Arial"/>
          <w:b/>
        </w:rPr>
        <w:t>41</w:t>
      </w:r>
      <w:r w:rsidRPr="009111F7">
        <w:rPr>
          <w:rFonts w:ascii="Arial Narrow" w:hAnsi="Arial Narrow" w:cs="Arial"/>
          <w:b/>
        </w:rPr>
        <w:t xml:space="preserve">. </w:t>
      </w:r>
      <w:r w:rsidRPr="009111F7">
        <w:rPr>
          <w:rFonts w:ascii="Arial Narrow" w:hAnsi="Arial Narrow" w:cs="Arial"/>
        </w:rPr>
        <w:t>Cuando se trate de partidos políticos, la Secretaría Técnica del Pleno, a través de la Dirección General de Cumplimientos y Responsabilidades, requerirá al Instituto Nacional Electoral la ejecución de la amonestación pública impuesta.</w:t>
      </w:r>
      <w:r w:rsidRPr="009111F7">
        <w:rPr>
          <w:rFonts w:ascii="Arial Narrow" w:hAnsi="Arial Narrow" w:cs="Arial"/>
          <w:b/>
        </w:rPr>
        <w:t xml:space="preserve"> </w:t>
      </w:r>
    </w:p>
    <w:p w14:paraId="25D6C40E" w14:textId="77777777" w:rsidR="00DF1D63" w:rsidRPr="009111F7" w:rsidRDefault="00DF1D63" w:rsidP="00D33D61">
      <w:pPr>
        <w:spacing w:after="0" w:line="240" w:lineRule="auto"/>
        <w:jc w:val="both"/>
        <w:rPr>
          <w:rFonts w:ascii="Arial Narrow" w:hAnsi="Arial Narrow" w:cs="Arial"/>
          <w:b/>
        </w:rPr>
      </w:pPr>
    </w:p>
    <w:p w14:paraId="36407B25" w14:textId="77777777" w:rsidR="00DF1D63" w:rsidRPr="009111F7" w:rsidRDefault="00DF1D63" w:rsidP="00D33D61">
      <w:pPr>
        <w:spacing w:after="0" w:line="240" w:lineRule="auto"/>
        <w:jc w:val="both"/>
        <w:rPr>
          <w:rFonts w:ascii="Arial Narrow" w:hAnsi="Arial Narrow" w:cs="Arial"/>
          <w:b/>
        </w:rPr>
      </w:pPr>
      <w:r w:rsidRPr="009111F7">
        <w:rPr>
          <w:rFonts w:ascii="Arial Narrow" w:hAnsi="Arial Narrow" w:cs="Arial"/>
          <w:b/>
        </w:rPr>
        <w:t>Seguimiento de la ejecución de la multa</w:t>
      </w:r>
    </w:p>
    <w:p w14:paraId="32176A03" w14:textId="77777777" w:rsidR="00DF1D63" w:rsidRPr="009111F7" w:rsidRDefault="00DF1D63" w:rsidP="00D33D61">
      <w:pPr>
        <w:spacing w:after="0" w:line="240" w:lineRule="auto"/>
        <w:jc w:val="both"/>
        <w:rPr>
          <w:rFonts w:ascii="Arial Narrow" w:hAnsi="Arial Narrow" w:cs="Arial"/>
        </w:rPr>
      </w:pPr>
      <w:r w:rsidRPr="009111F7">
        <w:rPr>
          <w:rFonts w:ascii="Arial Narrow" w:hAnsi="Arial Narrow" w:cs="Arial"/>
          <w:b/>
        </w:rPr>
        <w:t>Artículo 2</w:t>
      </w:r>
      <w:r w:rsidR="00FA4A7D" w:rsidRPr="009111F7">
        <w:rPr>
          <w:rFonts w:ascii="Arial Narrow" w:hAnsi="Arial Narrow" w:cs="Arial"/>
          <w:b/>
        </w:rPr>
        <w:t>42</w:t>
      </w:r>
      <w:r w:rsidRPr="009111F7">
        <w:rPr>
          <w:rFonts w:ascii="Arial Narrow" w:hAnsi="Arial Narrow" w:cs="Arial"/>
          <w:b/>
        </w:rPr>
        <w:t>.</w:t>
      </w:r>
      <w:r w:rsidRPr="009111F7">
        <w:rPr>
          <w:rFonts w:ascii="Arial Narrow" w:hAnsi="Arial Narrow" w:cs="Arial"/>
        </w:rPr>
        <w:t xml:space="preserve"> La Secretaría Técnica del Pleno, a través de la Dirección General de Cumplimientos y Responsabilidades, deberá gestionar y dar seguimiento a la ejecución de la multa por lo que solicitará al Servicio de Administración Tributaria que proceda a su cobro, mediante oficio que contenga, al menos, el monto total de </w:t>
      </w:r>
      <w:r w:rsidRPr="009111F7">
        <w:rPr>
          <w:rFonts w:ascii="Arial Narrow" w:hAnsi="Arial Narrow" w:cs="Arial"/>
        </w:rPr>
        <w:lastRenderedPageBreak/>
        <w:t xml:space="preserve">la multa impuesta, el domicilio del infractor, la fecha de su notificación y demás datos que resulten relevantes para la ejecución de la misma. </w:t>
      </w:r>
    </w:p>
    <w:p w14:paraId="18E7D592" w14:textId="77777777" w:rsidR="00DF1D63" w:rsidRPr="009111F7" w:rsidRDefault="00DF1D63" w:rsidP="00D33D61">
      <w:pPr>
        <w:spacing w:after="0" w:line="240" w:lineRule="auto"/>
        <w:jc w:val="both"/>
        <w:rPr>
          <w:rFonts w:ascii="Arial Narrow" w:hAnsi="Arial Narrow" w:cs="Arial"/>
        </w:rPr>
      </w:pPr>
    </w:p>
    <w:p w14:paraId="02F431B1" w14:textId="77777777" w:rsidR="00DF1D63" w:rsidRPr="009111F7" w:rsidRDefault="00DF1D63" w:rsidP="00D33D61">
      <w:pPr>
        <w:spacing w:after="0" w:line="240" w:lineRule="auto"/>
        <w:jc w:val="both"/>
        <w:rPr>
          <w:rFonts w:ascii="Arial Narrow" w:hAnsi="Arial Narrow" w:cs="Arial"/>
        </w:rPr>
      </w:pPr>
      <w:r w:rsidRPr="7AFCE983">
        <w:rPr>
          <w:rFonts w:ascii="Arial Narrow" w:hAnsi="Arial Narrow" w:cs="Arial"/>
        </w:rPr>
        <w:t>No será impedimento para el Servicio de Administración Tributaria ejecutar una multa impuesta a servidores públicos adscritos a dicha entidad.</w:t>
      </w:r>
    </w:p>
    <w:p w14:paraId="7EF3B6F7" w14:textId="3E4BE700" w:rsidR="7AFCE983" w:rsidRDefault="7AFCE983" w:rsidP="7AFCE983">
      <w:pPr>
        <w:spacing w:after="0" w:line="240" w:lineRule="auto"/>
        <w:jc w:val="both"/>
        <w:rPr>
          <w:rFonts w:ascii="Arial Narrow" w:hAnsi="Arial Narrow" w:cs="Arial"/>
          <w:b/>
          <w:bCs/>
        </w:rPr>
      </w:pPr>
    </w:p>
    <w:p w14:paraId="30A8F8AB" w14:textId="6A5809D6" w:rsidR="00DF1D63" w:rsidRPr="009111F7" w:rsidRDefault="00DF1D63" w:rsidP="7AFCE983">
      <w:pPr>
        <w:spacing w:after="0" w:line="240" w:lineRule="auto"/>
        <w:jc w:val="both"/>
        <w:rPr>
          <w:rFonts w:ascii="Arial Narrow" w:hAnsi="Arial Narrow" w:cs="Arial"/>
          <w:b/>
          <w:bCs/>
        </w:rPr>
      </w:pPr>
      <w:r w:rsidRPr="7AFCE983">
        <w:rPr>
          <w:rFonts w:ascii="Arial Narrow" w:hAnsi="Arial Narrow" w:cs="Arial"/>
          <w:b/>
          <w:bCs/>
        </w:rPr>
        <w:t>Registro de las medidas de apremio y sanciones</w:t>
      </w:r>
    </w:p>
    <w:p w14:paraId="1AB92BD1" w14:textId="77777777" w:rsidR="00DF1D63" w:rsidRPr="009111F7" w:rsidRDefault="00DF1D63" w:rsidP="00D33D61">
      <w:pPr>
        <w:spacing w:after="0" w:line="240" w:lineRule="auto"/>
        <w:jc w:val="both"/>
        <w:rPr>
          <w:rFonts w:ascii="Arial Narrow" w:hAnsi="Arial Narrow" w:cs="Arial"/>
        </w:rPr>
      </w:pPr>
      <w:r w:rsidRPr="7AFCE983">
        <w:rPr>
          <w:rFonts w:ascii="Arial Narrow" w:hAnsi="Arial Narrow" w:cs="Arial"/>
          <w:b/>
          <w:bCs/>
        </w:rPr>
        <w:t>Artículo 2</w:t>
      </w:r>
      <w:r w:rsidR="00FA4A7D" w:rsidRPr="7AFCE983">
        <w:rPr>
          <w:rFonts w:ascii="Arial Narrow" w:hAnsi="Arial Narrow" w:cs="Arial"/>
          <w:b/>
          <w:bCs/>
        </w:rPr>
        <w:t>43</w:t>
      </w:r>
      <w:r w:rsidRPr="7AFCE983">
        <w:rPr>
          <w:rFonts w:ascii="Arial Narrow" w:hAnsi="Arial Narrow" w:cs="Arial"/>
          <w:b/>
          <w:bCs/>
        </w:rPr>
        <w:t>.</w:t>
      </w:r>
      <w:r w:rsidRPr="7AFCE983">
        <w:rPr>
          <w:rFonts w:ascii="Arial Narrow" w:hAnsi="Arial Narrow" w:cs="Arial"/>
        </w:rPr>
        <w:t xml:space="preserve"> Las medidas de apremio a que se refiere la Ley General y los presentes Lineamientos generales deberán inscribirse en el Registro de Medidas de Apremio y Sanciones a que se refieren los Lineamientos generales que regulan las atribuciones de las áreas encargadas de calificar la gravedad de las faltas, así como de la notificación y ejecución de las medidas de apremio previstas en la Ley Federal de Transparencia y Acceso a la Información Pública. </w:t>
      </w:r>
    </w:p>
    <w:p w14:paraId="4087BA60" w14:textId="7DAB169E" w:rsidR="7AFCE983" w:rsidRDefault="7AFCE983" w:rsidP="7AFCE983">
      <w:pPr>
        <w:spacing w:after="0" w:line="240" w:lineRule="auto"/>
        <w:jc w:val="both"/>
        <w:rPr>
          <w:rFonts w:ascii="Arial Narrow" w:eastAsia="Arial" w:hAnsi="Arial Narrow" w:cs="Arial"/>
          <w:b/>
          <w:bCs/>
        </w:rPr>
      </w:pPr>
    </w:p>
    <w:p w14:paraId="02F229CC" w14:textId="0A2DBA22" w:rsidR="00DF1D63" w:rsidRPr="009111F7" w:rsidRDefault="00DF1D63" w:rsidP="7AFCE983">
      <w:pPr>
        <w:spacing w:after="0" w:line="240" w:lineRule="auto"/>
        <w:jc w:val="both"/>
        <w:rPr>
          <w:rFonts w:ascii="Arial Narrow" w:eastAsia="Arial" w:hAnsi="Arial Narrow" w:cs="Arial"/>
          <w:b/>
          <w:bCs/>
        </w:rPr>
      </w:pPr>
      <w:r w:rsidRPr="7AFCE983">
        <w:rPr>
          <w:rFonts w:ascii="Arial Narrow" w:eastAsia="Arial" w:hAnsi="Arial Narrow" w:cs="Arial"/>
          <w:b/>
          <w:bCs/>
        </w:rPr>
        <w:t>Denuncias penales</w:t>
      </w:r>
    </w:p>
    <w:p w14:paraId="6C923A84" w14:textId="77777777" w:rsidR="00DF1D63" w:rsidRPr="009111F7" w:rsidRDefault="00DF1D63" w:rsidP="00D33D61">
      <w:pPr>
        <w:spacing w:after="0" w:line="240" w:lineRule="auto"/>
        <w:jc w:val="both"/>
        <w:rPr>
          <w:rFonts w:ascii="Arial Narrow" w:eastAsia="Arial" w:hAnsi="Arial Narrow" w:cs="Arial"/>
        </w:rPr>
      </w:pPr>
      <w:r w:rsidRPr="009111F7">
        <w:rPr>
          <w:rFonts w:ascii="Arial Narrow" w:eastAsia="Arial" w:hAnsi="Arial Narrow" w:cs="Arial"/>
          <w:b/>
        </w:rPr>
        <w:t>Artículo 2</w:t>
      </w:r>
      <w:r w:rsidR="00FA4A7D" w:rsidRPr="009111F7">
        <w:rPr>
          <w:rFonts w:ascii="Arial Narrow" w:eastAsia="Arial" w:hAnsi="Arial Narrow" w:cs="Arial"/>
          <w:b/>
        </w:rPr>
        <w:t>44</w:t>
      </w:r>
      <w:r w:rsidRPr="009111F7">
        <w:rPr>
          <w:rFonts w:ascii="Arial Narrow" w:eastAsia="Arial" w:hAnsi="Arial Narrow" w:cs="Arial"/>
          <w:b/>
        </w:rPr>
        <w:t>.</w:t>
      </w:r>
      <w:r w:rsidRPr="009111F7">
        <w:rPr>
          <w:rFonts w:ascii="Arial Narrow" w:eastAsia="Arial" w:hAnsi="Arial Narrow" w:cs="Arial"/>
        </w:rPr>
        <w:t xml:space="preserve"> En caso de que el incumplimiento de las determinaciones de</w:t>
      </w:r>
      <w:r w:rsidR="00DB3759" w:rsidRPr="009111F7">
        <w:rPr>
          <w:rFonts w:ascii="Arial Narrow" w:eastAsia="Arial" w:hAnsi="Arial Narrow" w:cs="Arial"/>
        </w:rPr>
        <w:t>l</w:t>
      </w:r>
      <w:r w:rsidRPr="009111F7">
        <w:rPr>
          <w:rFonts w:ascii="Arial Narrow" w:eastAsia="Arial" w:hAnsi="Arial Narrow" w:cs="Arial"/>
        </w:rPr>
        <w:t xml:space="preserve"> Instituto implique la presunta comisión de un delito, éste deberá denunciar los hechos ante la autoridad competente. </w:t>
      </w:r>
    </w:p>
    <w:p w14:paraId="565BFF5B" w14:textId="77777777" w:rsidR="00DF1D63" w:rsidRPr="009111F7" w:rsidRDefault="00DF1D63" w:rsidP="00D33D61">
      <w:pPr>
        <w:spacing w:after="0" w:line="240" w:lineRule="auto"/>
        <w:jc w:val="both"/>
        <w:rPr>
          <w:rFonts w:ascii="Arial Narrow" w:eastAsia="Arial" w:hAnsi="Arial Narrow" w:cs="Arial"/>
        </w:rPr>
      </w:pPr>
    </w:p>
    <w:p w14:paraId="5A8D9CBE" w14:textId="77777777" w:rsidR="00DF1D63" w:rsidRPr="009111F7" w:rsidRDefault="00DF1D63" w:rsidP="00D33D61">
      <w:pPr>
        <w:spacing w:after="0" w:line="240" w:lineRule="auto"/>
        <w:jc w:val="both"/>
        <w:rPr>
          <w:rFonts w:ascii="Arial Narrow" w:eastAsia="Arial" w:hAnsi="Arial Narrow" w:cs="Arial"/>
          <w:b/>
        </w:rPr>
      </w:pPr>
      <w:r w:rsidRPr="009111F7">
        <w:rPr>
          <w:rFonts w:ascii="Arial Narrow" w:eastAsia="Arial" w:hAnsi="Arial Narrow" w:cs="Arial"/>
          <w:b/>
        </w:rPr>
        <w:t>Sanciones de carácter económico</w:t>
      </w:r>
    </w:p>
    <w:p w14:paraId="302B7FC7" w14:textId="77777777" w:rsidR="00DF1D63" w:rsidRPr="009111F7" w:rsidRDefault="00DF1D63" w:rsidP="00D33D61">
      <w:pPr>
        <w:spacing w:after="0" w:line="240" w:lineRule="auto"/>
        <w:jc w:val="both"/>
        <w:rPr>
          <w:rFonts w:ascii="Arial Narrow" w:eastAsia="Arial" w:hAnsi="Arial Narrow" w:cs="Arial"/>
        </w:rPr>
      </w:pPr>
      <w:r w:rsidRPr="7AFCE983">
        <w:rPr>
          <w:rFonts w:ascii="Arial Narrow" w:eastAsia="Arial" w:hAnsi="Arial Narrow" w:cs="Arial"/>
          <w:b/>
          <w:bCs/>
        </w:rPr>
        <w:t>Artículo 2</w:t>
      </w:r>
      <w:r w:rsidR="00FA4A7D" w:rsidRPr="7AFCE983">
        <w:rPr>
          <w:rFonts w:ascii="Arial Narrow" w:eastAsia="Arial" w:hAnsi="Arial Narrow" w:cs="Arial"/>
          <w:b/>
          <w:bCs/>
        </w:rPr>
        <w:t>45</w:t>
      </w:r>
      <w:r w:rsidRPr="7AFCE983">
        <w:rPr>
          <w:rFonts w:ascii="Arial Narrow" w:eastAsia="Arial" w:hAnsi="Arial Narrow" w:cs="Arial"/>
          <w:b/>
          <w:bCs/>
        </w:rPr>
        <w:t>.</w:t>
      </w:r>
      <w:r w:rsidRPr="7AFCE983">
        <w:rPr>
          <w:rFonts w:ascii="Arial Narrow" w:eastAsia="Arial" w:hAnsi="Arial Narrow" w:cs="Arial"/>
        </w:rPr>
        <w:t xml:space="preserve"> </w:t>
      </w:r>
      <w:r w:rsidRPr="7AFCE983">
        <w:rPr>
          <w:rFonts w:ascii="Arial Narrow" w:hAnsi="Arial Narrow" w:cs="Arial"/>
        </w:rPr>
        <w:t>Las sanciones de carácter económico no podrán ser cubiertas con recursos públicos.</w:t>
      </w:r>
    </w:p>
    <w:p w14:paraId="6076921F" w14:textId="3DFA0D07" w:rsidR="7AFCE983" w:rsidRDefault="7AFCE983" w:rsidP="7AFCE983">
      <w:pPr>
        <w:spacing w:after="0" w:line="240" w:lineRule="auto"/>
        <w:jc w:val="both"/>
        <w:rPr>
          <w:rFonts w:ascii="Arial Narrow" w:hAnsi="Arial Narrow" w:cs="Arial"/>
        </w:rPr>
      </w:pPr>
    </w:p>
    <w:p w14:paraId="30D8C9B7" w14:textId="69A9CE1E" w:rsidR="2B77F449" w:rsidRDefault="2B77F449" w:rsidP="7AFCE983">
      <w:pPr>
        <w:spacing w:after="0" w:line="240" w:lineRule="auto"/>
        <w:jc w:val="center"/>
        <w:rPr>
          <w:rFonts w:ascii="Arial Narrow" w:hAnsi="Arial Narrow" w:cs="Arial"/>
          <w:b/>
          <w:bCs/>
        </w:rPr>
      </w:pPr>
      <w:r w:rsidRPr="7AFCE983">
        <w:rPr>
          <w:rFonts w:ascii="Arial Narrow" w:hAnsi="Arial Narrow" w:cs="Arial"/>
          <w:b/>
          <w:bCs/>
        </w:rPr>
        <w:t xml:space="preserve">Título Décimo </w:t>
      </w:r>
    </w:p>
    <w:p w14:paraId="5636F0E1" w14:textId="77777777" w:rsidR="006F162C" w:rsidRDefault="2B77F449" w:rsidP="00900F09">
      <w:pPr>
        <w:spacing w:after="0" w:line="240" w:lineRule="auto"/>
        <w:jc w:val="center"/>
        <w:rPr>
          <w:rFonts w:ascii="Arial Narrow" w:hAnsi="Arial Narrow" w:cs="Arial"/>
          <w:b/>
          <w:bCs/>
        </w:rPr>
      </w:pPr>
      <w:r w:rsidRPr="7AFCE983">
        <w:rPr>
          <w:rFonts w:ascii="Arial Narrow" w:hAnsi="Arial Narrow" w:cs="Arial"/>
          <w:b/>
          <w:bCs/>
        </w:rPr>
        <w:t>De la evaluación del desempeño de los responsables respecto del cumplimiento de la Ley General</w:t>
      </w:r>
    </w:p>
    <w:p w14:paraId="412E950B" w14:textId="38EBC81B" w:rsidR="2B77F449" w:rsidRPr="006F162C" w:rsidRDefault="006F162C" w:rsidP="006F162C">
      <w:pPr>
        <w:spacing w:after="0" w:line="240" w:lineRule="auto"/>
        <w:jc w:val="right"/>
        <w:rPr>
          <w:rFonts w:ascii="Arial Narrow" w:eastAsia="Arial" w:hAnsi="Arial Narrow" w:cs="Arial"/>
        </w:rPr>
      </w:pPr>
      <w:r w:rsidRPr="00E911E2">
        <w:rPr>
          <w:rFonts w:ascii="Arial Narrow" w:eastAsia="Arial Narrow" w:hAnsi="Arial Narrow" w:cs="Arial Narrow"/>
          <w:i/>
          <w:iCs/>
          <w:color w:val="0070C0"/>
          <w:sz w:val="18"/>
          <w:szCs w:val="18"/>
          <w:lang w:val="es"/>
        </w:rPr>
        <w:t>Título adicionado DOF 25-11-202</w:t>
      </w:r>
      <w:r>
        <w:rPr>
          <w:rFonts w:ascii="Arial Narrow" w:eastAsia="Arial Narrow" w:hAnsi="Arial Narrow" w:cs="Arial Narrow"/>
          <w:i/>
          <w:iCs/>
          <w:color w:val="0070C0"/>
          <w:sz w:val="18"/>
          <w:szCs w:val="18"/>
          <w:lang w:val="es"/>
        </w:rPr>
        <w:t>0.</w:t>
      </w:r>
    </w:p>
    <w:p w14:paraId="2D869872" w14:textId="673E153A" w:rsidR="2B77F449" w:rsidRDefault="2B77F449" w:rsidP="7AFCE983">
      <w:pPr>
        <w:spacing w:after="0" w:line="240" w:lineRule="auto"/>
        <w:jc w:val="center"/>
        <w:rPr>
          <w:rFonts w:ascii="Arial Narrow" w:hAnsi="Arial Narrow" w:cs="Arial"/>
          <w:b/>
          <w:bCs/>
          <w:lang w:val="es"/>
        </w:rPr>
      </w:pPr>
      <w:r w:rsidRPr="7AFCE983">
        <w:rPr>
          <w:rFonts w:ascii="Arial Narrow" w:hAnsi="Arial Narrow" w:cs="Arial"/>
          <w:b/>
          <w:bCs/>
          <w:lang w:val="es"/>
        </w:rPr>
        <w:t>Capítulo Único</w:t>
      </w:r>
    </w:p>
    <w:p w14:paraId="28E2952E" w14:textId="701AA842" w:rsidR="2B77F449" w:rsidRPr="00900F09" w:rsidRDefault="2B77F449" w:rsidP="00900F09">
      <w:pPr>
        <w:spacing w:after="0" w:line="240" w:lineRule="auto"/>
        <w:jc w:val="center"/>
        <w:rPr>
          <w:rFonts w:ascii="Arial Narrow" w:hAnsi="Arial Narrow" w:cs="Arial"/>
          <w:b/>
          <w:bCs/>
        </w:rPr>
      </w:pPr>
      <w:r w:rsidRPr="7AFCE983">
        <w:rPr>
          <w:rFonts w:ascii="Arial Narrow" w:hAnsi="Arial Narrow" w:cs="Arial"/>
          <w:b/>
          <w:bCs/>
          <w:lang w:val="es"/>
        </w:rPr>
        <w:t>Sistema de Evaluación del Desempeño</w:t>
      </w:r>
      <w:r w:rsidRPr="7AFCE983">
        <w:rPr>
          <w:rFonts w:ascii="Arial Narrow" w:hAnsi="Arial Narrow" w:cs="Arial"/>
          <w:b/>
          <w:bCs/>
        </w:rPr>
        <w:t xml:space="preserve"> </w:t>
      </w:r>
    </w:p>
    <w:p w14:paraId="1A22B6CE" w14:textId="71F6A269" w:rsidR="2B77F449" w:rsidRDefault="2B77F449" w:rsidP="7AFCE983">
      <w:pPr>
        <w:spacing w:after="0" w:line="240" w:lineRule="auto"/>
        <w:jc w:val="both"/>
        <w:rPr>
          <w:rFonts w:ascii="Arial Narrow" w:eastAsia="Arial" w:hAnsi="Arial Narrow" w:cs="Arial"/>
          <w:b/>
          <w:bCs/>
        </w:rPr>
      </w:pPr>
      <w:r w:rsidRPr="7AFCE983">
        <w:rPr>
          <w:rFonts w:ascii="Arial Narrow" w:eastAsia="Arial" w:hAnsi="Arial Narrow" w:cs="Arial"/>
          <w:b/>
          <w:bCs/>
        </w:rPr>
        <w:t>Evaluación del Desempeño</w:t>
      </w:r>
    </w:p>
    <w:p w14:paraId="5915E55F" w14:textId="12DC1E3E"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b/>
          <w:bCs/>
        </w:rPr>
        <w:t>Artículo 246.</w:t>
      </w:r>
      <w:r w:rsidRPr="7AFCE983">
        <w:rPr>
          <w:rFonts w:ascii="Arial" w:eastAsia="Arial" w:hAnsi="Arial" w:cs="Arial"/>
          <w:color w:val="000000" w:themeColor="text1"/>
        </w:rPr>
        <w:t xml:space="preserve"> </w:t>
      </w:r>
      <w:r w:rsidRPr="7AFCE983">
        <w:rPr>
          <w:rFonts w:ascii="Arial Narrow" w:eastAsia="Arial" w:hAnsi="Arial Narrow" w:cs="Arial"/>
        </w:rPr>
        <w:t>Para dar cumplimiento a lo dispuesto en el artículo 89, fracción XXV de la Ley General, la unidad administrativa competente del Instituto diseñará y aplicará los indicadores y criterios que sean aprobados por el Pleno del Instituto para evaluar el desempeño de los responsables respecto del cumplimiento de la Ley General y demás disposiciones que resulten aplicables en la materia.</w:t>
      </w:r>
    </w:p>
    <w:p w14:paraId="05B8D160" w14:textId="73042A05" w:rsidR="7AFCE983" w:rsidRDefault="7AFCE983" w:rsidP="7AFCE983">
      <w:pPr>
        <w:spacing w:after="0" w:line="240" w:lineRule="auto"/>
        <w:jc w:val="both"/>
        <w:rPr>
          <w:rFonts w:ascii="Arial Narrow" w:eastAsia="Arial" w:hAnsi="Arial Narrow" w:cs="Arial"/>
        </w:rPr>
      </w:pPr>
    </w:p>
    <w:p w14:paraId="670F4A66" w14:textId="12F3CA93" w:rsidR="2B77F449" w:rsidRDefault="2B77F449" w:rsidP="7AFCE983">
      <w:pPr>
        <w:spacing w:line="240" w:lineRule="auto"/>
        <w:jc w:val="both"/>
        <w:rPr>
          <w:rFonts w:ascii="Arial Narrow" w:eastAsia="Arial" w:hAnsi="Arial Narrow" w:cs="Arial"/>
        </w:rPr>
      </w:pPr>
      <w:r w:rsidRPr="7AFCE983">
        <w:rPr>
          <w:rFonts w:ascii="Arial Narrow" w:eastAsia="Arial" w:hAnsi="Arial Narrow" w:cs="Arial"/>
        </w:rPr>
        <w:t xml:space="preserve">Los ejercicios de evaluación que practique el Instituto podrán ser vinculantes o de tipo diagnóstico. </w:t>
      </w:r>
    </w:p>
    <w:p w14:paraId="67D4B4BC" w14:textId="47EDC011" w:rsidR="2B77F449" w:rsidRDefault="2B77F449" w:rsidP="7AFCE983">
      <w:pPr>
        <w:spacing w:line="240" w:lineRule="auto"/>
        <w:jc w:val="both"/>
        <w:rPr>
          <w:rFonts w:ascii="Arial Narrow" w:eastAsia="Arial" w:hAnsi="Arial Narrow" w:cs="Arial"/>
          <w:b/>
          <w:bCs/>
        </w:rPr>
      </w:pPr>
      <w:r w:rsidRPr="7AFCE983">
        <w:rPr>
          <w:rFonts w:ascii="Arial Narrow" w:eastAsia="Arial" w:hAnsi="Arial Narrow" w:cs="Arial"/>
        </w:rPr>
        <w:t>Las evaluaciones tendrán por objeto determinar el estado general que guarda el cumplimiento de la Ley General por parte de los responsables, considerándose de tipo diagnóstico cuando no generen efectos concretos en relación con el resultado y, en su caso, se emitan recomendaciones de carácter general, y vinculantes, en los casos en los que el resultado de la evaluación pudiera implicar la adopción de recomendaciones de carácter particular por parte del responsable para evitar un incumplimiento a las disposiciones de la Ley General.</w:t>
      </w:r>
    </w:p>
    <w:p w14:paraId="274E929C" w14:textId="55B152C9"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rPr>
        <w:t>I</w:t>
      </w:r>
      <w:r w:rsidRPr="7AFCE983">
        <w:rPr>
          <w:rFonts w:ascii="Arial Narrow" w:eastAsia="Arial" w:hAnsi="Arial Narrow" w:cs="Arial"/>
          <w:b/>
          <w:bCs/>
        </w:rPr>
        <w:t>nstrumentos técnicos de evaluación</w:t>
      </w:r>
    </w:p>
    <w:p w14:paraId="610A0F30" w14:textId="28429FB3"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b/>
          <w:bCs/>
        </w:rPr>
        <w:t xml:space="preserve">Artículo 247. </w:t>
      </w:r>
      <w:r w:rsidRPr="7AFCE983">
        <w:rPr>
          <w:rFonts w:ascii="Arial Narrow" w:eastAsia="Arial" w:hAnsi="Arial Narrow" w:cs="Arial"/>
        </w:rPr>
        <w:t>El Instituto aprobará los Instrumentos Técnicos de Evaluación que sean necesarios para medir el desempeño de los responsables respecto al cumplimiento de las obligaciones previstas en la Ley General y demás disposiciones aplicables en la materia; los cuales contemplarán, al menos, el tipo de evaluación, la metodología, los criterios, los formatos y los indicadores de cumplimiento que permitan la realización del ejercicio de evaluación que corresponda.</w:t>
      </w:r>
    </w:p>
    <w:p w14:paraId="173F8577" w14:textId="6642E2E4" w:rsidR="7AFCE983" w:rsidRDefault="7AFCE983" w:rsidP="7AFCE983">
      <w:pPr>
        <w:spacing w:after="0" w:line="240" w:lineRule="auto"/>
        <w:jc w:val="both"/>
        <w:rPr>
          <w:rFonts w:ascii="Arial Narrow" w:eastAsia="Arial" w:hAnsi="Arial Narrow" w:cs="Arial"/>
        </w:rPr>
      </w:pPr>
    </w:p>
    <w:p w14:paraId="0354FC1C" w14:textId="2350D5E1" w:rsidR="2B77F449" w:rsidRDefault="2B77F449" w:rsidP="7AFCE983">
      <w:pPr>
        <w:spacing w:line="240" w:lineRule="auto"/>
        <w:jc w:val="both"/>
        <w:rPr>
          <w:rFonts w:ascii="Arial Narrow" w:eastAsia="Arial" w:hAnsi="Arial Narrow" w:cs="Arial"/>
        </w:rPr>
      </w:pPr>
      <w:r w:rsidRPr="7AFCE983">
        <w:rPr>
          <w:rFonts w:ascii="Arial Narrow" w:eastAsia="Arial" w:hAnsi="Arial Narrow" w:cs="Arial"/>
        </w:rPr>
        <w:t>Se entenderá por instrumentos técnicos de evaluación todos aquellos documentos de índole técnica, aprobados por el Pleno del Instituto, para el ejercicio de la atribución prevista en la fracción XXV del artículo 89 de la Ley General.</w:t>
      </w:r>
    </w:p>
    <w:p w14:paraId="149F95E8" w14:textId="58021710" w:rsidR="2B77F449" w:rsidRDefault="2B77F449" w:rsidP="7AFCE983">
      <w:pPr>
        <w:spacing w:after="0" w:line="240" w:lineRule="auto"/>
        <w:jc w:val="both"/>
        <w:rPr>
          <w:rFonts w:ascii="Arial Narrow" w:eastAsia="Arial" w:hAnsi="Arial Narrow" w:cs="Arial"/>
          <w:b/>
          <w:bCs/>
        </w:rPr>
      </w:pPr>
      <w:r w:rsidRPr="7AFCE983">
        <w:rPr>
          <w:rFonts w:ascii="Arial Narrow" w:eastAsia="Arial" w:hAnsi="Arial Narrow" w:cs="Arial"/>
          <w:b/>
          <w:bCs/>
        </w:rPr>
        <w:t>Obligatoriedad de los instrumentos técnicos de evaluación</w:t>
      </w:r>
    </w:p>
    <w:p w14:paraId="36B53F83" w14:textId="0057EB4B"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b/>
          <w:bCs/>
        </w:rPr>
        <w:lastRenderedPageBreak/>
        <w:t>Artículo 248.</w:t>
      </w:r>
      <w:r w:rsidRPr="7AFCE983">
        <w:rPr>
          <w:rFonts w:ascii="Arial Narrow" w:eastAsia="Arial" w:hAnsi="Arial Narrow" w:cs="Arial"/>
        </w:rPr>
        <w:t xml:space="preserve"> El cumplimiento de las disposiciones contenidas en los instrumentos técnicos de evaluación es obligatorio para los responsables del ámbito federal a que se refiere el artículo 1 de los presentes Lineamientos generales.</w:t>
      </w:r>
    </w:p>
    <w:p w14:paraId="233303A3" w14:textId="4FF77110" w:rsidR="7AFCE983" w:rsidRDefault="7AFCE983" w:rsidP="7AFCE983">
      <w:pPr>
        <w:spacing w:after="0" w:line="240" w:lineRule="auto"/>
        <w:jc w:val="both"/>
        <w:rPr>
          <w:rFonts w:ascii="Arial Narrow" w:eastAsia="Arial" w:hAnsi="Arial Narrow" w:cs="Arial"/>
        </w:rPr>
      </w:pPr>
    </w:p>
    <w:p w14:paraId="3BFD8432" w14:textId="391B0ED0"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b/>
          <w:bCs/>
        </w:rPr>
        <w:t>Programa Anual de Evaluación</w:t>
      </w:r>
    </w:p>
    <w:p w14:paraId="5D5642E5" w14:textId="76A34A2C"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b/>
          <w:bCs/>
        </w:rPr>
        <w:t>Artículo 249.</w:t>
      </w:r>
      <w:r w:rsidRPr="7AFCE983">
        <w:rPr>
          <w:rFonts w:ascii="Arial Narrow" w:eastAsia="Arial" w:hAnsi="Arial Narrow" w:cs="Arial"/>
        </w:rPr>
        <w:t xml:space="preserve"> Las evaluaciones se realizarán conforme al programa que apruebe anualmente el Pleno del Instituto.</w:t>
      </w:r>
    </w:p>
    <w:p w14:paraId="2AE70020" w14:textId="74D11533"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rPr>
        <w:t xml:space="preserve"> </w:t>
      </w:r>
    </w:p>
    <w:p w14:paraId="15C7FCC3" w14:textId="7DED6411" w:rsidR="2B77F449" w:rsidRDefault="2B77F449" w:rsidP="7AFCE983">
      <w:pPr>
        <w:spacing w:after="0" w:line="240" w:lineRule="auto"/>
        <w:jc w:val="both"/>
        <w:rPr>
          <w:rFonts w:ascii="Arial Narrow" w:eastAsia="Arial" w:hAnsi="Arial Narrow" w:cs="Arial"/>
          <w:b/>
          <w:bCs/>
        </w:rPr>
      </w:pPr>
      <w:r w:rsidRPr="7AFCE983">
        <w:rPr>
          <w:rFonts w:ascii="Arial Narrow" w:eastAsia="Arial" w:hAnsi="Arial Narrow" w:cs="Arial"/>
          <w:b/>
          <w:bCs/>
        </w:rPr>
        <w:t>Apartado virtual de Protección de Datos Personales en los sitios de Internet de los responsables</w:t>
      </w:r>
    </w:p>
    <w:p w14:paraId="3369EF09" w14:textId="26E87274"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b/>
          <w:bCs/>
        </w:rPr>
        <w:t xml:space="preserve">Artículo 250. </w:t>
      </w:r>
      <w:r w:rsidRPr="7AFCE983">
        <w:rPr>
          <w:rFonts w:ascii="Arial Narrow" w:eastAsia="Arial" w:hAnsi="Arial Narrow" w:cs="Arial"/>
        </w:rPr>
        <w:t xml:space="preserve">Los responsables deberán habilitar en su portal de Internet, un apartado denominado “Protección de datos personales”, el cual debe contar cuando menos, con el o los avisos de privacidad integrales aplicables a los tratamientos de datos del sujeto obligado, datos de contacto de la Unidad de Transparencia, así como en su caso, Oficial de Protección de Datos, e información relevante en materia de protección de datos personales. </w:t>
      </w:r>
    </w:p>
    <w:p w14:paraId="74304D69" w14:textId="6B0A6E64" w:rsidR="7AFCE983" w:rsidRDefault="7AFCE983" w:rsidP="7AFCE983">
      <w:pPr>
        <w:spacing w:after="0" w:line="240" w:lineRule="auto"/>
        <w:jc w:val="both"/>
        <w:rPr>
          <w:rFonts w:ascii="Arial Narrow" w:eastAsia="Arial" w:hAnsi="Arial Narrow" w:cs="Arial"/>
        </w:rPr>
      </w:pPr>
    </w:p>
    <w:p w14:paraId="47B30107" w14:textId="1EF965DB"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rPr>
        <w:t xml:space="preserve">La publicación en dicho apartado podrá servir a los responsables como un medio para acreditar el cumplimiento de sus obligaciones en materia de protección de datos personales, de conformidad con lo dispuesto en los artículos 16, 45, 54, 72, 107 y 118 de los presentes Lineamientos generales. </w:t>
      </w:r>
    </w:p>
    <w:p w14:paraId="3178D948" w14:textId="44A386AC" w:rsidR="7AFCE983" w:rsidRDefault="7AFCE983" w:rsidP="7AFCE983">
      <w:pPr>
        <w:spacing w:after="0" w:line="240" w:lineRule="auto"/>
        <w:jc w:val="both"/>
        <w:rPr>
          <w:rFonts w:ascii="Arial Narrow" w:eastAsia="Arial" w:hAnsi="Arial Narrow" w:cs="Arial"/>
        </w:rPr>
      </w:pPr>
    </w:p>
    <w:p w14:paraId="2A84B321" w14:textId="759F6737"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rPr>
        <w:t>Dicho apartado será el medio idóneo que servirá a los responsables para rendir cuentas a los titulares y al Instituto sobre el tratamiento de los datos personales en su posesión, permitiendo evaluar el cumplimiento de los principios, deberes y obligaciones; atendiendo a la obligatoriedad que les corresponde como responsables, en términos de lo previsto en los artículos 26, 29 y 30 de la Ley General.</w:t>
      </w:r>
    </w:p>
    <w:p w14:paraId="0364CFCB" w14:textId="7F6E22DC" w:rsidR="7AFCE983" w:rsidRDefault="7AFCE983" w:rsidP="7AFCE983">
      <w:pPr>
        <w:spacing w:after="0" w:line="240" w:lineRule="auto"/>
        <w:jc w:val="both"/>
        <w:rPr>
          <w:rFonts w:ascii="Arial Narrow" w:eastAsia="Arial" w:hAnsi="Arial Narrow" w:cs="Arial"/>
        </w:rPr>
      </w:pPr>
    </w:p>
    <w:p w14:paraId="4FF2E9EE" w14:textId="422C4894"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rPr>
        <w:t>Este apartado será repositorio también, de los medios de verificación documentales que se utilicen en los ejercicios de evaluación, cuyas características y contenido se establecerán en los instrumentos técnicos de evaluación y en el Programa Anual, respectivamente.</w:t>
      </w:r>
    </w:p>
    <w:p w14:paraId="72D31B73" w14:textId="10D395FC" w:rsidR="7AFCE983" w:rsidRDefault="7AFCE983" w:rsidP="7AFCE983">
      <w:pPr>
        <w:spacing w:after="0" w:line="240" w:lineRule="auto"/>
        <w:jc w:val="both"/>
        <w:rPr>
          <w:rFonts w:ascii="Arial Narrow" w:eastAsia="Arial" w:hAnsi="Arial Narrow" w:cs="Arial"/>
        </w:rPr>
      </w:pPr>
    </w:p>
    <w:p w14:paraId="34172625" w14:textId="27CE0C9E"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rPr>
        <w:t>La información contenida en dicho apartado deberá estar disponible de forma permanente y actualizarse conforme lo determinen los criterios contenidos en los instrumentos técnicos de evaluación.</w:t>
      </w:r>
    </w:p>
    <w:p w14:paraId="2EB1B8B9" w14:textId="77777777" w:rsidR="00191A42" w:rsidRDefault="00191A42" w:rsidP="7AFCE983">
      <w:pPr>
        <w:spacing w:after="0" w:line="240" w:lineRule="auto"/>
        <w:jc w:val="both"/>
        <w:rPr>
          <w:rFonts w:ascii="Arial Narrow" w:eastAsia="Arial" w:hAnsi="Arial Narrow" w:cs="Arial"/>
        </w:rPr>
      </w:pPr>
    </w:p>
    <w:p w14:paraId="45337654" w14:textId="2D125191" w:rsidR="2B77F449" w:rsidRPr="00913CC5" w:rsidRDefault="2B77F449" w:rsidP="7AFCE983">
      <w:pPr>
        <w:spacing w:after="0" w:line="240" w:lineRule="auto"/>
        <w:jc w:val="both"/>
        <w:rPr>
          <w:rFonts w:ascii="Arial Narrow" w:eastAsia="Arial" w:hAnsi="Arial Narrow" w:cs="Arial"/>
        </w:rPr>
      </w:pPr>
      <w:r w:rsidRPr="7AFCE983">
        <w:rPr>
          <w:rFonts w:ascii="Arial Narrow" w:eastAsia="Arial" w:hAnsi="Arial Narrow" w:cs="Arial"/>
          <w:b/>
          <w:bCs/>
        </w:rPr>
        <w:t>Resultado de las evaluaciones de tipo vinculantes</w:t>
      </w:r>
    </w:p>
    <w:p w14:paraId="75081ADB" w14:textId="7439D70A"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b/>
          <w:bCs/>
        </w:rPr>
        <w:t xml:space="preserve">Artículo 251. </w:t>
      </w:r>
      <w:r w:rsidRPr="7AFCE983">
        <w:rPr>
          <w:rFonts w:ascii="Arial Narrow" w:eastAsia="Arial" w:hAnsi="Arial Narrow" w:cs="Arial"/>
        </w:rPr>
        <w:t>El Instituto, informará a los responsables los resultados de la evaluación vinculante que corresponda y podrá emitir recomendaciones de carácter particular respecto de los hallazgos que resulten de la aplicación de los criterios e indicadores, cuyo plazo para su aclaración o atención, no podrá rebasar los 20 días hábiles contados a partir del día siguiente de la notificación.</w:t>
      </w:r>
    </w:p>
    <w:p w14:paraId="6C4E2EEF" w14:textId="7C1C0906" w:rsidR="7AFCE983" w:rsidRDefault="7AFCE983" w:rsidP="7AFCE983">
      <w:pPr>
        <w:spacing w:after="0" w:line="240" w:lineRule="auto"/>
        <w:jc w:val="both"/>
        <w:rPr>
          <w:rFonts w:ascii="Arial Narrow" w:eastAsia="Arial" w:hAnsi="Arial Narrow" w:cs="Arial"/>
        </w:rPr>
      </w:pPr>
    </w:p>
    <w:p w14:paraId="0BB62FF4" w14:textId="164C98D6"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rPr>
        <w:t xml:space="preserve">La emisión de estas recomendaciones no limita las facultades de investigación y verificación del Instituto, cuando se advierta algún incumplimiento a las disposiciones de la Ley General o los Lineamientos Generales.  </w:t>
      </w:r>
    </w:p>
    <w:p w14:paraId="77243B25" w14:textId="6E0F153D"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rPr>
        <w:t xml:space="preserve"> </w:t>
      </w:r>
    </w:p>
    <w:p w14:paraId="54A184EC" w14:textId="79420A5A" w:rsidR="2B77F449" w:rsidRDefault="2B77F449" w:rsidP="7AFCE983">
      <w:pPr>
        <w:spacing w:after="0" w:line="240" w:lineRule="auto"/>
        <w:jc w:val="both"/>
        <w:rPr>
          <w:rFonts w:ascii="Arial Narrow" w:eastAsia="Arial" w:hAnsi="Arial Narrow" w:cs="Arial"/>
          <w:b/>
          <w:bCs/>
        </w:rPr>
      </w:pPr>
      <w:r w:rsidRPr="7AFCE983">
        <w:rPr>
          <w:rFonts w:ascii="Arial Narrow" w:eastAsia="Arial" w:hAnsi="Arial Narrow" w:cs="Arial"/>
          <w:b/>
          <w:bCs/>
        </w:rPr>
        <w:t>Informe anual sobre el desempeño en el cumplimiento de las disposiciones legales</w:t>
      </w:r>
    </w:p>
    <w:p w14:paraId="419AB23F" w14:textId="570A676A"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b/>
          <w:bCs/>
        </w:rPr>
        <w:t>Artículo 252.</w:t>
      </w:r>
      <w:r w:rsidRPr="7AFCE983">
        <w:rPr>
          <w:rFonts w:ascii="Arial Narrow" w:eastAsia="Arial" w:hAnsi="Arial Narrow" w:cs="Arial"/>
        </w:rPr>
        <w:t xml:space="preserve"> El Pleno del Instituto aprobará anualmente un informe con los resultados de la evaluación y la medición del desempeño de los responsables sobre el cumplimiento de la Ley General y demás disposiciones aplicables en la materia, en términos del Programa Anual de Evaluación que corresponda al ejercicio fiscal de que se trate.</w:t>
      </w:r>
    </w:p>
    <w:p w14:paraId="27C87B73" w14:textId="41F3778F" w:rsidR="7AFCE983" w:rsidRDefault="7AFCE983" w:rsidP="7AFCE983">
      <w:pPr>
        <w:spacing w:after="0" w:line="240" w:lineRule="auto"/>
        <w:jc w:val="both"/>
        <w:rPr>
          <w:rFonts w:ascii="Arial Narrow" w:eastAsia="Arial" w:hAnsi="Arial Narrow" w:cs="Arial"/>
        </w:rPr>
      </w:pPr>
    </w:p>
    <w:p w14:paraId="1CE825C0" w14:textId="46CDA5B0"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rPr>
        <w:t>El informe anual contendrá el reporte sobre el resultado de la o las evaluaciones del desempeño y el seguimiento a las recomendaciones emitidas en relación con la evaluación que corresponda.</w:t>
      </w:r>
    </w:p>
    <w:p w14:paraId="41DE4F1D" w14:textId="2C960482" w:rsidR="7AFCE983" w:rsidRDefault="7AFCE983" w:rsidP="7AFCE983">
      <w:pPr>
        <w:spacing w:after="0" w:line="240" w:lineRule="auto"/>
        <w:jc w:val="both"/>
        <w:rPr>
          <w:rFonts w:ascii="Arial Narrow" w:eastAsia="Arial" w:hAnsi="Arial Narrow" w:cs="Arial"/>
        </w:rPr>
      </w:pPr>
    </w:p>
    <w:p w14:paraId="09A926FE" w14:textId="3E22661B"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rPr>
        <w:t>El informe a que hace referencia este artículo deberá aprobarse a más tardar en el primer trimestre del año siguiente sobre el que se realicen la o las evaluaciones y deberá publicarse en la página de Internet del Instituto.</w:t>
      </w:r>
    </w:p>
    <w:p w14:paraId="4DE444BA" w14:textId="21186715" w:rsidR="2B77F449" w:rsidRDefault="2B77F449" w:rsidP="7AFCE983">
      <w:pPr>
        <w:spacing w:line="240" w:lineRule="auto"/>
        <w:jc w:val="both"/>
        <w:rPr>
          <w:rFonts w:ascii="Arial Narrow" w:eastAsia="Arial" w:hAnsi="Arial Narrow" w:cs="Arial"/>
          <w:b/>
          <w:bCs/>
        </w:rPr>
      </w:pPr>
      <w:r w:rsidRPr="7AFCE983">
        <w:rPr>
          <w:rFonts w:ascii="Arial Narrow" w:eastAsia="Arial" w:hAnsi="Arial Narrow" w:cs="Arial"/>
        </w:rPr>
        <w:t xml:space="preserve"> </w:t>
      </w:r>
    </w:p>
    <w:p w14:paraId="49CBCE5B" w14:textId="3A86BEDB" w:rsidR="2B77F449" w:rsidRDefault="2B77F449" w:rsidP="7AFCE983">
      <w:pPr>
        <w:spacing w:line="240" w:lineRule="auto"/>
        <w:jc w:val="both"/>
        <w:rPr>
          <w:rFonts w:ascii="Arial Narrow" w:eastAsia="Arial" w:hAnsi="Arial Narrow" w:cs="Arial"/>
          <w:b/>
          <w:bCs/>
        </w:rPr>
      </w:pPr>
      <w:r w:rsidRPr="7AFCE983">
        <w:rPr>
          <w:rFonts w:ascii="Arial Narrow" w:eastAsia="Arial" w:hAnsi="Arial Narrow" w:cs="Arial"/>
          <w:b/>
          <w:bCs/>
        </w:rPr>
        <w:lastRenderedPageBreak/>
        <w:t>Recomendaciones y asesoría técnica para la implementación de los instrumentos técnicos de evaluación</w:t>
      </w:r>
    </w:p>
    <w:p w14:paraId="557036DC" w14:textId="7917963E"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b/>
          <w:bCs/>
        </w:rPr>
        <w:t xml:space="preserve">Artículo 253. </w:t>
      </w:r>
      <w:r w:rsidRPr="7AFCE983">
        <w:rPr>
          <w:rFonts w:ascii="Arial Narrow" w:eastAsia="Arial" w:hAnsi="Arial Narrow" w:cs="Arial"/>
        </w:rPr>
        <w:t>Los responsables podrán solicitar asesoría técnica del Instituto para el cumplimiento de los criterios e indicadores previstos en los instrumentos técnicos de evaluación a que se refiere el presente Capítulo.</w:t>
      </w:r>
    </w:p>
    <w:p w14:paraId="152D7232" w14:textId="1B32B094" w:rsidR="7AFCE983" w:rsidRDefault="7AFCE983" w:rsidP="7AFCE983">
      <w:pPr>
        <w:spacing w:after="0" w:line="240" w:lineRule="auto"/>
        <w:jc w:val="both"/>
        <w:rPr>
          <w:rFonts w:ascii="Arial Narrow" w:eastAsia="Arial" w:hAnsi="Arial Narrow" w:cs="Arial"/>
        </w:rPr>
      </w:pPr>
    </w:p>
    <w:p w14:paraId="6A5F80FB" w14:textId="595299A2" w:rsidR="2B77F449" w:rsidRDefault="2B77F449" w:rsidP="7AFCE983">
      <w:pPr>
        <w:spacing w:after="0" w:line="240" w:lineRule="auto"/>
        <w:jc w:val="both"/>
        <w:rPr>
          <w:rFonts w:ascii="Arial Narrow" w:eastAsia="Arial" w:hAnsi="Arial Narrow" w:cs="Arial"/>
        </w:rPr>
      </w:pPr>
      <w:r w:rsidRPr="7AFCE983">
        <w:rPr>
          <w:rFonts w:ascii="Arial Narrow" w:eastAsia="Arial" w:hAnsi="Arial Narrow" w:cs="Arial"/>
        </w:rPr>
        <w:t>Asimismo, el Instituto a través de la unidad administrativa competente, programará asesorías técnicas dirigidas a orientar a los responsables en la implementación de los criterios e indicadores previstos en los instrumentos técnicos de evaluación.</w:t>
      </w:r>
    </w:p>
    <w:p w14:paraId="705B492D" w14:textId="77777777" w:rsidR="00900F09" w:rsidRDefault="00900F09" w:rsidP="003D7161">
      <w:pPr>
        <w:spacing w:after="0" w:line="240" w:lineRule="auto"/>
        <w:jc w:val="center"/>
        <w:rPr>
          <w:rFonts w:ascii="Arial Narrow" w:eastAsia="Arial" w:hAnsi="Arial Narrow" w:cs="Arial"/>
          <w:b/>
        </w:rPr>
      </w:pPr>
    </w:p>
    <w:p w14:paraId="0101EA14" w14:textId="0E6C7B18" w:rsidR="003D7161" w:rsidRPr="003D7161" w:rsidRDefault="003D7161" w:rsidP="003D7161">
      <w:pPr>
        <w:spacing w:after="0" w:line="240" w:lineRule="auto"/>
        <w:jc w:val="center"/>
        <w:rPr>
          <w:rFonts w:ascii="Arial Narrow" w:eastAsia="Arial" w:hAnsi="Arial Narrow" w:cs="Arial"/>
          <w:b/>
        </w:rPr>
      </w:pPr>
      <w:r w:rsidRPr="003D7161">
        <w:rPr>
          <w:rFonts w:ascii="Arial Narrow" w:eastAsia="Arial" w:hAnsi="Arial Narrow" w:cs="Arial"/>
          <w:b/>
        </w:rPr>
        <w:t>Título Décimo Primero</w:t>
      </w:r>
    </w:p>
    <w:p w14:paraId="3AF52F5C" w14:textId="296A0983" w:rsidR="003D7161" w:rsidRDefault="003D7161" w:rsidP="003D7161">
      <w:pPr>
        <w:spacing w:after="0" w:line="240" w:lineRule="auto"/>
        <w:jc w:val="center"/>
        <w:rPr>
          <w:rFonts w:ascii="Arial Narrow" w:eastAsia="Arial" w:hAnsi="Arial Narrow" w:cs="Arial"/>
          <w:b/>
        </w:rPr>
      </w:pPr>
      <w:r w:rsidRPr="003D7161">
        <w:rPr>
          <w:rFonts w:ascii="Arial Narrow" w:eastAsia="Arial" w:hAnsi="Arial Narrow" w:cs="Arial"/>
          <w:b/>
        </w:rPr>
        <w:t xml:space="preserve">De la certificación de personas en materia de protección de datos personales  </w:t>
      </w:r>
    </w:p>
    <w:p w14:paraId="6EFF8BD5" w14:textId="48687466" w:rsidR="0001708D" w:rsidRPr="006F162C" w:rsidRDefault="006F162C" w:rsidP="006F162C">
      <w:pPr>
        <w:spacing w:after="0" w:line="240" w:lineRule="auto"/>
        <w:jc w:val="right"/>
        <w:rPr>
          <w:rFonts w:ascii="Arial Narrow" w:eastAsia="Arial" w:hAnsi="Arial Narrow" w:cs="Arial"/>
        </w:rPr>
      </w:pPr>
      <w:r w:rsidRPr="00E911E2">
        <w:rPr>
          <w:rFonts w:ascii="Arial Narrow" w:eastAsia="Arial Narrow" w:hAnsi="Arial Narrow" w:cs="Arial Narrow"/>
          <w:i/>
          <w:iCs/>
          <w:color w:val="0070C0"/>
          <w:sz w:val="18"/>
          <w:szCs w:val="18"/>
          <w:lang w:val="es"/>
        </w:rPr>
        <w:t>Título adicionado DOF 25-</w:t>
      </w:r>
      <w:r>
        <w:rPr>
          <w:rFonts w:ascii="Arial Narrow" w:eastAsia="Arial Narrow" w:hAnsi="Arial Narrow" w:cs="Arial Narrow"/>
          <w:i/>
          <w:iCs/>
          <w:color w:val="0070C0"/>
          <w:sz w:val="18"/>
          <w:szCs w:val="18"/>
          <w:lang w:val="es"/>
        </w:rPr>
        <w:t>02</w:t>
      </w:r>
      <w:r w:rsidRPr="00E911E2">
        <w:rPr>
          <w:rFonts w:ascii="Arial Narrow" w:eastAsia="Arial Narrow" w:hAnsi="Arial Narrow" w:cs="Arial Narrow"/>
          <w:i/>
          <w:iCs/>
          <w:color w:val="0070C0"/>
          <w:sz w:val="18"/>
          <w:szCs w:val="18"/>
          <w:lang w:val="es"/>
        </w:rPr>
        <w:t>-202</w:t>
      </w:r>
      <w:r>
        <w:rPr>
          <w:rFonts w:ascii="Arial Narrow" w:eastAsia="Arial Narrow" w:hAnsi="Arial Narrow" w:cs="Arial Narrow"/>
          <w:i/>
          <w:iCs/>
          <w:color w:val="0070C0"/>
          <w:sz w:val="18"/>
          <w:szCs w:val="18"/>
          <w:lang w:val="es"/>
        </w:rPr>
        <w:t>2.</w:t>
      </w:r>
    </w:p>
    <w:p w14:paraId="45EEC83D" w14:textId="32CFF53A" w:rsidR="003D7161" w:rsidRPr="003D7161" w:rsidRDefault="003D7161" w:rsidP="003D7161">
      <w:pPr>
        <w:spacing w:after="0" w:line="240" w:lineRule="auto"/>
        <w:jc w:val="center"/>
        <w:rPr>
          <w:rFonts w:ascii="Arial Narrow" w:eastAsia="Arial" w:hAnsi="Arial Narrow" w:cs="Arial"/>
          <w:b/>
        </w:rPr>
      </w:pPr>
      <w:r w:rsidRPr="003D7161">
        <w:rPr>
          <w:rFonts w:ascii="Arial Narrow" w:eastAsia="Arial" w:hAnsi="Arial Narrow" w:cs="Arial"/>
          <w:b/>
        </w:rPr>
        <w:t xml:space="preserve">Capítulo Único  </w:t>
      </w:r>
    </w:p>
    <w:p w14:paraId="720763AC" w14:textId="6B26AE04" w:rsidR="003D7161" w:rsidRPr="003D7161" w:rsidRDefault="003D7161" w:rsidP="003D7161">
      <w:pPr>
        <w:spacing w:after="0" w:line="240" w:lineRule="auto"/>
        <w:jc w:val="center"/>
        <w:rPr>
          <w:rFonts w:ascii="Arial Narrow" w:eastAsia="Arial" w:hAnsi="Arial Narrow" w:cs="Arial"/>
          <w:b/>
        </w:rPr>
      </w:pPr>
      <w:r w:rsidRPr="003D7161">
        <w:rPr>
          <w:rFonts w:ascii="Arial Narrow" w:eastAsia="Arial" w:hAnsi="Arial Narrow" w:cs="Arial"/>
          <w:b/>
        </w:rPr>
        <w:t>Esquema de certificación en materia de protección de datos personales</w:t>
      </w:r>
    </w:p>
    <w:p w14:paraId="2087AC01" w14:textId="77777777" w:rsidR="003D7161" w:rsidRPr="003D7161" w:rsidRDefault="003D7161" w:rsidP="003D7161">
      <w:pPr>
        <w:spacing w:after="0" w:line="240" w:lineRule="auto"/>
        <w:jc w:val="both"/>
        <w:rPr>
          <w:rFonts w:ascii="Arial Narrow" w:eastAsia="Arial" w:hAnsi="Arial Narrow" w:cs="Arial"/>
        </w:rPr>
      </w:pPr>
      <w:r w:rsidRPr="003D7161">
        <w:rPr>
          <w:rFonts w:ascii="Arial Narrow" w:eastAsia="Arial" w:hAnsi="Arial Narrow" w:cs="Arial"/>
        </w:rPr>
        <w:t xml:space="preserve"> </w:t>
      </w:r>
    </w:p>
    <w:p w14:paraId="1EC1AC9B" w14:textId="77777777" w:rsidR="003D7161" w:rsidRPr="003D7161" w:rsidRDefault="003D7161" w:rsidP="003D7161">
      <w:pPr>
        <w:spacing w:after="0" w:line="240" w:lineRule="auto"/>
        <w:jc w:val="both"/>
        <w:rPr>
          <w:rFonts w:ascii="Arial Narrow" w:eastAsia="Arial" w:hAnsi="Arial Narrow" w:cs="Arial"/>
          <w:b/>
        </w:rPr>
      </w:pPr>
      <w:r w:rsidRPr="003D7161">
        <w:rPr>
          <w:rFonts w:ascii="Arial Narrow" w:eastAsia="Arial" w:hAnsi="Arial Narrow" w:cs="Arial"/>
          <w:b/>
        </w:rPr>
        <w:t xml:space="preserve">Del Instituto como propietario del esquema de certificación  </w:t>
      </w:r>
    </w:p>
    <w:p w14:paraId="42E28703" w14:textId="070785F6" w:rsidR="003D7161" w:rsidRDefault="003D7161" w:rsidP="003D7161">
      <w:pPr>
        <w:spacing w:after="0" w:line="240" w:lineRule="auto"/>
        <w:jc w:val="both"/>
        <w:rPr>
          <w:rFonts w:ascii="Arial Narrow" w:eastAsia="Arial" w:hAnsi="Arial Narrow" w:cs="Arial"/>
        </w:rPr>
      </w:pPr>
      <w:r w:rsidRPr="003D7161">
        <w:rPr>
          <w:rFonts w:ascii="Arial Narrow" w:eastAsia="Arial" w:hAnsi="Arial Narrow" w:cs="Arial"/>
          <w:b/>
        </w:rPr>
        <w:t>Artículo 254.</w:t>
      </w:r>
      <w:r w:rsidRPr="003D7161">
        <w:rPr>
          <w:rFonts w:ascii="Arial Narrow" w:eastAsia="Arial" w:hAnsi="Arial Narrow" w:cs="Arial"/>
        </w:rPr>
        <w:t xml:space="preserve"> El Instituto desarrollará y gestionará con plena independencia, un esquema de certificación de personas en materia de protección de datos personales para el sector público, del cual asumirá la propiedad y será responsable de su funcionamiento.</w:t>
      </w:r>
    </w:p>
    <w:p w14:paraId="46AAE511" w14:textId="25228795" w:rsidR="003D7161" w:rsidRDefault="003D7161" w:rsidP="003D7161">
      <w:pPr>
        <w:spacing w:after="0" w:line="240" w:lineRule="auto"/>
        <w:jc w:val="both"/>
        <w:rPr>
          <w:rFonts w:ascii="Arial Narrow" w:eastAsia="Arial" w:hAnsi="Arial Narrow" w:cs="Arial"/>
        </w:rPr>
      </w:pPr>
    </w:p>
    <w:p w14:paraId="0BD20CD9" w14:textId="77777777" w:rsidR="003D7161" w:rsidRDefault="003D7161" w:rsidP="003D7161">
      <w:pPr>
        <w:spacing w:after="0" w:line="240" w:lineRule="auto"/>
        <w:jc w:val="both"/>
        <w:rPr>
          <w:rFonts w:ascii="Arial Narrow" w:eastAsia="Arial" w:hAnsi="Arial Narrow" w:cs="Arial"/>
          <w:b/>
        </w:rPr>
      </w:pPr>
      <w:r w:rsidRPr="003D7161">
        <w:rPr>
          <w:rFonts w:ascii="Arial Narrow" w:eastAsia="Arial" w:hAnsi="Arial Narrow" w:cs="Arial"/>
          <w:b/>
        </w:rPr>
        <w:t xml:space="preserve">Del Instituto como organismo de certificación. </w:t>
      </w:r>
    </w:p>
    <w:p w14:paraId="014867D2" w14:textId="72B99646" w:rsidR="003D7161" w:rsidRDefault="003D7161" w:rsidP="003D7161">
      <w:pPr>
        <w:spacing w:after="0" w:line="240" w:lineRule="auto"/>
        <w:jc w:val="both"/>
        <w:rPr>
          <w:rFonts w:ascii="Arial Narrow" w:eastAsia="Arial" w:hAnsi="Arial Narrow" w:cs="Arial"/>
        </w:rPr>
      </w:pPr>
      <w:r w:rsidRPr="003D7161">
        <w:rPr>
          <w:rFonts w:ascii="Arial Narrow" w:eastAsia="Arial" w:hAnsi="Arial Narrow" w:cs="Arial"/>
          <w:b/>
        </w:rPr>
        <w:t>Artículo 255</w:t>
      </w:r>
      <w:r w:rsidRPr="003D7161">
        <w:rPr>
          <w:rFonts w:ascii="Arial Narrow" w:eastAsia="Arial" w:hAnsi="Arial Narrow" w:cs="Arial"/>
        </w:rPr>
        <w:t xml:space="preserve">. El Instituto administrará y será el responsable de establecer las condiciones y requisitos que conforman y regulan el funcionamiento del esquema de certificación conforme a la normativa secundaria que para dichos efectos emita, considerando las atribuciones otorgadas en los presentes Lineamientos generales, para realizar las funciones de certificación de personas en materia de protección de datos personales para el sector público. </w:t>
      </w:r>
    </w:p>
    <w:p w14:paraId="3F1A06BC" w14:textId="64813ACD" w:rsidR="003D7161" w:rsidRDefault="003D7161" w:rsidP="003D7161">
      <w:pPr>
        <w:spacing w:after="0" w:line="240" w:lineRule="auto"/>
        <w:jc w:val="both"/>
        <w:rPr>
          <w:rFonts w:ascii="Arial Narrow" w:eastAsia="Arial" w:hAnsi="Arial Narrow" w:cs="Arial"/>
        </w:rPr>
      </w:pPr>
    </w:p>
    <w:p w14:paraId="1254A815" w14:textId="77777777" w:rsidR="003D7161" w:rsidRDefault="003D7161" w:rsidP="003D7161">
      <w:pPr>
        <w:spacing w:after="0" w:line="240" w:lineRule="auto"/>
        <w:jc w:val="both"/>
        <w:rPr>
          <w:rFonts w:ascii="Arial Narrow" w:eastAsia="Arial" w:hAnsi="Arial Narrow" w:cs="Arial"/>
          <w:b/>
        </w:rPr>
      </w:pPr>
      <w:r w:rsidRPr="003D7161">
        <w:rPr>
          <w:rFonts w:ascii="Arial Narrow" w:eastAsia="Arial" w:hAnsi="Arial Narrow" w:cs="Arial"/>
          <w:b/>
        </w:rPr>
        <w:t xml:space="preserve">Objeto de la certificación de personas en materia de protección de datos personales </w:t>
      </w:r>
    </w:p>
    <w:p w14:paraId="3C935F6F" w14:textId="438970F2" w:rsidR="003D7161" w:rsidRDefault="003D7161" w:rsidP="003D7161">
      <w:pPr>
        <w:spacing w:after="0" w:line="240" w:lineRule="auto"/>
        <w:jc w:val="both"/>
        <w:rPr>
          <w:rFonts w:ascii="Arial Narrow" w:eastAsia="Arial" w:hAnsi="Arial Narrow" w:cs="Arial"/>
          <w:b/>
        </w:rPr>
      </w:pPr>
      <w:r w:rsidRPr="003D7161">
        <w:rPr>
          <w:rFonts w:ascii="Arial Narrow" w:eastAsia="Arial" w:hAnsi="Arial Narrow" w:cs="Arial"/>
          <w:b/>
        </w:rPr>
        <w:t xml:space="preserve">Artículo 256. </w:t>
      </w:r>
      <w:r w:rsidRPr="003D7161">
        <w:rPr>
          <w:rFonts w:ascii="Arial Narrow" w:eastAsia="Arial" w:hAnsi="Arial Narrow" w:cs="Arial"/>
        </w:rPr>
        <w:t>La certificación en materia de protección de datos personales, tiene por objeto, en el marco de las mejores prácticas previstas en el artículo 72 de la Ley General, emitir certificaciones a personas físicas que acrediten los requisitos, competencias y cualificaciones definidos en los criterios del esquema de certificación que emita el Instituto, con el fin de validar los conocimientos y competencias de personas en la materia de protección de datos personales para el sector público.</w:t>
      </w:r>
      <w:r w:rsidRPr="003D7161">
        <w:rPr>
          <w:rFonts w:ascii="Arial Narrow" w:eastAsia="Arial" w:hAnsi="Arial Narrow" w:cs="Arial"/>
          <w:b/>
        </w:rPr>
        <w:t xml:space="preserve"> </w:t>
      </w:r>
    </w:p>
    <w:p w14:paraId="0ABEDC5E" w14:textId="5718BD91" w:rsidR="003D7161" w:rsidRDefault="003D7161" w:rsidP="003D7161">
      <w:pPr>
        <w:spacing w:after="0" w:line="240" w:lineRule="auto"/>
        <w:jc w:val="both"/>
        <w:rPr>
          <w:rFonts w:ascii="Arial Narrow" w:eastAsia="Arial" w:hAnsi="Arial Narrow" w:cs="Arial"/>
          <w:b/>
        </w:rPr>
      </w:pPr>
    </w:p>
    <w:p w14:paraId="6B2D3F16" w14:textId="2A24C49F" w:rsidR="003D7161" w:rsidRDefault="003D7161" w:rsidP="003D7161">
      <w:pPr>
        <w:spacing w:after="0" w:line="240" w:lineRule="auto"/>
        <w:jc w:val="both"/>
        <w:rPr>
          <w:rFonts w:ascii="Arial Narrow" w:eastAsia="Arial" w:hAnsi="Arial Narrow" w:cs="Arial"/>
        </w:rPr>
      </w:pPr>
      <w:r w:rsidRPr="003D7161">
        <w:rPr>
          <w:rFonts w:ascii="Arial Narrow" w:eastAsia="Arial" w:hAnsi="Arial Narrow" w:cs="Arial"/>
        </w:rPr>
        <w:t>El estándar que se emita para la certificación de personas en materia de protección de datos personales para el sector público, estará dirigido para las personas que quieran desempeñarse como oficial de protección de datos en un sujeto obligado y/o tenga interés de validar sus competencias en materia de protección de datos para sector público. Cualquier persona que acredite los conocimientos y competencias, así como los requisitos de competencia y evaluación establecidos en el esquema de certificación, podrá certificarse con independencia del ámbito en que se desempeñe, con la finalidad de garantizar la continuidad de la salvaguarda del derecho a la protección de datos personales.</w:t>
      </w:r>
    </w:p>
    <w:p w14:paraId="5F97D16A" w14:textId="5E49BE8D" w:rsidR="003D7161" w:rsidRDefault="003D7161" w:rsidP="003D7161">
      <w:pPr>
        <w:spacing w:after="0" w:line="240" w:lineRule="auto"/>
        <w:jc w:val="both"/>
        <w:rPr>
          <w:rFonts w:ascii="Arial Narrow" w:eastAsia="Arial" w:hAnsi="Arial Narrow" w:cs="Arial"/>
        </w:rPr>
      </w:pPr>
    </w:p>
    <w:p w14:paraId="5BF0DCDF" w14:textId="77777777" w:rsidR="003D7161" w:rsidRPr="00D146C7" w:rsidRDefault="003D7161" w:rsidP="003D7161">
      <w:pPr>
        <w:spacing w:after="0" w:line="240" w:lineRule="auto"/>
        <w:jc w:val="both"/>
        <w:rPr>
          <w:rFonts w:ascii="Arial Narrow" w:eastAsia="Arial" w:hAnsi="Arial Narrow" w:cs="Arial"/>
          <w:b/>
        </w:rPr>
      </w:pPr>
      <w:r w:rsidRPr="00D146C7">
        <w:rPr>
          <w:rFonts w:ascii="Arial Narrow" w:eastAsia="Arial" w:hAnsi="Arial Narrow" w:cs="Arial"/>
          <w:b/>
        </w:rPr>
        <w:t xml:space="preserve">Actores del esquema de certificación </w:t>
      </w:r>
    </w:p>
    <w:p w14:paraId="3911B1F2" w14:textId="7634A027" w:rsidR="003D7161" w:rsidRPr="003D7161" w:rsidRDefault="003D7161" w:rsidP="003D7161">
      <w:pPr>
        <w:spacing w:after="0" w:line="240" w:lineRule="auto"/>
        <w:jc w:val="both"/>
        <w:rPr>
          <w:rFonts w:ascii="Arial Narrow" w:eastAsia="Arial" w:hAnsi="Arial Narrow" w:cs="Arial"/>
        </w:rPr>
      </w:pPr>
      <w:r w:rsidRPr="00D146C7">
        <w:rPr>
          <w:rFonts w:ascii="Arial Narrow" w:eastAsia="Arial" w:hAnsi="Arial Narrow" w:cs="Arial"/>
          <w:b/>
        </w:rPr>
        <w:t>Artículo 257.</w:t>
      </w:r>
      <w:r w:rsidRPr="003D7161">
        <w:rPr>
          <w:rFonts w:ascii="Arial Narrow" w:eastAsia="Arial" w:hAnsi="Arial Narrow" w:cs="Arial"/>
        </w:rPr>
        <w:t xml:space="preserve"> El esquema de certificación estará integrado, al menos, por los siguientes actores: </w:t>
      </w:r>
    </w:p>
    <w:p w14:paraId="76E4662E" w14:textId="77777777" w:rsidR="003D7161" w:rsidRPr="003D7161" w:rsidRDefault="003D7161" w:rsidP="003D7161">
      <w:pPr>
        <w:spacing w:after="0" w:line="240" w:lineRule="auto"/>
        <w:jc w:val="both"/>
        <w:rPr>
          <w:rFonts w:ascii="Arial Narrow" w:eastAsia="Arial" w:hAnsi="Arial Narrow" w:cs="Arial"/>
        </w:rPr>
      </w:pPr>
      <w:r w:rsidRPr="003D7161">
        <w:rPr>
          <w:rFonts w:ascii="Arial Narrow" w:eastAsia="Arial" w:hAnsi="Arial Narrow" w:cs="Arial"/>
        </w:rPr>
        <w:t xml:space="preserve"> </w:t>
      </w:r>
    </w:p>
    <w:p w14:paraId="73DA68F9" w14:textId="77777777" w:rsidR="00423DAE" w:rsidRDefault="003D7161" w:rsidP="00423DAE">
      <w:pPr>
        <w:pStyle w:val="Prrafodelista"/>
        <w:numPr>
          <w:ilvl w:val="1"/>
          <w:numId w:val="17"/>
        </w:numPr>
        <w:spacing w:after="0" w:line="240" w:lineRule="auto"/>
        <w:ind w:left="568" w:right="6" w:hanging="284"/>
        <w:jc w:val="both"/>
        <w:rPr>
          <w:rFonts w:ascii="Arial Narrow" w:eastAsia="Arial" w:hAnsi="Arial Narrow" w:cs="Arial"/>
        </w:rPr>
      </w:pPr>
      <w:r w:rsidRPr="00423DAE">
        <w:rPr>
          <w:rFonts w:ascii="Arial Narrow" w:eastAsia="Arial" w:hAnsi="Arial Narrow" w:cs="Arial"/>
        </w:rPr>
        <w:t xml:space="preserve">El Instituto, como propietario del esquema de certificación y organismo de certificación. </w:t>
      </w:r>
    </w:p>
    <w:p w14:paraId="0B522233" w14:textId="77777777" w:rsidR="00423DAE" w:rsidRDefault="003D7161" w:rsidP="003D7161">
      <w:pPr>
        <w:pStyle w:val="Prrafodelista"/>
        <w:numPr>
          <w:ilvl w:val="1"/>
          <w:numId w:val="17"/>
        </w:numPr>
        <w:spacing w:after="0" w:line="240" w:lineRule="auto"/>
        <w:ind w:left="568" w:right="6" w:hanging="284"/>
        <w:jc w:val="both"/>
        <w:rPr>
          <w:rFonts w:ascii="Arial Narrow" w:eastAsia="Arial" w:hAnsi="Arial Narrow" w:cs="Arial"/>
        </w:rPr>
      </w:pPr>
      <w:r w:rsidRPr="00423DAE">
        <w:rPr>
          <w:rFonts w:ascii="Arial Narrow" w:eastAsia="Arial" w:hAnsi="Arial Narrow" w:cs="Arial"/>
        </w:rPr>
        <w:t xml:space="preserve">El Comité Técnico conformado por diversas unidades administrativas competentes del Instituto. </w:t>
      </w:r>
    </w:p>
    <w:p w14:paraId="35653D77" w14:textId="77777777" w:rsidR="00423DAE" w:rsidRDefault="003D7161" w:rsidP="00A4636C">
      <w:pPr>
        <w:pStyle w:val="Prrafodelista"/>
        <w:numPr>
          <w:ilvl w:val="1"/>
          <w:numId w:val="17"/>
        </w:numPr>
        <w:spacing w:after="0" w:line="240" w:lineRule="auto"/>
        <w:ind w:left="568" w:right="6" w:hanging="284"/>
        <w:rPr>
          <w:rFonts w:ascii="Arial Narrow" w:eastAsia="Arial" w:hAnsi="Arial Narrow" w:cs="Arial"/>
        </w:rPr>
      </w:pPr>
      <w:r w:rsidRPr="00423DAE">
        <w:rPr>
          <w:rFonts w:ascii="Arial Narrow" w:eastAsia="Arial" w:hAnsi="Arial Narrow" w:cs="Arial"/>
        </w:rPr>
        <w:t xml:space="preserve">Las entidades de formación reconocidas por el Instituto. </w:t>
      </w:r>
    </w:p>
    <w:p w14:paraId="2E40AA01" w14:textId="77777777" w:rsidR="00423DAE" w:rsidRDefault="003D7161" w:rsidP="003D7161">
      <w:pPr>
        <w:pStyle w:val="Prrafodelista"/>
        <w:numPr>
          <w:ilvl w:val="1"/>
          <w:numId w:val="17"/>
        </w:numPr>
        <w:spacing w:after="0" w:line="240" w:lineRule="auto"/>
        <w:ind w:left="568" w:right="6" w:hanging="284"/>
        <w:jc w:val="both"/>
        <w:rPr>
          <w:rFonts w:ascii="Arial Narrow" w:eastAsia="Arial" w:hAnsi="Arial Narrow" w:cs="Arial"/>
        </w:rPr>
      </w:pPr>
      <w:r w:rsidRPr="00423DAE">
        <w:rPr>
          <w:rFonts w:ascii="Arial Narrow" w:eastAsia="Arial" w:hAnsi="Arial Narrow" w:cs="Arial"/>
        </w:rPr>
        <w:t xml:space="preserve">Personas físicas certificadas en materia de protección de datos personales. </w:t>
      </w:r>
    </w:p>
    <w:p w14:paraId="4E200867" w14:textId="10D3F3E7" w:rsidR="003D7161" w:rsidRPr="00423DAE" w:rsidRDefault="003D7161" w:rsidP="003D7161">
      <w:pPr>
        <w:pStyle w:val="Prrafodelista"/>
        <w:numPr>
          <w:ilvl w:val="1"/>
          <w:numId w:val="17"/>
        </w:numPr>
        <w:spacing w:after="0" w:line="240" w:lineRule="auto"/>
        <w:ind w:left="568" w:right="6" w:hanging="284"/>
        <w:jc w:val="both"/>
        <w:rPr>
          <w:rFonts w:ascii="Arial Narrow" w:eastAsia="Arial" w:hAnsi="Arial Narrow" w:cs="Arial"/>
        </w:rPr>
      </w:pPr>
      <w:r w:rsidRPr="00423DAE">
        <w:rPr>
          <w:rFonts w:ascii="Arial Narrow" w:eastAsia="Arial" w:hAnsi="Arial Narrow" w:cs="Arial"/>
        </w:rPr>
        <w:t>Equipo de operación, gestión y atención para la certificación.</w:t>
      </w:r>
    </w:p>
    <w:p w14:paraId="688DF042" w14:textId="77777777" w:rsidR="006770DF" w:rsidRDefault="006770DF" w:rsidP="003D7161">
      <w:pPr>
        <w:spacing w:after="0" w:line="240" w:lineRule="auto"/>
        <w:jc w:val="both"/>
        <w:rPr>
          <w:rFonts w:ascii="Arial Narrow" w:eastAsia="Arial" w:hAnsi="Arial Narrow" w:cs="Arial"/>
          <w:b/>
        </w:rPr>
      </w:pPr>
    </w:p>
    <w:p w14:paraId="6118CF91" w14:textId="55BA564F" w:rsidR="00D146C7" w:rsidRPr="00D146C7" w:rsidRDefault="00D146C7" w:rsidP="003D7161">
      <w:pPr>
        <w:spacing w:after="0" w:line="240" w:lineRule="auto"/>
        <w:jc w:val="both"/>
        <w:rPr>
          <w:rFonts w:ascii="Arial Narrow" w:eastAsia="Arial" w:hAnsi="Arial Narrow" w:cs="Arial"/>
          <w:b/>
        </w:rPr>
      </w:pPr>
      <w:r w:rsidRPr="00D146C7">
        <w:rPr>
          <w:rFonts w:ascii="Arial Narrow" w:eastAsia="Arial" w:hAnsi="Arial Narrow" w:cs="Arial"/>
          <w:b/>
        </w:rPr>
        <w:lastRenderedPageBreak/>
        <w:t xml:space="preserve">De las atribuciones del Instituto. </w:t>
      </w:r>
    </w:p>
    <w:p w14:paraId="262D2F1E" w14:textId="0FDFCD96" w:rsidR="00D146C7" w:rsidRDefault="00D146C7" w:rsidP="003D7161">
      <w:pPr>
        <w:spacing w:after="0" w:line="240" w:lineRule="auto"/>
        <w:jc w:val="both"/>
        <w:rPr>
          <w:rFonts w:ascii="Arial Narrow" w:eastAsia="Arial" w:hAnsi="Arial Narrow" w:cs="Arial"/>
        </w:rPr>
      </w:pPr>
      <w:r w:rsidRPr="00D146C7">
        <w:rPr>
          <w:rFonts w:ascii="Arial Narrow" w:eastAsia="Arial" w:hAnsi="Arial Narrow" w:cs="Arial"/>
          <w:b/>
        </w:rPr>
        <w:t>Artículo 258.</w:t>
      </w:r>
      <w:r w:rsidRPr="00D146C7">
        <w:rPr>
          <w:rFonts w:ascii="Arial Narrow" w:eastAsia="Arial" w:hAnsi="Arial Narrow" w:cs="Arial"/>
        </w:rPr>
        <w:t xml:space="preserve"> Para el desempeño de las funciones reconocidas en los artículos 254 y 255 de los presentes Lineamientos generales, de manera enunciativa más no limitativa, el Instituto tendrá las siguientes atribuciones:</w:t>
      </w:r>
    </w:p>
    <w:p w14:paraId="17DEBA27" w14:textId="569828A8" w:rsidR="00D146C7" w:rsidRDefault="00D146C7" w:rsidP="00423DAE">
      <w:pPr>
        <w:spacing w:after="0" w:line="240" w:lineRule="auto"/>
        <w:ind w:left="568" w:right="6" w:hanging="284"/>
        <w:jc w:val="both"/>
        <w:rPr>
          <w:rFonts w:ascii="Arial Narrow" w:eastAsia="Arial" w:hAnsi="Arial Narrow" w:cs="Arial"/>
        </w:rPr>
      </w:pPr>
    </w:p>
    <w:p w14:paraId="699B5AFD" w14:textId="77777777" w:rsidR="00423DAE" w:rsidRDefault="00D146C7" w:rsidP="00423DAE">
      <w:pPr>
        <w:pStyle w:val="Prrafodelista"/>
        <w:numPr>
          <w:ilvl w:val="0"/>
          <w:numId w:val="104"/>
        </w:numPr>
        <w:spacing w:after="0" w:line="240" w:lineRule="auto"/>
        <w:ind w:left="568" w:right="6" w:hanging="284"/>
        <w:jc w:val="both"/>
        <w:rPr>
          <w:rFonts w:ascii="Arial Narrow" w:eastAsia="Arial" w:hAnsi="Arial Narrow" w:cs="Arial"/>
        </w:rPr>
      </w:pPr>
      <w:r w:rsidRPr="00423DAE">
        <w:rPr>
          <w:rFonts w:ascii="Arial Narrow" w:eastAsia="Arial" w:hAnsi="Arial Narrow" w:cs="Arial"/>
        </w:rPr>
        <w:t xml:space="preserve">Realizar actividades de certificación y evaluación con plena imparcialidad e independencia;  </w:t>
      </w:r>
    </w:p>
    <w:p w14:paraId="39D5FA61" w14:textId="77777777" w:rsidR="00423DAE" w:rsidRDefault="00D146C7" w:rsidP="00423DAE">
      <w:pPr>
        <w:pStyle w:val="Prrafodelista"/>
        <w:numPr>
          <w:ilvl w:val="0"/>
          <w:numId w:val="104"/>
        </w:numPr>
        <w:spacing w:after="0" w:line="240" w:lineRule="auto"/>
        <w:ind w:left="568" w:right="6" w:hanging="284"/>
        <w:jc w:val="both"/>
        <w:rPr>
          <w:rFonts w:ascii="Arial Narrow" w:eastAsia="Arial" w:hAnsi="Arial Narrow" w:cs="Arial"/>
        </w:rPr>
      </w:pPr>
      <w:r w:rsidRPr="00423DAE">
        <w:rPr>
          <w:rFonts w:ascii="Arial Narrow" w:eastAsia="Arial" w:hAnsi="Arial Narrow" w:cs="Arial"/>
        </w:rPr>
        <w:t xml:space="preserve">Emitir los Criterios del esquema de certificación de personas en materia de protección de datos personales; </w:t>
      </w:r>
    </w:p>
    <w:p w14:paraId="14AFD297" w14:textId="77777777" w:rsidR="00423DAE" w:rsidRDefault="00D146C7" w:rsidP="003D7161">
      <w:pPr>
        <w:pStyle w:val="Prrafodelista"/>
        <w:numPr>
          <w:ilvl w:val="0"/>
          <w:numId w:val="104"/>
        </w:numPr>
        <w:spacing w:after="0" w:line="240" w:lineRule="auto"/>
        <w:ind w:left="568" w:right="6" w:hanging="284"/>
        <w:jc w:val="both"/>
        <w:rPr>
          <w:rFonts w:ascii="Arial Narrow" w:eastAsia="Arial" w:hAnsi="Arial Narrow" w:cs="Arial"/>
        </w:rPr>
      </w:pPr>
      <w:r w:rsidRPr="00423DAE">
        <w:rPr>
          <w:rFonts w:ascii="Arial Narrow" w:eastAsia="Arial" w:hAnsi="Arial Narrow" w:cs="Arial"/>
        </w:rPr>
        <w:t xml:space="preserve">Constituir y formar parte del Comité Técnico del esquema de certificación; </w:t>
      </w:r>
    </w:p>
    <w:p w14:paraId="279F1955" w14:textId="77777777" w:rsidR="00423DAE" w:rsidRDefault="00D146C7" w:rsidP="003D7161">
      <w:pPr>
        <w:pStyle w:val="Prrafodelista"/>
        <w:numPr>
          <w:ilvl w:val="0"/>
          <w:numId w:val="104"/>
        </w:numPr>
        <w:spacing w:after="0" w:line="240" w:lineRule="auto"/>
        <w:ind w:left="568" w:right="6" w:hanging="284"/>
        <w:jc w:val="both"/>
        <w:rPr>
          <w:rFonts w:ascii="Arial Narrow" w:eastAsia="Arial" w:hAnsi="Arial Narrow" w:cs="Arial"/>
        </w:rPr>
      </w:pPr>
      <w:r w:rsidRPr="00423DAE">
        <w:rPr>
          <w:rFonts w:ascii="Arial Narrow" w:eastAsia="Arial" w:hAnsi="Arial Narrow" w:cs="Arial"/>
        </w:rPr>
        <w:t xml:space="preserve">Adoptar un proceso público y no discriminatorio para el reconocimiento de entidades de formación; </w:t>
      </w:r>
    </w:p>
    <w:p w14:paraId="6F5A9414" w14:textId="77777777" w:rsidR="00423DAE" w:rsidRDefault="00D146C7" w:rsidP="003D7161">
      <w:pPr>
        <w:pStyle w:val="Prrafodelista"/>
        <w:numPr>
          <w:ilvl w:val="0"/>
          <w:numId w:val="104"/>
        </w:numPr>
        <w:spacing w:after="0" w:line="240" w:lineRule="auto"/>
        <w:ind w:left="568" w:right="6" w:hanging="284"/>
        <w:jc w:val="both"/>
        <w:rPr>
          <w:rFonts w:ascii="Arial Narrow" w:eastAsia="Arial" w:hAnsi="Arial Narrow" w:cs="Arial"/>
        </w:rPr>
      </w:pPr>
      <w:r w:rsidRPr="00423DAE">
        <w:rPr>
          <w:rFonts w:ascii="Arial Narrow" w:eastAsia="Arial" w:hAnsi="Arial Narrow" w:cs="Arial"/>
        </w:rPr>
        <w:t xml:space="preserve">Establecer un procedimiento para la gestión de quejas y reclamaciones sobre el esquema de certificación; </w:t>
      </w:r>
    </w:p>
    <w:p w14:paraId="754242EF" w14:textId="77777777" w:rsidR="00423DAE" w:rsidRDefault="00D146C7" w:rsidP="003D7161">
      <w:pPr>
        <w:pStyle w:val="Prrafodelista"/>
        <w:numPr>
          <w:ilvl w:val="0"/>
          <w:numId w:val="104"/>
        </w:numPr>
        <w:spacing w:after="0" w:line="240" w:lineRule="auto"/>
        <w:ind w:left="568" w:right="6" w:hanging="284"/>
        <w:jc w:val="both"/>
        <w:rPr>
          <w:rFonts w:ascii="Arial Narrow" w:eastAsia="Arial" w:hAnsi="Arial Narrow" w:cs="Arial"/>
        </w:rPr>
      </w:pPr>
      <w:r w:rsidRPr="00423DAE">
        <w:rPr>
          <w:rFonts w:ascii="Arial Narrow" w:eastAsia="Arial" w:hAnsi="Arial Narrow" w:cs="Arial"/>
        </w:rPr>
        <w:t xml:space="preserve">Aprobar los programas de formación de las entidades de formación; </w:t>
      </w:r>
    </w:p>
    <w:p w14:paraId="7835B1B5" w14:textId="77777777" w:rsidR="00423DAE" w:rsidRDefault="00D146C7" w:rsidP="003D7161">
      <w:pPr>
        <w:pStyle w:val="Prrafodelista"/>
        <w:numPr>
          <w:ilvl w:val="0"/>
          <w:numId w:val="104"/>
        </w:numPr>
        <w:spacing w:after="0" w:line="240" w:lineRule="auto"/>
        <w:ind w:left="568" w:right="6" w:hanging="284"/>
        <w:jc w:val="both"/>
        <w:rPr>
          <w:rFonts w:ascii="Arial Narrow" w:eastAsia="Arial" w:hAnsi="Arial Narrow" w:cs="Arial"/>
        </w:rPr>
      </w:pPr>
      <w:r w:rsidRPr="00423DAE">
        <w:rPr>
          <w:rFonts w:ascii="Arial Narrow" w:eastAsia="Arial" w:hAnsi="Arial Narrow" w:cs="Arial"/>
        </w:rPr>
        <w:t xml:space="preserve">Emitir, otorgar, renovar, suspender y retirar la certificación de personas en materia de protección de datos personales y de las entidades de formación; </w:t>
      </w:r>
    </w:p>
    <w:p w14:paraId="51103137" w14:textId="77777777" w:rsidR="00423DAE" w:rsidRDefault="00D146C7" w:rsidP="003D7161">
      <w:pPr>
        <w:pStyle w:val="Prrafodelista"/>
        <w:numPr>
          <w:ilvl w:val="0"/>
          <w:numId w:val="104"/>
        </w:numPr>
        <w:spacing w:after="0" w:line="240" w:lineRule="auto"/>
        <w:ind w:left="568" w:right="6" w:hanging="284"/>
        <w:jc w:val="both"/>
        <w:rPr>
          <w:rFonts w:ascii="Arial Narrow" w:eastAsia="Arial" w:hAnsi="Arial Narrow" w:cs="Arial"/>
        </w:rPr>
      </w:pPr>
      <w:r w:rsidRPr="00423DAE">
        <w:rPr>
          <w:rFonts w:ascii="Arial Narrow" w:eastAsia="Arial" w:hAnsi="Arial Narrow" w:cs="Arial"/>
        </w:rPr>
        <w:t xml:space="preserve">Establecer y administrar el registro de certificaciones expedidas bajo el esquema de certificación; </w:t>
      </w:r>
    </w:p>
    <w:p w14:paraId="7B2599B4" w14:textId="77777777" w:rsidR="00423DAE" w:rsidRDefault="00D146C7" w:rsidP="003D7161">
      <w:pPr>
        <w:pStyle w:val="Prrafodelista"/>
        <w:numPr>
          <w:ilvl w:val="0"/>
          <w:numId w:val="104"/>
        </w:numPr>
        <w:spacing w:after="0" w:line="240" w:lineRule="auto"/>
        <w:ind w:left="568" w:right="6" w:hanging="284"/>
        <w:jc w:val="both"/>
        <w:rPr>
          <w:rFonts w:ascii="Arial Narrow" w:eastAsia="Arial" w:hAnsi="Arial Narrow" w:cs="Arial"/>
        </w:rPr>
      </w:pPr>
      <w:r w:rsidRPr="00423DAE">
        <w:rPr>
          <w:rFonts w:ascii="Arial Narrow" w:eastAsia="Arial" w:hAnsi="Arial Narrow" w:cs="Arial"/>
        </w:rPr>
        <w:t xml:space="preserve">Cancelar, revocar y/o suspender las certificaciones otorgadas; </w:t>
      </w:r>
    </w:p>
    <w:p w14:paraId="19060930" w14:textId="77777777" w:rsidR="00423DAE" w:rsidRDefault="00D146C7" w:rsidP="003D7161">
      <w:pPr>
        <w:pStyle w:val="Prrafodelista"/>
        <w:numPr>
          <w:ilvl w:val="0"/>
          <w:numId w:val="104"/>
        </w:numPr>
        <w:spacing w:after="0" w:line="240" w:lineRule="auto"/>
        <w:ind w:left="568" w:right="6" w:hanging="284"/>
        <w:jc w:val="both"/>
        <w:rPr>
          <w:rFonts w:ascii="Arial Narrow" w:eastAsia="Arial" w:hAnsi="Arial Narrow" w:cs="Arial"/>
        </w:rPr>
      </w:pPr>
      <w:r w:rsidRPr="00423DAE">
        <w:rPr>
          <w:rFonts w:ascii="Arial Narrow" w:eastAsia="Arial" w:hAnsi="Arial Narrow" w:cs="Arial"/>
        </w:rPr>
        <w:t xml:space="preserve">Elaborar un Código de Ética para guiar la conducta de los actores del esquema de certificación; </w:t>
      </w:r>
    </w:p>
    <w:p w14:paraId="1B7B0354" w14:textId="77777777" w:rsidR="00423DAE" w:rsidRDefault="00D146C7" w:rsidP="003D7161">
      <w:pPr>
        <w:pStyle w:val="Prrafodelista"/>
        <w:numPr>
          <w:ilvl w:val="0"/>
          <w:numId w:val="104"/>
        </w:numPr>
        <w:spacing w:after="0" w:line="240" w:lineRule="auto"/>
        <w:ind w:left="568" w:right="6" w:hanging="284"/>
        <w:jc w:val="both"/>
        <w:rPr>
          <w:rFonts w:ascii="Arial Narrow" w:eastAsia="Arial" w:hAnsi="Arial Narrow" w:cs="Arial"/>
        </w:rPr>
      </w:pPr>
      <w:r w:rsidRPr="00423DAE">
        <w:rPr>
          <w:rFonts w:ascii="Arial Narrow" w:eastAsia="Arial" w:hAnsi="Arial Narrow" w:cs="Arial"/>
        </w:rPr>
        <w:t>Emitir las Reglas sobre la creación, usos del logotipo, y en su caso, marca del esquema de certificación.</w:t>
      </w:r>
    </w:p>
    <w:p w14:paraId="265CA19B" w14:textId="21BE4573" w:rsidR="00D146C7" w:rsidRPr="00423DAE" w:rsidRDefault="00D146C7" w:rsidP="003D7161">
      <w:pPr>
        <w:pStyle w:val="Prrafodelista"/>
        <w:numPr>
          <w:ilvl w:val="0"/>
          <w:numId w:val="104"/>
        </w:numPr>
        <w:spacing w:after="0" w:line="240" w:lineRule="auto"/>
        <w:ind w:left="568" w:right="6" w:hanging="284"/>
        <w:jc w:val="both"/>
        <w:rPr>
          <w:rFonts w:ascii="Arial Narrow" w:eastAsia="Arial" w:hAnsi="Arial Narrow" w:cs="Arial"/>
        </w:rPr>
      </w:pPr>
      <w:r w:rsidRPr="00423DAE">
        <w:rPr>
          <w:rFonts w:ascii="Arial Narrow" w:eastAsia="Arial" w:hAnsi="Arial Narrow" w:cs="Arial"/>
        </w:rPr>
        <w:t>Establecer y aplicar las sanciones que correspondan por incumplimiento a los presentes Lineamientos y/o criterios que emita el Instituto.</w:t>
      </w:r>
    </w:p>
    <w:p w14:paraId="4CB9C8E0" w14:textId="77777777" w:rsidR="003D7161" w:rsidRPr="003D7161" w:rsidRDefault="003D7161" w:rsidP="003D7161">
      <w:pPr>
        <w:spacing w:after="0" w:line="240" w:lineRule="auto"/>
        <w:jc w:val="both"/>
        <w:rPr>
          <w:rFonts w:ascii="Arial Narrow" w:eastAsia="Arial" w:hAnsi="Arial Narrow" w:cs="Arial"/>
          <w:b/>
        </w:rPr>
      </w:pPr>
    </w:p>
    <w:p w14:paraId="38B820C4" w14:textId="1FAC725A" w:rsidR="003D7161" w:rsidRDefault="00D146C7" w:rsidP="003D7161">
      <w:pPr>
        <w:spacing w:after="0" w:line="240" w:lineRule="auto"/>
        <w:jc w:val="both"/>
        <w:rPr>
          <w:rFonts w:ascii="Arial Narrow" w:eastAsia="Arial" w:hAnsi="Arial Narrow" w:cs="Arial"/>
          <w:b/>
        </w:rPr>
      </w:pPr>
      <w:r w:rsidRPr="00D146C7">
        <w:rPr>
          <w:rFonts w:ascii="Arial Narrow" w:eastAsia="Arial" w:hAnsi="Arial Narrow" w:cs="Arial"/>
          <w:b/>
        </w:rPr>
        <w:t>Criterios del esquema de certificación en materia de protección de datos personales</w:t>
      </w:r>
    </w:p>
    <w:p w14:paraId="35ABB61F" w14:textId="05597BD8" w:rsidR="00D146C7" w:rsidRDefault="00D146C7" w:rsidP="003D7161">
      <w:pPr>
        <w:spacing w:after="0" w:line="240" w:lineRule="auto"/>
        <w:jc w:val="both"/>
        <w:rPr>
          <w:rFonts w:ascii="Arial Narrow" w:eastAsia="Arial" w:hAnsi="Arial Narrow" w:cs="Arial"/>
        </w:rPr>
      </w:pPr>
      <w:r w:rsidRPr="00D146C7">
        <w:rPr>
          <w:rFonts w:ascii="Arial Narrow" w:eastAsia="Arial" w:hAnsi="Arial Narrow" w:cs="Arial"/>
          <w:b/>
        </w:rPr>
        <w:t>Artículo 259</w:t>
      </w:r>
      <w:r w:rsidRPr="00D146C7">
        <w:rPr>
          <w:rFonts w:ascii="Arial Narrow" w:eastAsia="Arial" w:hAnsi="Arial Narrow" w:cs="Arial"/>
        </w:rPr>
        <w:t>. Los Criterios del esquema de certificación de personas en materia de protección de datos personales, establecerán las condiciones y requisitos necesarios para el funcionamiento y operación de la certificación, los cuales contemplarán, al menos:</w:t>
      </w:r>
    </w:p>
    <w:p w14:paraId="54F0D027" w14:textId="356E5B55" w:rsidR="00D146C7" w:rsidRDefault="00D146C7" w:rsidP="003D7161">
      <w:pPr>
        <w:spacing w:after="0" w:line="240" w:lineRule="auto"/>
        <w:jc w:val="both"/>
        <w:rPr>
          <w:rFonts w:ascii="Arial Narrow" w:eastAsia="Arial" w:hAnsi="Arial Narrow" w:cs="Arial"/>
        </w:rPr>
      </w:pPr>
    </w:p>
    <w:p w14:paraId="37836862" w14:textId="77777777" w:rsidR="00A4636C" w:rsidRDefault="00D146C7" w:rsidP="00A4636C">
      <w:pPr>
        <w:pStyle w:val="Prrafodelista"/>
        <w:numPr>
          <w:ilvl w:val="0"/>
          <w:numId w:val="105"/>
        </w:numPr>
        <w:spacing w:after="0" w:line="240" w:lineRule="auto"/>
        <w:ind w:left="568" w:hanging="284"/>
        <w:jc w:val="both"/>
        <w:rPr>
          <w:rFonts w:ascii="Arial Narrow" w:eastAsia="Arial" w:hAnsi="Arial Narrow" w:cs="Arial"/>
          <w:b/>
        </w:rPr>
      </w:pPr>
      <w:r w:rsidRPr="00A4636C">
        <w:rPr>
          <w:rFonts w:ascii="Arial Narrow" w:eastAsia="Arial" w:hAnsi="Arial Narrow" w:cs="Arial"/>
        </w:rPr>
        <w:t>Requisitos, competencias y cualificaciones requeridas para la certificación.</w:t>
      </w:r>
      <w:r w:rsidRPr="00A4636C">
        <w:rPr>
          <w:rFonts w:ascii="Arial Narrow" w:eastAsia="Arial" w:hAnsi="Arial Narrow" w:cs="Arial"/>
          <w:b/>
        </w:rPr>
        <w:t xml:space="preserve"> </w:t>
      </w:r>
    </w:p>
    <w:p w14:paraId="680BB0B2" w14:textId="77777777" w:rsidR="00A4636C" w:rsidRDefault="00D146C7" w:rsidP="00A4636C">
      <w:pPr>
        <w:pStyle w:val="Prrafodelista"/>
        <w:numPr>
          <w:ilvl w:val="0"/>
          <w:numId w:val="105"/>
        </w:numPr>
        <w:spacing w:after="0" w:line="240" w:lineRule="auto"/>
        <w:ind w:left="568" w:hanging="284"/>
        <w:jc w:val="both"/>
        <w:rPr>
          <w:rFonts w:ascii="Arial Narrow" w:eastAsia="Arial" w:hAnsi="Arial Narrow" w:cs="Arial"/>
          <w:b/>
        </w:rPr>
      </w:pPr>
      <w:r w:rsidRPr="00A4636C">
        <w:rPr>
          <w:rFonts w:ascii="Arial Narrow" w:eastAsia="Arial" w:hAnsi="Arial Narrow" w:cs="Arial"/>
        </w:rPr>
        <w:t>Funciones de los actores del esquema de certificación</w:t>
      </w:r>
      <w:r w:rsidRPr="00A4636C">
        <w:rPr>
          <w:rFonts w:ascii="Arial Narrow" w:eastAsia="Arial" w:hAnsi="Arial Narrow" w:cs="Arial"/>
          <w:b/>
        </w:rPr>
        <w:t xml:space="preserve">. </w:t>
      </w:r>
    </w:p>
    <w:p w14:paraId="770BAFB9" w14:textId="77777777" w:rsidR="00A4636C" w:rsidRDefault="00D146C7" w:rsidP="00A4636C">
      <w:pPr>
        <w:pStyle w:val="Prrafodelista"/>
        <w:numPr>
          <w:ilvl w:val="0"/>
          <w:numId w:val="105"/>
        </w:numPr>
        <w:spacing w:after="0" w:line="240" w:lineRule="auto"/>
        <w:ind w:left="568" w:hanging="284"/>
        <w:jc w:val="both"/>
        <w:rPr>
          <w:rFonts w:ascii="Arial Narrow" w:eastAsia="Arial" w:hAnsi="Arial Narrow" w:cs="Arial"/>
          <w:b/>
        </w:rPr>
      </w:pPr>
      <w:r w:rsidRPr="00A4636C">
        <w:rPr>
          <w:rFonts w:ascii="Arial Narrow" w:eastAsia="Arial" w:hAnsi="Arial Narrow" w:cs="Arial"/>
        </w:rPr>
        <w:t>Proceso, método y criterios de evaluación.</w:t>
      </w:r>
      <w:r w:rsidRPr="00A4636C">
        <w:rPr>
          <w:rFonts w:ascii="Arial Narrow" w:eastAsia="Arial" w:hAnsi="Arial Narrow" w:cs="Arial"/>
          <w:b/>
        </w:rPr>
        <w:t xml:space="preserve"> </w:t>
      </w:r>
    </w:p>
    <w:p w14:paraId="1513415D" w14:textId="77777777" w:rsidR="00A4636C" w:rsidRDefault="00D146C7" w:rsidP="00A4636C">
      <w:pPr>
        <w:pStyle w:val="Prrafodelista"/>
        <w:numPr>
          <w:ilvl w:val="0"/>
          <w:numId w:val="105"/>
        </w:numPr>
        <w:spacing w:after="0" w:line="240" w:lineRule="auto"/>
        <w:ind w:left="568" w:hanging="284"/>
        <w:jc w:val="both"/>
        <w:rPr>
          <w:rFonts w:ascii="Arial Narrow" w:eastAsia="Arial" w:hAnsi="Arial Narrow" w:cs="Arial"/>
          <w:b/>
        </w:rPr>
      </w:pPr>
      <w:r w:rsidRPr="00A4636C">
        <w:rPr>
          <w:rFonts w:ascii="Arial Narrow" w:eastAsia="Arial" w:hAnsi="Arial Narrow" w:cs="Arial"/>
        </w:rPr>
        <w:t>Proceso de certificación de personas.</w:t>
      </w:r>
      <w:r w:rsidRPr="00A4636C">
        <w:rPr>
          <w:rFonts w:ascii="Arial Narrow" w:eastAsia="Arial" w:hAnsi="Arial Narrow" w:cs="Arial"/>
          <w:b/>
        </w:rPr>
        <w:t xml:space="preserve"> </w:t>
      </w:r>
    </w:p>
    <w:p w14:paraId="3A8B5420" w14:textId="77777777" w:rsidR="00A4636C" w:rsidRDefault="00D146C7" w:rsidP="00A4636C">
      <w:pPr>
        <w:pStyle w:val="Prrafodelista"/>
        <w:numPr>
          <w:ilvl w:val="0"/>
          <w:numId w:val="105"/>
        </w:numPr>
        <w:spacing w:after="0" w:line="240" w:lineRule="auto"/>
        <w:ind w:left="568" w:hanging="284"/>
        <w:jc w:val="both"/>
        <w:rPr>
          <w:rFonts w:ascii="Arial Narrow" w:eastAsia="Arial" w:hAnsi="Arial Narrow" w:cs="Arial"/>
          <w:b/>
        </w:rPr>
      </w:pPr>
      <w:r w:rsidRPr="00A4636C">
        <w:rPr>
          <w:rFonts w:ascii="Arial Narrow" w:eastAsia="Arial" w:hAnsi="Arial Narrow" w:cs="Arial"/>
        </w:rPr>
        <w:t>Emisión, renovación y suspensión de certificados</w:t>
      </w:r>
      <w:r w:rsidRPr="00A4636C">
        <w:rPr>
          <w:rFonts w:ascii="Arial Narrow" w:eastAsia="Arial" w:hAnsi="Arial Narrow" w:cs="Arial"/>
          <w:b/>
        </w:rPr>
        <w:t xml:space="preserve">. </w:t>
      </w:r>
    </w:p>
    <w:p w14:paraId="7F9BE48F" w14:textId="77777777" w:rsidR="00A4636C" w:rsidRDefault="00D146C7" w:rsidP="00A4636C">
      <w:pPr>
        <w:pStyle w:val="Prrafodelista"/>
        <w:numPr>
          <w:ilvl w:val="0"/>
          <w:numId w:val="105"/>
        </w:numPr>
        <w:spacing w:after="0" w:line="240" w:lineRule="auto"/>
        <w:ind w:left="568" w:hanging="284"/>
        <w:jc w:val="both"/>
        <w:rPr>
          <w:rFonts w:ascii="Arial Narrow" w:eastAsia="Arial" w:hAnsi="Arial Narrow" w:cs="Arial"/>
          <w:b/>
        </w:rPr>
      </w:pPr>
      <w:r w:rsidRPr="00A4636C">
        <w:rPr>
          <w:rFonts w:ascii="Arial Narrow" w:eastAsia="Arial" w:hAnsi="Arial Narrow" w:cs="Arial"/>
        </w:rPr>
        <w:t>Derechos y obligaciones de las personas certificadas</w:t>
      </w:r>
      <w:r w:rsidRPr="00A4636C">
        <w:rPr>
          <w:rFonts w:ascii="Arial Narrow" w:eastAsia="Arial" w:hAnsi="Arial Narrow" w:cs="Arial"/>
          <w:b/>
        </w:rPr>
        <w:t xml:space="preserve">. </w:t>
      </w:r>
    </w:p>
    <w:p w14:paraId="197509ED" w14:textId="77777777" w:rsidR="00A4636C" w:rsidRDefault="00D146C7" w:rsidP="00A4636C">
      <w:pPr>
        <w:pStyle w:val="Prrafodelista"/>
        <w:numPr>
          <w:ilvl w:val="0"/>
          <w:numId w:val="105"/>
        </w:numPr>
        <w:spacing w:after="0" w:line="240" w:lineRule="auto"/>
        <w:ind w:left="568" w:hanging="284"/>
        <w:jc w:val="both"/>
        <w:rPr>
          <w:rFonts w:ascii="Arial Narrow" w:eastAsia="Arial" w:hAnsi="Arial Narrow" w:cs="Arial"/>
          <w:b/>
        </w:rPr>
      </w:pPr>
      <w:r w:rsidRPr="00A4636C">
        <w:rPr>
          <w:rFonts w:ascii="Arial Narrow" w:eastAsia="Arial" w:hAnsi="Arial Narrow" w:cs="Arial"/>
        </w:rPr>
        <w:t>Uso del logotipo, y en su caso, marca del esquema de certificación.</w:t>
      </w:r>
      <w:r w:rsidRPr="00A4636C">
        <w:rPr>
          <w:rFonts w:ascii="Arial Narrow" w:eastAsia="Arial" w:hAnsi="Arial Narrow" w:cs="Arial"/>
          <w:b/>
        </w:rPr>
        <w:t xml:space="preserve"> </w:t>
      </w:r>
    </w:p>
    <w:p w14:paraId="15A2142A" w14:textId="77777777" w:rsidR="00A4636C" w:rsidRDefault="00D146C7" w:rsidP="00A4636C">
      <w:pPr>
        <w:pStyle w:val="Prrafodelista"/>
        <w:numPr>
          <w:ilvl w:val="0"/>
          <w:numId w:val="105"/>
        </w:numPr>
        <w:spacing w:after="0" w:line="240" w:lineRule="auto"/>
        <w:ind w:left="568" w:hanging="284"/>
        <w:jc w:val="both"/>
        <w:rPr>
          <w:rFonts w:ascii="Arial Narrow" w:eastAsia="Arial" w:hAnsi="Arial Narrow" w:cs="Arial"/>
          <w:b/>
        </w:rPr>
      </w:pPr>
      <w:r w:rsidRPr="00A4636C">
        <w:rPr>
          <w:rFonts w:ascii="Arial Narrow" w:eastAsia="Arial" w:hAnsi="Arial Narrow" w:cs="Arial"/>
        </w:rPr>
        <w:t>Gestión de quejas y reclamaciones</w:t>
      </w:r>
      <w:r w:rsidRPr="00A4636C">
        <w:rPr>
          <w:rFonts w:ascii="Arial Narrow" w:eastAsia="Arial" w:hAnsi="Arial Narrow" w:cs="Arial"/>
          <w:b/>
        </w:rPr>
        <w:t xml:space="preserve">. </w:t>
      </w:r>
    </w:p>
    <w:p w14:paraId="738EB6FA" w14:textId="77777777" w:rsidR="00A4636C" w:rsidRPr="00A4636C" w:rsidRDefault="00D146C7" w:rsidP="00A4636C">
      <w:pPr>
        <w:pStyle w:val="Prrafodelista"/>
        <w:numPr>
          <w:ilvl w:val="0"/>
          <w:numId w:val="105"/>
        </w:numPr>
        <w:spacing w:after="0" w:line="240" w:lineRule="auto"/>
        <w:ind w:left="568" w:hanging="284"/>
        <w:jc w:val="both"/>
        <w:rPr>
          <w:rFonts w:ascii="Arial Narrow" w:eastAsia="Arial" w:hAnsi="Arial Narrow" w:cs="Arial"/>
          <w:b/>
        </w:rPr>
      </w:pPr>
      <w:r w:rsidRPr="00A4636C">
        <w:rPr>
          <w:rFonts w:ascii="Arial Narrow" w:eastAsia="Arial" w:hAnsi="Arial Narrow" w:cs="Arial"/>
        </w:rPr>
        <w:t>Seguimiento y supervisión del esquema de certificación.</w:t>
      </w:r>
    </w:p>
    <w:p w14:paraId="2AC3D382" w14:textId="77777777" w:rsidR="00A4636C" w:rsidRDefault="00D146C7" w:rsidP="00A4636C">
      <w:pPr>
        <w:pStyle w:val="Prrafodelista"/>
        <w:numPr>
          <w:ilvl w:val="0"/>
          <w:numId w:val="105"/>
        </w:numPr>
        <w:spacing w:after="0" w:line="240" w:lineRule="auto"/>
        <w:ind w:left="568" w:hanging="284"/>
        <w:jc w:val="both"/>
        <w:rPr>
          <w:rFonts w:ascii="Arial Narrow" w:eastAsia="Arial" w:hAnsi="Arial Narrow" w:cs="Arial"/>
          <w:b/>
        </w:rPr>
      </w:pPr>
      <w:r w:rsidRPr="00A4636C">
        <w:rPr>
          <w:rFonts w:ascii="Arial Narrow" w:eastAsia="Arial" w:hAnsi="Arial Narrow" w:cs="Arial"/>
        </w:rPr>
        <w:t>Registro de personas certificadas</w:t>
      </w:r>
      <w:r w:rsidRPr="00A4636C">
        <w:rPr>
          <w:rFonts w:ascii="Arial Narrow" w:eastAsia="Arial" w:hAnsi="Arial Narrow" w:cs="Arial"/>
          <w:b/>
        </w:rPr>
        <w:t xml:space="preserve">. </w:t>
      </w:r>
    </w:p>
    <w:p w14:paraId="788658F9" w14:textId="77777777" w:rsidR="00A4636C" w:rsidRDefault="00D146C7" w:rsidP="00A4636C">
      <w:pPr>
        <w:pStyle w:val="Prrafodelista"/>
        <w:numPr>
          <w:ilvl w:val="0"/>
          <w:numId w:val="105"/>
        </w:numPr>
        <w:spacing w:after="0" w:line="240" w:lineRule="auto"/>
        <w:ind w:left="568" w:hanging="284"/>
        <w:jc w:val="both"/>
        <w:rPr>
          <w:rFonts w:ascii="Arial Narrow" w:eastAsia="Arial" w:hAnsi="Arial Narrow" w:cs="Arial"/>
          <w:b/>
        </w:rPr>
      </w:pPr>
      <w:r w:rsidRPr="00A4636C">
        <w:rPr>
          <w:rFonts w:ascii="Arial Narrow" w:eastAsia="Arial" w:hAnsi="Arial Narrow" w:cs="Arial"/>
        </w:rPr>
        <w:t>Procedimiento de cancelación, revocación y/o suspensión de certificaciones.</w:t>
      </w:r>
      <w:r w:rsidRPr="00A4636C">
        <w:rPr>
          <w:rFonts w:ascii="Arial Narrow" w:eastAsia="Arial" w:hAnsi="Arial Narrow" w:cs="Arial"/>
          <w:b/>
        </w:rPr>
        <w:t xml:space="preserve"> </w:t>
      </w:r>
    </w:p>
    <w:p w14:paraId="65B2ACAF" w14:textId="7CCDA6D6" w:rsidR="00D146C7" w:rsidRPr="00A4636C" w:rsidRDefault="00D146C7" w:rsidP="00A4636C">
      <w:pPr>
        <w:pStyle w:val="Prrafodelista"/>
        <w:numPr>
          <w:ilvl w:val="0"/>
          <w:numId w:val="105"/>
        </w:numPr>
        <w:spacing w:after="0" w:line="240" w:lineRule="auto"/>
        <w:ind w:left="568" w:hanging="284"/>
        <w:jc w:val="both"/>
        <w:rPr>
          <w:rFonts w:ascii="Arial Narrow" w:eastAsia="Arial" w:hAnsi="Arial Narrow" w:cs="Arial"/>
          <w:b/>
        </w:rPr>
      </w:pPr>
      <w:r w:rsidRPr="00A4636C">
        <w:rPr>
          <w:rFonts w:ascii="Arial Narrow" w:eastAsia="Arial" w:hAnsi="Arial Narrow" w:cs="Arial"/>
        </w:rPr>
        <w:t>Procedimiento de aplicación de sanciones por incumplimiento a los criterios.</w:t>
      </w:r>
    </w:p>
    <w:p w14:paraId="495CFF1F" w14:textId="77777777" w:rsidR="00D146C7" w:rsidRPr="00D146C7" w:rsidRDefault="00D146C7" w:rsidP="00D146C7">
      <w:pPr>
        <w:spacing w:after="0" w:line="240" w:lineRule="auto"/>
        <w:jc w:val="right"/>
        <w:rPr>
          <w:rFonts w:ascii="Arial Narrow" w:eastAsia="Arial" w:hAnsi="Arial Narrow" w:cs="Arial"/>
          <w:b/>
          <w:color w:val="0070C0"/>
        </w:rPr>
      </w:pPr>
    </w:p>
    <w:p w14:paraId="130CC4CD" w14:textId="70FE4BA0" w:rsidR="00DF1D63" w:rsidRPr="009111F7" w:rsidRDefault="00DF1D63" w:rsidP="00900F09">
      <w:pPr>
        <w:spacing w:after="0" w:line="240" w:lineRule="auto"/>
        <w:jc w:val="right"/>
        <w:rPr>
          <w:rFonts w:ascii="Arial Narrow" w:eastAsia="Arial" w:hAnsi="Arial Narrow" w:cs="Arial"/>
        </w:rPr>
      </w:pPr>
    </w:p>
    <w:p w14:paraId="18B374FC" w14:textId="4BA8D858" w:rsidR="00A4636C" w:rsidRDefault="00A4636C" w:rsidP="00A4636C">
      <w:pPr>
        <w:tabs>
          <w:tab w:val="left" w:pos="1050"/>
        </w:tabs>
        <w:rPr>
          <w:rFonts w:ascii="Arial Narrow" w:eastAsia="Arial Narrow" w:hAnsi="Arial Narrow" w:cs="Arial Narrow"/>
          <w:b/>
          <w:bCs/>
        </w:rPr>
      </w:pPr>
    </w:p>
    <w:p w14:paraId="312C9F2B" w14:textId="2E616D7C" w:rsidR="00A4636C" w:rsidRPr="00A4636C" w:rsidRDefault="00A4636C" w:rsidP="00A4636C">
      <w:pPr>
        <w:tabs>
          <w:tab w:val="left" w:pos="1050"/>
        </w:tabs>
        <w:rPr>
          <w:rFonts w:ascii="Arial Narrow" w:eastAsia="Arial Narrow" w:hAnsi="Arial Narrow" w:cs="Arial Narrow"/>
        </w:rPr>
        <w:sectPr w:rsidR="00A4636C" w:rsidRPr="00A4636C" w:rsidSect="00423DA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pPr>
      <w:r>
        <w:rPr>
          <w:rFonts w:ascii="Arial Narrow" w:eastAsia="Arial Narrow" w:hAnsi="Arial Narrow" w:cs="Arial Narrow"/>
        </w:rPr>
        <w:tab/>
      </w:r>
    </w:p>
    <w:p w14:paraId="2450E96E" w14:textId="4071D47E" w:rsidR="00423DAE" w:rsidRPr="003678D2" w:rsidRDefault="003678D2" w:rsidP="003678D2">
      <w:pPr>
        <w:spacing w:after="0" w:line="240" w:lineRule="auto"/>
        <w:rPr>
          <w:b/>
          <w:bCs/>
        </w:rPr>
      </w:pPr>
      <w:r>
        <w:rPr>
          <w:b/>
          <w:bCs/>
        </w:rPr>
        <w:lastRenderedPageBreak/>
        <w:t>RESUMEN HISTÓRCIO DE MODIFICACIONES</w:t>
      </w:r>
    </w:p>
    <w:p w14:paraId="47746C74" w14:textId="77777777" w:rsidR="003678D2" w:rsidRDefault="003678D2" w:rsidP="10EA20CE">
      <w:pPr>
        <w:spacing w:after="0" w:line="240" w:lineRule="auto"/>
        <w:jc w:val="both"/>
        <w:rPr>
          <w:rFonts w:ascii="Arial Narrow" w:eastAsia="Arial Narrow" w:hAnsi="Arial Narrow" w:cs="Arial Narrow"/>
          <w:b/>
          <w:bCs/>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9"/>
        <w:gridCol w:w="1967"/>
        <w:gridCol w:w="3303"/>
        <w:gridCol w:w="7335"/>
      </w:tblGrid>
      <w:tr w:rsidR="00423DAE" w:rsidRPr="00AC5363" w14:paraId="321F68F7" w14:textId="77777777" w:rsidTr="00A06D9E">
        <w:trPr>
          <w:trHeight w:val="298"/>
        </w:trPr>
        <w:tc>
          <w:tcPr>
            <w:tcW w:w="142" w:type="pct"/>
            <w:shd w:val="clear" w:color="auto" w:fill="F7CAAC" w:themeFill="accent2" w:themeFillTint="66"/>
          </w:tcPr>
          <w:p w14:paraId="4E0BC017" w14:textId="77777777" w:rsidR="00423DAE" w:rsidRPr="00AC5363" w:rsidRDefault="00423DAE" w:rsidP="00A06D9E">
            <w:pPr>
              <w:jc w:val="center"/>
              <w:rPr>
                <w:rFonts w:ascii="Century Gothic" w:hAnsi="Century Gothic"/>
                <w:b/>
                <w:bCs/>
                <w:color w:val="000000" w:themeColor="text1"/>
                <w:sz w:val="16"/>
                <w:szCs w:val="16"/>
              </w:rPr>
            </w:pPr>
          </w:p>
        </w:tc>
        <w:tc>
          <w:tcPr>
            <w:tcW w:w="758" w:type="pct"/>
            <w:shd w:val="clear" w:color="auto" w:fill="F7CAAC" w:themeFill="accent2" w:themeFillTint="66"/>
          </w:tcPr>
          <w:p w14:paraId="33D5066D" w14:textId="77777777" w:rsidR="00423DAE" w:rsidRPr="00C329C5" w:rsidRDefault="00423DAE" w:rsidP="00A06D9E">
            <w:pPr>
              <w:jc w:val="center"/>
              <w:rPr>
                <w:rFonts w:ascii="Century Gothic" w:hAnsi="Century Gothic"/>
                <w:b/>
                <w:bCs/>
                <w:color w:val="000000" w:themeColor="text1"/>
                <w:sz w:val="20"/>
                <w:szCs w:val="20"/>
              </w:rPr>
            </w:pPr>
            <w:r w:rsidRPr="00C329C5">
              <w:rPr>
                <w:rFonts w:ascii="Century Gothic" w:hAnsi="Century Gothic"/>
                <w:b/>
                <w:bCs/>
                <w:color w:val="000000" w:themeColor="text1"/>
                <w:sz w:val="20"/>
                <w:szCs w:val="20"/>
              </w:rPr>
              <w:t xml:space="preserve">Acuerdo aprobado por el Pleno </w:t>
            </w:r>
          </w:p>
        </w:tc>
        <w:tc>
          <w:tcPr>
            <w:tcW w:w="1273" w:type="pct"/>
            <w:shd w:val="clear" w:color="auto" w:fill="F7CAAC" w:themeFill="accent2" w:themeFillTint="66"/>
          </w:tcPr>
          <w:p w14:paraId="0E6455CC" w14:textId="77777777" w:rsidR="00423DAE" w:rsidRPr="00C329C5" w:rsidRDefault="00423DAE" w:rsidP="00A06D9E">
            <w:pPr>
              <w:jc w:val="center"/>
              <w:rPr>
                <w:rFonts w:ascii="Century Gothic" w:hAnsi="Century Gothic"/>
                <w:b/>
                <w:bCs/>
                <w:color w:val="000000" w:themeColor="text1"/>
                <w:sz w:val="20"/>
                <w:szCs w:val="20"/>
              </w:rPr>
            </w:pPr>
            <w:r w:rsidRPr="00C329C5">
              <w:rPr>
                <w:rFonts w:ascii="Century Gothic" w:hAnsi="Century Gothic"/>
                <w:b/>
                <w:bCs/>
                <w:color w:val="000000" w:themeColor="text1"/>
                <w:sz w:val="20"/>
                <w:szCs w:val="20"/>
              </w:rPr>
              <w:t>Acuerdo publicado en el DOF</w:t>
            </w:r>
          </w:p>
        </w:tc>
        <w:tc>
          <w:tcPr>
            <w:tcW w:w="2827" w:type="pct"/>
            <w:shd w:val="clear" w:color="auto" w:fill="F7CAAC" w:themeFill="accent2" w:themeFillTint="66"/>
          </w:tcPr>
          <w:p w14:paraId="3A3C308D" w14:textId="77777777" w:rsidR="00423DAE" w:rsidRPr="00C329C5" w:rsidRDefault="00423DAE" w:rsidP="00A06D9E">
            <w:pPr>
              <w:jc w:val="center"/>
              <w:rPr>
                <w:rFonts w:ascii="Century Gothic" w:hAnsi="Century Gothic"/>
                <w:b/>
                <w:bCs/>
                <w:color w:val="000000" w:themeColor="text1"/>
                <w:sz w:val="20"/>
                <w:szCs w:val="20"/>
              </w:rPr>
            </w:pPr>
            <w:r w:rsidRPr="00C329C5">
              <w:rPr>
                <w:rFonts w:ascii="Century Gothic" w:hAnsi="Century Gothic"/>
                <w:b/>
                <w:bCs/>
                <w:color w:val="000000" w:themeColor="text1"/>
                <w:sz w:val="20"/>
                <w:szCs w:val="20"/>
              </w:rPr>
              <w:t>Modificación a los Lineamientos Generales de Protección de Datos Personales para el Sector Público</w:t>
            </w:r>
          </w:p>
        </w:tc>
      </w:tr>
      <w:tr w:rsidR="00423DAE" w:rsidRPr="00AC5363" w14:paraId="20733612" w14:textId="77777777" w:rsidTr="00A06D9E">
        <w:trPr>
          <w:trHeight w:val="1354"/>
        </w:trPr>
        <w:tc>
          <w:tcPr>
            <w:tcW w:w="142" w:type="pct"/>
          </w:tcPr>
          <w:p w14:paraId="7A0A9A1A" w14:textId="77777777" w:rsidR="00423DAE" w:rsidRPr="00AC5363" w:rsidRDefault="00423DAE" w:rsidP="00A06D9E">
            <w:pPr>
              <w:jc w:val="center"/>
              <w:rPr>
                <w:rFonts w:ascii="Century Gothic" w:hAnsi="Century Gothic"/>
                <w:b/>
                <w:bCs/>
                <w:color w:val="2F2F2F"/>
                <w:sz w:val="16"/>
                <w:szCs w:val="16"/>
                <w:shd w:val="clear" w:color="auto" w:fill="FFFFFF"/>
              </w:rPr>
            </w:pPr>
            <w:r w:rsidRPr="00AC5363">
              <w:rPr>
                <w:rFonts w:ascii="Century Gothic" w:hAnsi="Century Gothic"/>
                <w:b/>
                <w:bCs/>
                <w:color w:val="2F2F2F"/>
                <w:sz w:val="16"/>
                <w:szCs w:val="16"/>
                <w:shd w:val="clear" w:color="auto" w:fill="FFFFFF"/>
              </w:rPr>
              <w:t>1</w:t>
            </w:r>
          </w:p>
        </w:tc>
        <w:tc>
          <w:tcPr>
            <w:tcW w:w="758" w:type="pct"/>
          </w:tcPr>
          <w:p w14:paraId="03C6D780" w14:textId="77777777" w:rsidR="00423DAE" w:rsidRPr="00A4636C" w:rsidRDefault="00423DAE" w:rsidP="00A06D9E">
            <w:pPr>
              <w:rPr>
                <w:rStyle w:val="normaltextrun"/>
                <w:rFonts w:ascii="Century Gothic" w:hAnsi="Century Gothic"/>
                <w:b/>
                <w:bCs/>
                <w:color w:val="2F2F2F"/>
                <w:sz w:val="16"/>
                <w:szCs w:val="16"/>
                <w:bdr w:val="none" w:sz="0" w:space="0" w:color="auto" w:frame="1"/>
              </w:rPr>
            </w:pPr>
            <w:r w:rsidRPr="00A4636C">
              <w:rPr>
                <w:rStyle w:val="normaltextrun"/>
                <w:rFonts w:ascii="Century Gothic" w:hAnsi="Century Gothic"/>
                <w:b/>
                <w:bCs/>
                <w:color w:val="2F2F2F"/>
                <w:sz w:val="16"/>
                <w:szCs w:val="16"/>
                <w:bdr w:val="none" w:sz="0" w:space="0" w:color="auto" w:frame="1"/>
              </w:rPr>
              <w:t>09 de febrero de 2022</w:t>
            </w:r>
          </w:p>
          <w:p w14:paraId="7E460D4E" w14:textId="77777777" w:rsidR="00423DAE" w:rsidRPr="00A4636C" w:rsidRDefault="00423DAE" w:rsidP="00A06D9E">
            <w:pPr>
              <w:rPr>
                <w:rStyle w:val="normaltextrun"/>
                <w:rFonts w:ascii="Century Gothic" w:hAnsi="Century Gothic"/>
                <w:color w:val="2F2F2F"/>
                <w:sz w:val="16"/>
                <w:szCs w:val="16"/>
                <w:bdr w:val="none" w:sz="0" w:space="0" w:color="auto" w:frame="1"/>
              </w:rPr>
            </w:pPr>
            <w:r w:rsidRPr="00A4636C">
              <w:rPr>
                <w:rStyle w:val="normaltextrun"/>
                <w:rFonts w:ascii="Century Gothic" w:hAnsi="Century Gothic"/>
                <w:color w:val="2F2F2F"/>
                <w:sz w:val="16"/>
                <w:szCs w:val="16"/>
                <w:bdr w:val="none" w:sz="0" w:space="0" w:color="auto" w:frame="1"/>
              </w:rPr>
              <w:t>ACT-PUB/09/02/2022.07</w:t>
            </w:r>
            <w:r w:rsidRPr="00A4636C">
              <w:rPr>
                <w:rStyle w:val="Refdenotaalpie"/>
                <w:rFonts w:ascii="Century Gothic" w:hAnsi="Century Gothic"/>
                <w:color w:val="2F2F2F"/>
                <w:sz w:val="16"/>
                <w:szCs w:val="16"/>
                <w:bdr w:val="none" w:sz="0" w:space="0" w:color="auto" w:frame="1"/>
              </w:rPr>
              <w:footnoteReference w:id="1"/>
            </w:r>
            <w:r w:rsidRPr="00A4636C">
              <w:rPr>
                <w:rStyle w:val="normaltextrun"/>
                <w:rFonts w:ascii="Century Gothic" w:hAnsi="Century Gothic"/>
                <w:color w:val="2F2F2F"/>
                <w:sz w:val="16"/>
                <w:szCs w:val="16"/>
                <w:bdr w:val="none" w:sz="0" w:space="0" w:color="auto" w:frame="1"/>
              </w:rPr>
              <w:t xml:space="preserve"> </w:t>
            </w:r>
          </w:p>
          <w:p w14:paraId="6079784C" w14:textId="77777777" w:rsidR="00423DAE" w:rsidRPr="00A4636C" w:rsidRDefault="00423DAE" w:rsidP="00A06D9E">
            <w:pPr>
              <w:rPr>
                <w:rFonts w:ascii="Century Gothic" w:hAnsi="Century Gothic"/>
                <w:sz w:val="16"/>
                <w:szCs w:val="16"/>
              </w:rPr>
            </w:pPr>
          </w:p>
        </w:tc>
        <w:tc>
          <w:tcPr>
            <w:tcW w:w="1273" w:type="pct"/>
          </w:tcPr>
          <w:p w14:paraId="2F08EB54" w14:textId="77777777" w:rsidR="00423DAE" w:rsidRPr="00A4636C" w:rsidRDefault="00423DAE" w:rsidP="0001708D">
            <w:pPr>
              <w:jc w:val="both"/>
              <w:rPr>
                <w:rStyle w:val="normaltextrun"/>
                <w:rFonts w:ascii="Century Gothic" w:hAnsi="Century Gothic"/>
                <w:b/>
                <w:bCs/>
                <w:color w:val="2F2F2F"/>
                <w:sz w:val="16"/>
                <w:szCs w:val="16"/>
                <w:bdr w:val="none" w:sz="0" w:space="0" w:color="auto" w:frame="1"/>
              </w:rPr>
            </w:pPr>
            <w:r w:rsidRPr="00A4636C">
              <w:rPr>
                <w:rStyle w:val="normaltextrun"/>
                <w:rFonts w:ascii="Century Gothic" w:hAnsi="Century Gothic"/>
                <w:b/>
                <w:bCs/>
                <w:color w:val="2F2F2F"/>
                <w:sz w:val="16"/>
                <w:szCs w:val="16"/>
                <w:bdr w:val="none" w:sz="0" w:space="0" w:color="auto" w:frame="1"/>
              </w:rPr>
              <w:t>25 de febrero de 2022</w:t>
            </w:r>
          </w:p>
          <w:p w14:paraId="0438C8B1" w14:textId="77777777" w:rsidR="00423DAE" w:rsidRPr="00A4636C" w:rsidRDefault="00423DAE" w:rsidP="0001708D">
            <w:pPr>
              <w:jc w:val="both"/>
              <w:rPr>
                <w:rFonts w:ascii="Century Gothic" w:hAnsi="Century Gothic"/>
                <w:sz w:val="16"/>
                <w:szCs w:val="16"/>
              </w:rPr>
            </w:pPr>
            <w:r w:rsidRPr="00A4636C">
              <w:rPr>
                <w:rStyle w:val="normaltextrun"/>
                <w:rFonts w:ascii="Century Gothic" w:hAnsi="Century Gothic"/>
                <w:color w:val="2F2F2F"/>
                <w:sz w:val="16"/>
                <w:szCs w:val="16"/>
                <w:bdr w:val="none" w:sz="0" w:space="0" w:color="auto" w:frame="1"/>
              </w:rPr>
              <w:t>ACUERDO mediante el cual se aprueba la adición de un título décimo primero a los Lineamientos Generales de Protección de Datos Personales para el Sector Público y la modificación y adición de una fracción XXV al artículo 25 y una fracción XIII al artículo 42 del Estatuto Orgánico del Instituto Nacional de Transparencia, Acceso a la Información y Protección de Datos Personales.</w:t>
            </w:r>
            <w:r w:rsidRPr="00A4636C">
              <w:rPr>
                <w:rStyle w:val="Refdenotaalpie"/>
                <w:rFonts w:ascii="Century Gothic" w:hAnsi="Century Gothic"/>
                <w:color w:val="2F2F2F"/>
                <w:sz w:val="16"/>
                <w:szCs w:val="16"/>
                <w:bdr w:val="none" w:sz="0" w:space="0" w:color="auto" w:frame="1"/>
              </w:rPr>
              <w:footnoteReference w:id="2"/>
            </w:r>
          </w:p>
        </w:tc>
        <w:tc>
          <w:tcPr>
            <w:tcW w:w="2827" w:type="pct"/>
          </w:tcPr>
          <w:p w14:paraId="1177D33E" w14:textId="77777777" w:rsidR="00423DAE" w:rsidRPr="00A4636C" w:rsidRDefault="00423DAE" w:rsidP="0001708D">
            <w:pPr>
              <w:tabs>
                <w:tab w:val="left" w:pos="1683"/>
              </w:tabs>
              <w:spacing w:line="240" w:lineRule="auto"/>
              <w:jc w:val="both"/>
              <w:rPr>
                <w:rStyle w:val="normaltextrun"/>
                <w:rFonts w:ascii="Century Gothic" w:hAnsi="Century Gothic"/>
                <w:color w:val="2F2F2F"/>
                <w:sz w:val="16"/>
                <w:szCs w:val="16"/>
                <w:bdr w:val="none" w:sz="0" w:space="0" w:color="auto" w:frame="1"/>
              </w:rPr>
            </w:pPr>
            <w:r w:rsidRPr="00A4636C">
              <w:rPr>
                <w:rStyle w:val="normaltextrun"/>
                <w:rFonts w:ascii="Century Gothic" w:hAnsi="Century Gothic"/>
                <w:color w:val="2F2F2F"/>
                <w:sz w:val="16"/>
                <w:szCs w:val="16"/>
                <w:bdr w:val="none" w:sz="0" w:space="0" w:color="auto" w:frame="1"/>
              </w:rPr>
              <w:t xml:space="preserve">Se aprueba la adición del Título Décimo Primero </w:t>
            </w:r>
            <w:r w:rsidRPr="00A4636C">
              <w:rPr>
                <w:rStyle w:val="normaltextrun"/>
                <w:rFonts w:ascii="Century Gothic" w:hAnsi="Century Gothic"/>
                <w:i/>
                <w:iCs/>
                <w:color w:val="2F2F2F"/>
                <w:sz w:val="16"/>
                <w:szCs w:val="16"/>
                <w:bdr w:val="none" w:sz="0" w:space="0" w:color="auto" w:frame="1"/>
              </w:rPr>
              <w:t>“De la certificación de personas en materia de protección de datos personales”</w:t>
            </w:r>
            <w:r w:rsidRPr="00A4636C">
              <w:rPr>
                <w:rStyle w:val="normaltextrun"/>
                <w:rFonts w:ascii="Century Gothic" w:hAnsi="Century Gothic"/>
                <w:color w:val="2F2F2F"/>
                <w:sz w:val="16"/>
                <w:szCs w:val="16"/>
                <w:bdr w:val="none" w:sz="0" w:space="0" w:color="auto" w:frame="1"/>
              </w:rPr>
              <w:t xml:space="preserve">, para quedar como sigue: </w:t>
            </w:r>
          </w:p>
          <w:p w14:paraId="3CEFBA0E" w14:textId="77777777" w:rsidR="00423DAE" w:rsidRPr="00A4636C" w:rsidRDefault="00423DAE" w:rsidP="0001708D">
            <w:pPr>
              <w:tabs>
                <w:tab w:val="left" w:pos="1683"/>
              </w:tabs>
              <w:spacing w:line="240" w:lineRule="auto"/>
              <w:jc w:val="both"/>
              <w:rPr>
                <w:rFonts w:ascii="Century Gothic" w:hAnsi="Century Gothic"/>
                <w:b/>
                <w:bCs/>
                <w:i/>
                <w:iCs/>
                <w:sz w:val="16"/>
                <w:szCs w:val="16"/>
              </w:rPr>
            </w:pPr>
          </w:p>
          <w:p w14:paraId="53C17E55" w14:textId="77777777" w:rsidR="00423DAE" w:rsidRPr="00A4636C" w:rsidRDefault="00423DAE" w:rsidP="0001708D">
            <w:pPr>
              <w:tabs>
                <w:tab w:val="left" w:pos="1683"/>
              </w:tabs>
              <w:spacing w:line="240" w:lineRule="auto"/>
              <w:jc w:val="center"/>
              <w:rPr>
                <w:rFonts w:ascii="Century Gothic" w:hAnsi="Century Gothic"/>
                <w:b/>
                <w:bCs/>
                <w:i/>
                <w:iCs/>
                <w:sz w:val="16"/>
                <w:szCs w:val="16"/>
              </w:rPr>
            </w:pPr>
            <w:r w:rsidRPr="00A4636C">
              <w:rPr>
                <w:rFonts w:ascii="Century Gothic" w:hAnsi="Century Gothic"/>
                <w:b/>
                <w:bCs/>
                <w:i/>
                <w:iCs/>
                <w:sz w:val="16"/>
                <w:szCs w:val="16"/>
              </w:rPr>
              <w:t>Título Décimo Primero</w:t>
            </w:r>
          </w:p>
          <w:p w14:paraId="41185527" w14:textId="77777777" w:rsidR="00423DAE" w:rsidRPr="00A4636C" w:rsidRDefault="00423DAE" w:rsidP="0001708D">
            <w:pPr>
              <w:tabs>
                <w:tab w:val="left" w:pos="1683"/>
              </w:tabs>
              <w:spacing w:line="240" w:lineRule="auto"/>
              <w:jc w:val="center"/>
              <w:rPr>
                <w:rFonts w:ascii="Century Gothic" w:hAnsi="Century Gothic"/>
                <w:b/>
                <w:bCs/>
                <w:i/>
                <w:iCs/>
                <w:sz w:val="16"/>
                <w:szCs w:val="16"/>
              </w:rPr>
            </w:pPr>
            <w:r w:rsidRPr="00A4636C">
              <w:rPr>
                <w:rFonts w:ascii="Century Gothic" w:hAnsi="Century Gothic"/>
                <w:b/>
                <w:bCs/>
                <w:i/>
                <w:iCs/>
                <w:sz w:val="16"/>
                <w:szCs w:val="16"/>
              </w:rPr>
              <w:t>De la certificación de personas en materia de protección de datos personales</w:t>
            </w:r>
          </w:p>
          <w:p w14:paraId="5D877D93" w14:textId="77777777" w:rsidR="00423DAE" w:rsidRPr="00A4636C" w:rsidRDefault="00423DAE" w:rsidP="0001708D">
            <w:pPr>
              <w:tabs>
                <w:tab w:val="left" w:pos="1683"/>
              </w:tabs>
              <w:spacing w:line="240" w:lineRule="auto"/>
              <w:jc w:val="center"/>
              <w:rPr>
                <w:rFonts w:ascii="Century Gothic" w:hAnsi="Century Gothic"/>
                <w:b/>
                <w:bCs/>
                <w:i/>
                <w:iCs/>
                <w:sz w:val="16"/>
                <w:szCs w:val="16"/>
              </w:rPr>
            </w:pPr>
            <w:r w:rsidRPr="00A4636C">
              <w:rPr>
                <w:rFonts w:ascii="Century Gothic" w:hAnsi="Century Gothic"/>
                <w:b/>
                <w:bCs/>
                <w:i/>
                <w:iCs/>
                <w:sz w:val="16"/>
                <w:szCs w:val="16"/>
              </w:rPr>
              <w:t>Capítulo Único</w:t>
            </w:r>
          </w:p>
          <w:p w14:paraId="31E96A63" w14:textId="77777777" w:rsidR="00423DAE" w:rsidRPr="00A4636C" w:rsidRDefault="00423DAE" w:rsidP="0001708D">
            <w:pPr>
              <w:tabs>
                <w:tab w:val="left" w:pos="1683"/>
              </w:tabs>
              <w:spacing w:line="240" w:lineRule="auto"/>
              <w:jc w:val="center"/>
              <w:rPr>
                <w:rFonts w:ascii="Century Gothic" w:hAnsi="Century Gothic"/>
                <w:b/>
                <w:bCs/>
                <w:i/>
                <w:iCs/>
                <w:sz w:val="16"/>
                <w:szCs w:val="16"/>
              </w:rPr>
            </w:pPr>
            <w:r w:rsidRPr="00A4636C">
              <w:rPr>
                <w:rFonts w:ascii="Century Gothic" w:hAnsi="Century Gothic"/>
                <w:b/>
                <w:bCs/>
                <w:i/>
                <w:iCs/>
                <w:sz w:val="16"/>
                <w:szCs w:val="16"/>
              </w:rPr>
              <w:t>Esquema de certificación en materia de protección de datos personales</w:t>
            </w:r>
          </w:p>
          <w:p w14:paraId="62A326B6" w14:textId="77777777" w:rsidR="00423DAE" w:rsidRPr="00A4636C" w:rsidRDefault="00423DAE" w:rsidP="0001708D">
            <w:pPr>
              <w:tabs>
                <w:tab w:val="left" w:pos="1683"/>
              </w:tabs>
              <w:spacing w:line="240" w:lineRule="auto"/>
              <w:jc w:val="both"/>
              <w:rPr>
                <w:rFonts w:ascii="Century Gothic" w:hAnsi="Century Gothic"/>
                <w:b/>
                <w:bCs/>
                <w:i/>
                <w:iCs/>
                <w:sz w:val="16"/>
                <w:szCs w:val="16"/>
              </w:rPr>
            </w:pPr>
          </w:p>
          <w:p w14:paraId="281110A6" w14:textId="77777777" w:rsidR="00423DAE" w:rsidRPr="00A4636C" w:rsidRDefault="00423DAE" w:rsidP="0001708D">
            <w:pPr>
              <w:tabs>
                <w:tab w:val="left" w:pos="1683"/>
              </w:tabs>
              <w:spacing w:line="240" w:lineRule="auto"/>
              <w:jc w:val="both"/>
              <w:rPr>
                <w:rFonts w:ascii="Century Gothic" w:hAnsi="Century Gothic"/>
                <w:b/>
                <w:bCs/>
                <w:i/>
                <w:iCs/>
                <w:sz w:val="16"/>
                <w:szCs w:val="16"/>
              </w:rPr>
            </w:pPr>
            <w:r w:rsidRPr="00A4636C">
              <w:rPr>
                <w:rFonts w:ascii="Century Gothic" w:hAnsi="Century Gothic"/>
                <w:b/>
                <w:bCs/>
                <w:i/>
                <w:iCs/>
                <w:sz w:val="16"/>
                <w:szCs w:val="16"/>
              </w:rPr>
              <w:t>Del Instituto como propietario del esquema de certificación</w:t>
            </w:r>
          </w:p>
          <w:p w14:paraId="31B885CD"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b/>
                <w:bCs/>
                <w:i/>
                <w:iCs/>
                <w:sz w:val="16"/>
                <w:szCs w:val="16"/>
              </w:rPr>
              <w:t>Artículo 254.</w:t>
            </w:r>
            <w:r w:rsidRPr="00A4636C">
              <w:rPr>
                <w:rFonts w:ascii="Century Gothic" w:hAnsi="Century Gothic"/>
                <w:i/>
                <w:iCs/>
                <w:sz w:val="16"/>
                <w:szCs w:val="16"/>
              </w:rPr>
              <w:t xml:space="preserve"> El Instituto desarrollará y gestionará con plena independencia, un esquema de certificación de personas en materia de protección de datos personales para el sector público, del cual asumirá la propiedad y será responsable de su funcionamiento.</w:t>
            </w:r>
          </w:p>
          <w:p w14:paraId="0BA8115C" w14:textId="77777777" w:rsidR="00487931" w:rsidRDefault="00487931" w:rsidP="0001708D">
            <w:pPr>
              <w:tabs>
                <w:tab w:val="left" w:pos="1683"/>
              </w:tabs>
              <w:spacing w:line="240" w:lineRule="auto"/>
              <w:jc w:val="both"/>
              <w:rPr>
                <w:rFonts w:ascii="Century Gothic" w:hAnsi="Century Gothic"/>
                <w:b/>
                <w:bCs/>
                <w:i/>
                <w:iCs/>
                <w:sz w:val="16"/>
                <w:szCs w:val="16"/>
              </w:rPr>
            </w:pPr>
          </w:p>
          <w:p w14:paraId="0EF1C69E" w14:textId="290A4FE7" w:rsidR="00423DAE" w:rsidRPr="00A4636C" w:rsidRDefault="00423DAE" w:rsidP="0001708D">
            <w:pPr>
              <w:tabs>
                <w:tab w:val="left" w:pos="1683"/>
              </w:tabs>
              <w:spacing w:line="240" w:lineRule="auto"/>
              <w:jc w:val="both"/>
              <w:rPr>
                <w:rFonts w:ascii="Century Gothic" w:hAnsi="Century Gothic"/>
                <w:b/>
                <w:bCs/>
                <w:i/>
                <w:iCs/>
                <w:sz w:val="16"/>
                <w:szCs w:val="16"/>
              </w:rPr>
            </w:pPr>
            <w:r w:rsidRPr="00A4636C">
              <w:rPr>
                <w:rFonts w:ascii="Century Gothic" w:hAnsi="Century Gothic"/>
                <w:b/>
                <w:bCs/>
                <w:i/>
                <w:iCs/>
                <w:sz w:val="16"/>
                <w:szCs w:val="16"/>
              </w:rPr>
              <w:t xml:space="preserve">Del Instituto como organismo de certificación. </w:t>
            </w:r>
          </w:p>
          <w:p w14:paraId="6C5D5744"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b/>
                <w:bCs/>
                <w:i/>
                <w:iCs/>
                <w:sz w:val="16"/>
                <w:szCs w:val="16"/>
              </w:rPr>
              <w:t>Artículo 255.</w:t>
            </w:r>
            <w:r w:rsidRPr="00A4636C">
              <w:rPr>
                <w:rFonts w:ascii="Century Gothic" w:hAnsi="Century Gothic"/>
                <w:i/>
                <w:iCs/>
                <w:sz w:val="16"/>
                <w:szCs w:val="16"/>
              </w:rPr>
              <w:t xml:space="preserve"> El Instituto administrará y será el responsable de establecer las condiciones y requisitos que conforman y regulan el funcionamiento del esquema de certificación conforme a la normativa secundaria que para dichos efectos emita, considerando las atribuciones otorgadas en los presentes Lineamientos generales, para realizar las funciones de certificación de personas en materia de protección de datos personales para el sector público. </w:t>
            </w:r>
          </w:p>
          <w:p w14:paraId="4DEF2042" w14:textId="77777777" w:rsidR="00487931" w:rsidRDefault="00487931" w:rsidP="0001708D">
            <w:pPr>
              <w:tabs>
                <w:tab w:val="left" w:pos="1683"/>
              </w:tabs>
              <w:spacing w:line="240" w:lineRule="auto"/>
              <w:jc w:val="both"/>
              <w:rPr>
                <w:rFonts w:ascii="Century Gothic" w:hAnsi="Century Gothic"/>
                <w:b/>
                <w:bCs/>
                <w:i/>
                <w:iCs/>
                <w:sz w:val="16"/>
                <w:szCs w:val="16"/>
              </w:rPr>
            </w:pPr>
          </w:p>
          <w:p w14:paraId="53E9AA90" w14:textId="49AEB1FD" w:rsidR="00423DAE" w:rsidRPr="00A4636C" w:rsidRDefault="00423DAE" w:rsidP="0001708D">
            <w:pPr>
              <w:tabs>
                <w:tab w:val="left" w:pos="1683"/>
              </w:tabs>
              <w:spacing w:line="240" w:lineRule="auto"/>
              <w:jc w:val="both"/>
              <w:rPr>
                <w:rFonts w:ascii="Century Gothic" w:hAnsi="Century Gothic"/>
                <w:b/>
                <w:bCs/>
                <w:i/>
                <w:iCs/>
                <w:sz w:val="16"/>
                <w:szCs w:val="16"/>
              </w:rPr>
            </w:pPr>
            <w:r w:rsidRPr="00A4636C">
              <w:rPr>
                <w:rFonts w:ascii="Century Gothic" w:hAnsi="Century Gothic"/>
                <w:b/>
                <w:bCs/>
                <w:i/>
                <w:iCs/>
                <w:sz w:val="16"/>
                <w:szCs w:val="16"/>
              </w:rPr>
              <w:t xml:space="preserve">Objeto de la certificación de personas en materia de protección de datos personales </w:t>
            </w:r>
          </w:p>
          <w:p w14:paraId="46412EA7"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b/>
                <w:bCs/>
                <w:i/>
                <w:iCs/>
                <w:sz w:val="16"/>
                <w:szCs w:val="16"/>
              </w:rPr>
              <w:t>Artículo 256.</w:t>
            </w:r>
            <w:r w:rsidRPr="00A4636C">
              <w:rPr>
                <w:rFonts w:ascii="Century Gothic" w:hAnsi="Century Gothic"/>
                <w:i/>
                <w:iCs/>
                <w:sz w:val="16"/>
                <w:szCs w:val="16"/>
              </w:rPr>
              <w:t xml:space="preserve"> La certificación en materia de protección de datos personales tiene por objeto, en el marco de las mejores prácticas previstas en el artículo 72 de la Ley General, emitir certificaciones a personas físicas que acrediten los requisitos, competencias y cualificaciones definidos en los criterios del esquema de certificación que emita el Instituto, con el fin de validar los conocimientos y competencias de personas en la materia de protección de datos personales para el sector público. </w:t>
            </w:r>
          </w:p>
          <w:p w14:paraId="4DA79C6D"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El estándar que se emita para la certificación de personas en materia de protección de datos personales para el sector público estará dirigido para las personas que quieran desempeñarse como oficial de protección de datos en un sujeto obligado y/o tenga interés de validar sus competencias en materia de protección de datos para sector público. Cualquier persona que acredite los conocimientos y competencias, así como los requisitos de competencia y evaluación establecidos en el esquema de certificación, podrá </w:t>
            </w:r>
            <w:r w:rsidRPr="00A4636C">
              <w:rPr>
                <w:rFonts w:ascii="Century Gothic" w:hAnsi="Century Gothic"/>
                <w:i/>
                <w:iCs/>
                <w:sz w:val="16"/>
                <w:szCs w:val="16"/>
              </w:rPr>
              <w:lastRenderedPageBreak/>
              <w:t xml:space="preserve">certificarse con independencia del ámbito en que se desempeñe, con la finalidad de garantizar la continuidad de la salvaguarda del derecho a la protección de datos personales. </w:t>
            </w:r>
          </w:p>
          <w:p w14:paraId="701612FD" w14:textId="77777777" w:rsidR="00487931" w:rsidRDefault="00487931" w:rsidP="0001708D">
            <w:pPr>
              <w:tabs>
                <w:tab w:val="left" w:pos="1683"/>
              </w:tabs>
              <w:spacing w:line="240" w:lineRule="auto"/>
              <w:jc w:val="both"/>
              <w:rPr>
                <w:rFonts w:ascii="Century Gothic" w:hAnsi="Century Gothic"/>
                <w:b/>
                <w:bCs/>
                <w:i/>
                <w:iCs/>
                <w:sz w:val="16"/>
                <w:szCs w:val="16"/>
              </w:rPr>
            </w:pPr>
          </w:p>
          <w:p w14:paraId="3228E0AF" w14:textId="69B56CA6" w:rsidR="00423DAE" w:rsidRPr="00A4636C" w:rsidRDefault="00423DAE" w:rsidP="0001708D">
            <w:pPr>
              <w:tabs>
                <w:tab w:val="left" w:pos="1683"/>
              </w:tabs>
              <w:spacing w:line="240" w:lineRule="auto"/>
              <w:jc w:val="both"/>
              <w:rPr>
                <w:rFonts w:ascii="Century Gothic" w:hAnsi="Century Gothic"/>
                <w:b/>
                <w:bCs/>
                <w:i/>
                <w:iCs/>
                <w:sz w:val="16"/>
                <w:szCs w:val="16"/>
              </w:rPr>
            </w:pPr>
            <w:r w:rsidRPr="00A4636C">
              <w:rPr>
                <w:rFonts w:ascii="Century Gothic" w:hAnsi="Century Gothic"/>
                <w:b/>
                <w:bCs/>
                <w:i/>
                <w:iCs/>
                <w:sz w:val="16"/>
                <w:szCs w:val="16"/>
              </w:rPr>
              <w:t xml:space="preserve">Actores del esquema de certificación </w:t>
            </w:r>
          </w:p>
          <w:p w14:paraId="6540604E"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b/>
                <w:bCs/>
                <w:i/>
                <w:iCs/>
                <w:sz w:val="16"/>
                <w:szCs w:val="16"/>
              </w:rPr>
              <w:t>Artículo 257.</w:t>
            </w:r>
            <w:r w:rsidRPr="00A4636C">
              <w:rPr>
                <w:rFonts w:ascii="Century Gothic" w:hAnsi="Century Gothic"/>
                <w:i/>
                <w:iCs/>
                <w:sz w:val="16"/>
                <w:szCs w:val="16"/>
              </w:rPr>
              <w:t xml:space="preserve"> El esquema de certificación estará integrado, al menos, por los siguientes actores:</w:t>
            </w:r>
          </w:p>
          <w:p w14:paraId="71BB7C28"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 I. El Instituto, como propietario del esquema de certificación y organismo de certificación.</w:t>
            </w:r>
          </w:p>
          <w:p w14:paraId="4096F2FB"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 II. El Comité Técnico conformado por diversas unidades administrativas competentes del Instituto. III. Las entidades de formación reconocidas por el Instituto. </w:t>
            </w:r>
          </w:p>
          <w:p w14:paraId="79F4691D"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IV. Personas físicas certificadas en materia de protección de datos personales. </w:t>
            </w:r>
          </w:p>
          <w:p w14:paraId="307166E3"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V. Equipo de operación, gestión y atención para la certificación. </w:t>
            </w:r>
          </w:p>
          <w:p w14:paraId="444C60E8" w14:textId="77777777" w:rsidR="00487931" w:rsidRDefault="00487931" w:rsidP="0001708D">
            <w:pPr>
              <w:tabs>
                <w:tab w:val="left" w:pos="1683"/>
              </w:tabs>
              <w:spacing w:line="240" w:lineRule="auto"/>
              <w:jc w:val="both"/>
              <w:rPr>
                <w:rFonts w:ascii="Century Gothic" w:hAnsi="Century Gothic"/>
                <w:b/>
                <w:bCs/>
                <w:i/>
                <w:iCs/>
                <w:sz w:val="16"/>
                <w:szCs w:val="16"/>
              </w:rPr>
            </w:pPr>
          </w:p>
          <w:p w14:paraId="0984D4EE" w14:textId="19E36953" w:rsidR="00423DAE" w:rsidRPr="00A4636C" w:rsidRDefault="00423DAE" w:rsidP="0001708D">
            <w:pPr>
              <w:tabs>
                <w:tab w:val="left" w:pos="1683"/>
              </w:tabs>
              <w:spacing w:line="240" w:lineRule="auto"/>
              <w:jc w:val="both"/>
              <w:rPr>
                <w:rFonts w:ascii="Century Gothic" w:hAnsi="Century Gothic"/>
                <w:b/>
                <w:bCs/>
                <w:i/>
                <w:iCs/>
                <w:sz w:val="16"/>
                <w:szCs w:val="16"/>
              </w:rPr>
            </w:pPr>
            <w:r w:rsidRPr="00A4636C">
              <w:rPr>
                <w:rFonts w:ascii="Century Gothic" w:hAnsi="Century Gothic"/>
                <w:b/>
                <w:bCs/>
                <w:i/>
                <w:iCs/>
                <w:sz w:val="16"/>
                <w:szCs w:val="16"/>
              </w:rPr>
              <w:t xml:space="preserve">De las atribuciones del Instituto. </w:t>
            </w:r>
          </w:p>
          <w:p w14:paraId="47E9665B"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b/>
                <w:bCs/>
                <w:i/>
                <w:iCs/>
                <w:sz w:val="16"/>
                <w:szCs w:val="16"/>
              </w:rPr>
              <w:t>Artículo 258.</w:t>
            </w:r>
            <w:r w:rsidRPr="00A4636C">
              <w:rPr>
                <w:rFonts w:ascii="Century Gothic" w:hAnsi="Century Gothic"/>
                <w:i/>
                <w:iCs/>
                <w:sz w:val="16"/>
                <w:szCs w:val="16"/>
              </w:rPr>
              <w:t xml:space="preserve"> Para el desempeño de las funciones reconocidas en los artículos 254 y 255 de los presentes Lineamientos generales, de manera enunciativa más no limitativa, el Instituto tendrá las siguientes atribuciones: </w:t>
            </w:r>
          </w:p>
          <w:p w14:paraId="60089E3A"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I. Realizar actividades de certificación y evaluación con plena imparcialidad e independencia;</w:t>
            </w:r>
          </w:p>
          <w:p w14:paraId="45AB09DC"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 II. Emitir los Criterios del esquema de certificación de personas en materia de protección de datos personales; </w:t>
            </w:r>
          </w:p>
          <w:p w14:paraId="4DA62140"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III. Constituir y formar parte del Comité Técnico del esquema de certificación; </w:t>
            </w:r>
          </w:p>
          <w:p w14:paraId="79567667"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IV. Adoptar un proceso público y no discriminatorio para el reconocimiento de entidades de formación; </w:t>
            </w:r>
          </w:p>
          <w:p w14:paraId="05094BAD"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V. Establecer un procedimiento para la gestión de quejas y reclamaciones sobre el esquema de certificación; </w:t>
            </w:r>
          </w:p>
          <w:p w14:paraId="50A8E1DF"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VI. Aprobar los programas de formación de las entidades de formación; </w:t>
            </w:r>
          </w:p>
          <w:p w14:paraId="79EE006D"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VII. Emitir, otorgar, renovar, suspender y retirar la certificación de personas en materia de protección de datos personales y de las entidades de formación; </w:t>
            </w:r>
          </w:p>
          <w:p w14:paraId="3A933C53"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VIII. Establecer y administrar el registro de certificaciones expedidas bajo el esquema de certificación;</w:t>
            </w:r>
          </w:p>
          <w:p w14:paraId="3D7E1731"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 IX. Cancelar, revocar y/o suspender las certificaciones otorgadas; </w:t>
            </w:r>
          </w:p>
          <w:p w14:paraId="294C80E1"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X. Elaborar un Código de Ética para guiar la conducta de los actores del esquema de certificación; XI. Emitir las Reglas sobre la creación, usos del logotipo, y en su caso, marca del esquema de certificación.</w:t>
            </w:r>
          </w:p>
          <w:p w14:paraId="76F8F58D"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 XII. Establecer y aplicar las sanciones que correspondan por incumplimiento a los presentes Lineamientos y/o criterios que emita el Instituto. </w:t>
            </w:r>
          </w:p>
          <w:p w14:paraId="2D9574DC" w14:textId="77777777" w:rsidR="00487931" w:rsidRDefault="00487931" w:rsidP="0001708D">
            <w:pPr>
              <w:tabs>
                <w:tab w:val="left" w:pos="1683"/>
              </w:tabs>
              <w:spacing w:line="240" w:lineRule="auto"/>
              <w:jc w:val="both"/>
              <w:rPr>
                <w:rFonts w:ascii="Century Gothic" w:hAnsi="Century Gothic"/>
                <w:b/>
                <w:bCs/>
                <w:i/>
                <w:iCs/>
                <w:sz w:val="16"/>
                <w:szCs w:val="16"/>
              </w:rPr>
            </w:pPr>
          </w:p>
          <w:p w14:paraId="47F11CCE" w14:textId="412E7042" w:rsidR="00423DAE" w:rsidRPr="00A4636C" w:rsidRDefault="00423DAE" w:rsidP="0001708D">
            <w:pPr>
              <w:tabs>
                <w:tab w:val="left" w:pos="1683"/>
              </w:tabs>
              <w:spacing w:line="240" w:lineRule="auto"/>
              <w:jc w:val="both"/>
              <w:rPr>
                <w:rFonts w:ascii="Century Gothic" w:hAnsi="Century Gothic"/>
                <w:b/>
                <w:bCs/>
                <w:i/>
                <w:iCs/>
                <w:sz w:val="16"/>
                <w:szCs w:val="16"/>
              </w:rPr>
            </w:pPr>
            <w:r w:rsidRPr="00A4636C">
              <w:rPr>
                <w:rFonts w:ascii="Century Gothic" w:hAnsi="Century Gothic"/>
                <w:b/>
                <w:bCs/>
                <w:i/>
                <w:iCs/>
                <w:sz w:val="16"/>
                <w:szCs w:val="16"/>
              </w:rPr>
              <w:t>Criterios del esquema de certificación en materia de protección de datos personales</w:t>
            </w:r>
          </w:p>
          <w:p w14:paraId="07EAEAF9"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b/>
                <w:bCs/>
                <w:i/>
                <w:iCs/>
                <w:sz w:val="16"/>
                <w:szCs w:val="16"/>
              </w:rPr>
              <w:t>Artículo 259.</w:t>
            </w:r>
            <w:r w:rsidRPr="00A4636C">
              <w:rPr>
                <w:rFonts w:ascii="Century Gothic" w:hAnsi="Century Gothic"/>
                <w:i/>
                <w:iCs/>
                <w:sz w:val="16"/>
                <w:szCs w:val="16"/>
              </w:rPr>
              <w:t xml:space="preserve"> Los Criterios del esquema de certificación de personas en materia de protección de datos personales, establecerán las condiciones y requisitos necesarios para el funcionamiento y operación de la certificación, los cuales contemplarán, al menos: </w:t>
            </w:r>
          </w:p>
          <w:p w14:paraId="5A4507A8" w14:textId="77777777" w:rsidR="00423DAE" w:rsidRPr="00A4636C" w:rsidRDefault="00423DAE" w:rsidP="0001708D">
            <w:pPr>
              <w:tabs>
                <w:tab w:val="left" w:pos="1683"/>
              </w:tabs>
              <w:spacing w:line="240" w:lineRule="auto"/>
              <w:ind w:left="873" w:hanging="873"/>
              <w:jc w:val="both"/>
              <w:rPr>
                <w:rFonts w:ascii="Century Gothic" w:hAnsi="Century Gothic"/>
                <w:i/>
                <w:iCs/>
                <w:sz w:val="16"/>
                <w:szCs w:val="16"/>
              </w:rPr>
            </w:pPr>
            <w:r w:rsidRPr="00A4636C">
              <w:rPr>
                <w:rFonts w:ascii="Century Gothic" w:hAnsi="Century Gothic"/>
                <w:i/>
                <w:iCs/>
                <w:sz w:val="16"/>
                <w:szCs w:val="16"/>
              </w:rPr>
              <w:t xml:space="preserve">I. Requisitos, competencias y cualificaciones requeridas para la certificación. </w:t>
            </w:r>
          </w:p>
          <w:p w14:paraId="25439086" w14:textId="77777777" w:rsidR="00423DAE" w:rsidRPr="00A4636C" w:rsidRDefault="00423DAE" w:rsidP="0001708D">
            <w:pPr>
              <w:tabs>
                <w:tab w:val="left" w:pos="1683"/>
              </w:tabs>
              <w:spacing w:line="240" w:lineRule="auto"/>
              <w:ind w:left="873" w:hanging="873"/>
              <w:jc w:val="both"/>
              <w:rPr>
                <w:rFonts w:ascii="Century Gothic" w:hAnsi="Century Gothic"/>
                <w:i/>
                <w:iCs/>
                <w:sz w:val="16"/>
                <w:szCs w:val="16"/>
              </w:rPr>
            </w:pPr>
            <w:r w:rsidRPr="00A4636C">
              <w:rPr>
                <w:rFonts w:ascii="Century Gothic" w:hAnsi="Century Gothic"/>
                <w:i/>
                <w:iCs/>
                <w:sz w:val="16"/>
                <w:szCs w:val="16"/>
              </w:rPr>
              <w:t>II. Funciones de los actores del esquema de certificación.</w:t>
            </w:r>
          </w:p>
          <w:p w14:paraId="2C0C2C03" w14:textId="77777777" w:rsidR="00423DAE" w:rsidRPr="00A4636C" w:rsidRDefault="00423DAE" w:rsidP="0001708D">
            <w:pPr>
              <w:tabs>
                <w:tab w:val="left" w:pos="1683"/>
              </w:tabs>
              <w:spacing w:line="240" w:lineRule="auto"/>
              <w:ind w:left="873" w:hanging="873"/>
              <w:jc w:val="both"/>
              <w:rPr>
                <w:rFonts w:ascii="Century Gothic" w:hAnsi="Century Gothic"/>
                <w:i/>
                <w:iCs/>
                <w:sz w:val="16"/>
                <w:szCs w:val="16"/>
              </w:rPr>
            </w:pPr>
            <w:r w:rsidRPr="00A4636C">
              <w:rPr>
                <w:rFonts w:ascii="Century Gothic" w:hAnsi="Century Gothic"/>
                <w:i/>
                <w:iCs/>
                <w:sz w:val="16"/>
                <w:szCs w:val="16"/>
              </w:rPr>
              <w:lastRenderedPageBreak/>
              <w:t xml:space="preserve"> III. Proceso, método y criterios de evaluación. </w:t>
            </w:r>
          </w:p>
          <w:p w14:paraId="6A0145EE" w14:textId="77777777" w:rsidR="00423DAE" w:rsidRPr="00A4636C" w:rsidRDefault="00423DAE" w:rsidP="0001708D">
            <w:pPr>
              <w:tabs>
                <w:tab w:val="left" w:pos="1683"/>
              </w:tabs>
              <w:spacing w:line="240" w:lineRule="auto"/>
              <w:ind w:left="873" w:hanging="873"/>
              <w:jc w:val="both"/>
              <w:rPr>
                <w:rFonts w:ascii="Century Gothic" w:hAnsi="Century Gothic"/>
                <w:i/>
                <w:iCs/>
                <w:sz w:val="16"/>
                <w:szCs w:val="16"/>
              </w:rPr>
            </w:pPr>
            <w:r w:rsidRPr="00A4636C">
              <w:rPr>
                <w:rFonts w:ascii="Century Gothic" w:hAnsi="Century Gothic"/>
                <w:i/>
                <w:iCs/>
                <w:sz w:val="16"/>
                <w:szCs w:val="16"/>
              </w:rPr>
              <w:t>IV. Proceso de certificación de personas.</w:t>
            </w:r>
          </w:p>
          <w:p w14:paraId="4DE4A94E"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 V. Emisión, renovación y suspensión de certificados. </w:t>
            </w:r>
          </w:p>
          <w:p w14:paraId="583FFA1D"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VI. Derechos y obligaciones de las personas certificadas. </w:t>
            </w:r>
          </w:p>
          <w:p w14:paraId="296B1024"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VII. Uso del logotipo, y en su caso, marca del esquema de certificación. </w:t>
            </w:r>
          </w:p>
          <w:p w14:paraId="0B56F43F"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VIII. Gestión de quejas y reclamaciones. </w:t>
            </w:r>
          </w:p>
          <w:p w14:paraId="21E4CD16"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IX. Seguimiento y supervisión del esquema de certificación. </w:t>
            </w:r>
          </w:p>
          <w:p w14:paraId="619C814F"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X. Registro de personas certificadas.</w:t>
            </w:r>
          </w:p>
          <w:p w14:paraId="4C199601"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 XI. Procedimiento de cancelación, revocación y/o suspensión de certificaciones. </w:t>
            </w:r>
          </w:p>
          <w:p w14:paraId="0C9C8A32"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XII. Procedimiento de aplicación de sanciones por incumplimiento a los criterios.</w:t>
            </w:r>
          </w:p>
          <w:p w14:paraId="6C6E4DDE" w14:textId="77777777" w:rsidR="00423DAE" w:rsidRPr="00A4636C" w:rsidRDefault="00423DAE" w:rsidP="0001708D">
            <w:pPr>
              <w:tabs>
                <w:tab w:val="left" w:pos="1683"/>
              </w:tabs>
              <w:spacing w:line="240" w:lineRule="auto"/>
              <w:jc w:val="both"/>
              <w:rPr>
                <w:rFonts w:ascii="Century Gothic" w:hAnsi="Century Gothic"/>
                <w:i/>
                <w:iCs/>
                <w:sz w:val="16"/>
                <w:szCs w:val="16"/>
              </w:rPr>
            </w:pPr>
          </w:p>
          <w:p w14:paraId="5EAE3635" w14:textId="77777777" w:rsidR="00423DAE" w:rsidRPr="00A4636C" w:rsidRDefault="00423DAE" w:rsidP="0001708D">
            <w:pPr>
              <w:tabs>
                <w:tab w:val="left" w:pos="1683"/>
              </w:tabs>
              <w:spacing w:line="240" w:lineRule="auto"/>
              <w:jc w:val="center"/>
              <w:rPr>
                <w:rFonts w:ascii="Century Gothic" w:hAnsi="Century Gothic"/>
                <w:b/>
                <w:i/>
                <w:iCs/>
                <w:sz w:val="16"/>
                <w:szCs w:val="16"/>
              </w:rPr>
            </w:pPr>
            <w:r w:rsidRPr="00A4636C">
              <w:rPr>
                <w:rFonts w:ascii="Century Gothic" w:hAnsi="Century Gothic"/>
                <w:b/>
                <w:i/>
                <w:iCs/>
                <w:sz w:val="16"/>
                <w:szCs w:val="16"/>
              </w:rPr>
              <w:t>Transitorios</w:t>
            </w:r>
          </w:p>
          <w:p w14:paraId="5C627322"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i/>
                <w:iCs/>
                <w:sz w:val="16"/>
                <w:szCs w:val="16"/>
              </w:rPr>
              <w:t xml:space="preserve"> </w:t>
            </w:r>
          </w:p>
          <w:p w14:paraId="47E7BE10" w14:textId="77777777" w:rsidR="00423DAE" w:rsidRPr="00A4636C" w:rsidRDefault="00423DAE" w:rsidP="0001708D">
            <w:pPr>
              <w:tabs>
                <w:tab w:val="left" w:pos="1683"/>
              </w:tabs>
              <w:spacing w:line="240" w:lineRule="auto"/>
              <w:jc w:val="both"/>
              <w:rPr>
                <w:rFonts w:ascii="Century Gothic" w:hAnsi="Century Gothic"/>
                <w:i/>
                <w:iCs/>
                <w:sz w:val="16"/>
                <w:szCs w:val="16"/>
              </w:rPr>
            </w:pPr>
            <w:r w:rsidRPr="00A4636C">
              <w:rPr>
                <w:rFonts w:ascii="Century Gothic" w:hAnsi="Century Gothic"/>
                <w:b/>
                <w:i/>
                <w:iCs/>
                <w:sz w:val="16"/>
                <w:szCs w:val="16"/>
              </w:rPr>
              <w:t>Único</w:t>
            </w:r>
            <w:r w:rsidRPr="00A4636C">
              <w:rPr>
                <w:rFonts w:ascii="Century Gothic" w:hAnsi="Century Gothic"/>
                <w:i/>
                <w:iCs/>
                <w:sz w:val="16"/>
                <w:szCs w:val="16"/>
              </w:rPr>
              <w:t>. Las presentes modificaciones entrarán en vigor al día siguiente al de su publicación en el Diario Oficial de la Federación.</w:t>
            </w:r>
          </w:p>
        </w:tc>
      </w:tr>
      <w:tr w:rsidR="00423DAE" w:rsidRPr="00AC5363" w14:paraId="61EF0692" w14:textId="77777777" w:rsidTr="00A06D9E">
        <w:trPr>
          <w:trHeight w:val="2009"/>
        </w:trPr>
        <w:tc>
          <w:tcPr>
            <w:tcW w:w="142" w:type="pct"/>
          </w:tcPr>
          <w:p w14:paraId="7EEE043C" w14:textId="48340D30" w:rsidR="00423DAE" w:rsidRPr="00AC5363" w:rsidRDefault="00423DAE" w:rsidP="00A06D9E">
            <w:pPr>
              <w:jc w:val="center"/>
              <w:rPr>
                <w:rFonts w:ascii="Century Gothic" w:hAnsi="Century Gothic"/>
                <w:b/>
                <w:bCs/>
                <w:color w:val="2F2F2F"/>
                <w:sz w:val="16"/>
                <w:szCs w:val="16"/>
                <w:shd w:val="clear" w:color="auto" w:fill="FFFFFF"/>
              </w:rPr>
            </w:pPr>
            <w:r w:rsidRPr="00AC5363">
              <w:rPr>
                <w:rFonts w:ascii="Century Gothic" w:hAnsi="Century Gothic"/>
                <w:b/>
                <w:bCs/>
                <w:color w:val="2F2F2F"/>
                <w:sz w:val="16"/>
                <w:szCs w:val="16"/>
                <w:shd w:val="clear" w:color="auto" w:fill="FFFFFF"/>
              </w:rPr>
              <w:lastRenderedPageBreak/>
              <w:t>2</w:t>
            </w:r>
          </w:p>
        </w:tc>
        <w:tc>
          <w:tcPr>
            <w:tcW w:w="758" w:type="pct"/>
          </w:tcPr>
          <w:p w14:paraId="0C257EBE" w14:textId="77777777" w:rsidR="00423DAE" w:rsidRPr="00A4636C" w:rsidRDefault="00423DAE" w:rsidP="00A06D9E">
            <w:pPr>
              <w:spacing w:line="240" w:lineRule="auto"/>
              <w:rPr>
                <w:rStyle w:val="normaltextrun"/>
                <w:rFonts w:ascii="Century Gothic" w:hAnsi="Century Gothic"/>
                <w:b/>
                <w:bCs/>
                <w:color w:val="2F2F2F"/>
                <w:sz w:val="16"/>
                <w:szCs w:val="16"/>
                <w:bdr w:val="none" w:sz="0" w:space="0" w:color="auto" w:frame="1"/>
              </w:rPr>
            </w:pPr>
            <w:r w:rsidRPr="00A4636C">
              <w:rPr>
                <w:rStyle w:val="normaltextrun"/>
                <w:rFonts w:ascii="Century Gothic" w:hAnsi="Century Gothic"/>
                <w:b/>
                <w:bCs/>
                <w:color w:val="2F2F2F"/>
                <w:sz w:val="16"/>
                <w:szCs w:val="16"/>
                <w:bdr w:val="none" w:sz="0" w:space="0" w:color="auto" w:frame="1"/>
              </w:rPr>
              <w:t>11 noviembre de 2020</w:t>
            </w:r>
          </w:p>
          <w:p w14:paraId="157BE5C4" w14:textId="77777777" w:rsidR="00423DAE" w:rsidRPr="00A4636C" w:rsidRDefault="00423DAE" w:rsidP="00A06D9E">
            <w:pPr>
              <w:spacing w:line="240" w:lineRule="auto"/>
              <w:rPr>
                <w:rFonts w:ascii="Century Gothic" w:hAnsi="Century Gothic"/>
                <w:sz w:val="16"/>
                <w:szCs w:val="16"/>
              </w:rPr>
            </w:pPr>
          </w:p>
          <w:p w14:paraId="4D2A4028" w14:textId="77777777" w:rsidR="00423DAE" w:rsidRPr="00A4636C" w:rsidRDefault="00423DAE" w:rsidP="00A06D9E">
            <w:pPr>
              <w:spacing w:line="240" w:lineRule="auto"/>
              <w:rPr>
                <w:rFonts w:ascii="Century Gothic" w:hAnsi="Century Gothic"/>
                <w:sz w:val="16"/>
                <w:szCs w:val="16"/>
              </w:rPr>
            </w:pPr>
            <w:r w:rsidRPr="00A4636C">
              <w:rPr>
                <w:rStyle w:val="normaltextrun"/>
                <w:rFonts w:ascii="Century Gothic" w:hAnsi="Century Gothic"/>
                <w:color w:val="2F2F2F"/>
                <w:sz w:val="16"/>
                <w:szCs w:val="16"/>
                <w:bdr w:val="none" w:sz="0" w:space="0" w:color="auto" w:frame="1"/>
              </w:rPr>
              <w:t>ACT-PUB/11/11/2020.05</w:t>
            </w:r>
            <w:r w:rsidRPr="00A4636C">
              <w:rPr>
                <w:rStyle w:val="Refdenotaalpie"/>
                <w:rFonts w:ascii="Century Gothic" w:hAnsi="Century Gothic"/>
                <w:color w:val="2F2F2F"/>
                <w:sz w:val="16"/>
                <w:szCs w:val="16"/>
                <w:bdr w:val="none" w:sz="0" w:space="0" w:color="auto" w:frame="1"/>
              </w:rPr>
              <w:footnoteReference w:id="3"/>
            </w:r>
          </w:p>
        </w:tc>
        <w:tc>
          <w:tcPr>
            <w:tcW w:w="1273" w:type="pct"/>
          </w:tcPr>
          <w:p w14:paraId="68EC21F5" w14:textId="77777777" w:rsidR="00423DAE" w:rsidRPr="00A4636C" w:rsidRDefault="00423DAE" w:rsidP="00A06D9E">
            <w:pPr>
              <w:spacing w:line="240" w:lineRule="auto"/>
              <w:rPr>
                <w:rStyle w:val="normaltextrun"/>
                <w:rFonts w:ascii="Century Gothic" w:hAnsi="Century Gothic"/>
                <w:b/>
                <w:bCs/>
                <w:color w:val="2F2F2F"/>
                <w:sz w:val="16"/>
                <w:szCs w:val="16"/>
                <w:bdr w:val="none" w:sz="0" w:space="0" w:color="auto" w:frame="1"/>
              </w:rPr>
            </w:pPr>
            <w:r w:rsidRPr="00A4636C">
              <w:rPr>
                <w:rStyle w:val="normaltextrun"/>
                <w:rFonts w:ascii="Century Gothic" w:hAnsi="Century Gothic"/>
                <w:b/>
                <w:bCs/>
                <w:color w:val="2F2F2F"/>
                <w:sz w:val="16"/>
                <w:szCs w:val="16"/>
                <w:bdr w:val="none" w:sz="0" w:space="0" w:color="auto" w:frame="1"/>
              </w:rPr>
              <w:t>25 noviembre de 2020</w:t>
            </w:r>
          </w:p>
          <w:p w14:paraId="45DFB5A1" w14:textId="77777777" w:rsidR="00423DAE" w:rsidRPr="00A4636C" w:rsidRDefault="00423DAE" w:rsidP="00A06D9E">
            <w:pPr>
              <w:rPr>
                <w:rFonts w:ascii="Century Gothic" w:hAnsi="Century Gothic"/>
                <w:sz w:val="16"/>
                <w:szCs w:val="16"/>
              </w:rPr>
            </w:pPr>
          </w:p>
          <w:p w14:paraId="3247C478" w14:textId="77777777" w:rsidR="00423DAE" w:rsidRPr="00A4636C" w:rsidRDefault="00423DAE" w:rsidP="0001708D">
            <w:pPr>
              <w:jc w:val="both"/>
              <w:rPr>
                <w:rFonts w:ascii="Century Gothic" w:hAnsi="Century Gothic"/>
                <w:sz w:val="16"/>
                <w:szCs w:val="16"/>
              </w:rPr>
            </w:pPr>
            <w:r w:rsidRPr="00A4636C">
              <w:rPr>
                <w:rFonts w:ascii="Century Gothic" w:hAnsi="Century Gothic" w:cs="Times"/>
                <w:color w:val="2F2F2F"/>
                <w:kern w:val="36"/>
                <w:sz w:val="16"/>
                <w:szCs w:val="16"/>
                <w:lang w:eastAsia="en-US"/>
              </w:rPr>
              <w:t>ACUERDO mediante el cual se aprueba la adición de un Título Décimo a los Lineamientos Generales de Protección de Datos Personales para el Sector Público</w:t>
            </w:r>
            <w:r w:rsidRPr="00A4636C">
              <w:rPr>
                <w:rStyle w:val="Refdenotaalpie"/>
                <w:rFonts w:ascii="Century Gothic" w:hAnsi="Century Gothic" w:cs="Times"/>
                <w:color w:val="2F2F2F"/>
                <w:kern w:val="36"/>
                <w:sz w:val="16"/>
                <w:szCs w:val="16"/>
                <w:lang w:eastAsia="en-US"/>
              </w:rPr>
              <w:footnoteReference w:id="4"/>
            </w:r>
          </w:p>
        </w:tc>
        <w:tc>
          <w:tcPr>
            <w:tcW w:w="2827" w:type="pct"/>
          </w:tcPr>
          <w:p w14:paraId="0649076A" w14:textId="77777777" w:rsidR="00423DAE" w:rsidRPr="00A4636C" w:rsidRDefault="00423DAE" w:rsidP="00A06D9E">
            <w:pPr>
              <w:rPr>
                <w:rFonts w:ascii="Century Gothic" w:hAnsi="Century Gothic"/>
                <w:i/>
                <w:iCs/>
                <w:sz w:val="16"/>
                <w:szCs w:val="16"/>
              </w:rPr>
            </w:pPr>
            <w:r w:rsidRPr="00A4636C">
              <w:rPr>
                <w:rFonts w:ascii="Century Gothic" w:hAnsi="Century Gothic"/>
                <w:i/>
                <w:iCs/>
                <w:sz w:val="16"/>
                <w:szCs w:val="16"/>
              </w:rPr>
              <w:t xml:space="preserve">Se aprueba la </w:t>
            </w:r>
            <w:r w:rsidRPr="00A4636C">
              <w:rPr>
                <w:rFonts w:ascii="Century Gothic" w:hAnsi="Century Gothic"/>
                <w:i/>
                <w:iCs/>
                <w:sz w:val="16"/>
                <w:szCs w:val="16"/>
                <w:u w:val="single"/>
              </w:rPr>
              <w:t>adición de un Título Décimo denominado “De la evaluación del desempeño de los responsables respecto del cumplimiento de la ley General</w:t>
            </w:r>
            <w:r w:rsidRPr="00A4636C">
              <w:rPr>
                <w:rFonts w:ascii="Century Gothic" w:hAnsi="Century Gothic"/>
                <w:i/>
                <w:iCs/>
                <w:sz w:val="16"/>
                <w:szCs w:val="16"/>
              </w:rPr>
              <w:t xml:space="preserve">”, para quedar como sigue: </w:t>
            </w:r>
          </w:p>
          <w:p w14:paraId="3AAE1C7D" w14:textId="77777777" w:rsidR="00423DAE" w:rsidRPr="00A4636C" w:rsidRDefault="00423DAE" w:rsidP="00A06D9E">
            <w:pPr>
              <w:jc w:val="center"/>
              <w:rPr>
                <w:rFonts w:ascii="Century Gothic" w:hAnsi="Century Gothic"/>
                <w:b/>
                <w:bCs/>
                <w:i/>
                <w:iCs/>
                <w:sz w:val="16"/>
                <w:szCs w:val="16"/>
              </w:rPr>
            </w:pPr>
            <w:r w:rsidRPr="00A4636C">
              <w:rPr>
                <w:rFonts w:ascii="Century Gothic" w:hAnsi="Century Gothic"/>
                <w:b/>
                <w:bCs/>
                <w:i/>
                <w:iCs/>
                <w:sz w:val="16"/>
                <w:szCs w:val="16"/>
              </w:rPr>
              <w:t>Título Décimo</w:t>
            </w:r>
          </w:p>
          <w:p w14:paraId="4487BCFA" w14:textId="77777777" w:rsidR="00423DAE" w:rsidRPr="00A4636C" w:rsidRDefault="00423DAE" w:rsidP="00A06D9E">
            <w:pPr>
              <w:jc w:val="center"/>
              <w:rPr>
                <w:rFonts w:ascii="Century Gothic" w:hAnsi="Century Gothic"/>
                <w:b/>
                <w:bCs/>
                <w:i/>
                <w:iCs/>
                <w:sz w:val="16"/>
                <w:szCs w:val="16"/>
              </w:rPr>
            </w:pPr>
            <w:r w:rsidRPr="00A4636C">
              <w:rPr>
                <w:rFonts w:ascii="Century Gothic" w:hAnsi="Century Gothic"/>
                <w:b/>
                <w:bCs/>
                <w:i/>
                <w:iCs/>
                <w:sz w:val="16"/>
                <w:szCs w:val="16"/>
              </w:rPr>
              <w:t>De la evaluación del desempeño de los responsables respecto del cumplimiento de la Ley General</w:t>
            </w:r>
          </w:p>
          <w:p w14:paraId="2669AD4C" w14:textId="77777777" w:rsidR="00423DAE" w:rsidRPr="00A4636C" w:rsidRDefault="00423DAE" w:rsidP="00A06D9E">
            <w:pPr>
              <w:jc w:val="center"/>
              <w:rPr>
                <w:rFonts w:ascii="Century Gothic" w:hAnsi="Century Gothic"/>
                <w:b/>
                <w:bCs/>
                <w:i/>
                <w:iCs/>
                <w:sz w:val="16"/>
                <w:szCs w:val="16"/>
              </w:rPr>
            </w:pPr>
            <w:r w:rsidRPr="00A4636C">
              <w:rPr>
                <w:rFonts w:ascii="Century Gothic" w:hAnsi="Century Gothic"/>
                <w:b/>
                <w:bCs/>
                <w:i/>
                <w:iCs/>
                <w:sz w:val="16"/>
                <w:szCs w:val="16"/>
              </w:rPr>
              <w:t>Capítulo Único</w:t>
            </w:r>
          </w:p>
          <w:p w14:paraId="3F29F45B" w14:textId="5CA45B72" w:rsidR="00423DAE" w:rsidRDefault="00423DAE" w:rsidP="00A06D9E">
            <w:pPr>
              <w:jc w:val="center"/>
              <w:rPr>
                <w:rFonts w:ascii="Century Gothic" w:hAnsi="Century Gothic"/>
                <w:b/>
                <w:bCs/>
                <w:i/>
                <w:iCs/>
                <w:sz w:val="16"/>
                <w:szCs w:val="16"/>
              </w:rPr>
            </w:pPr>
            <w:r w:rsidRPr="00A4636C">
              <w:rPr>
                <w:rFonts w:ascii="Century Gothic" w:hAnsi="Century Gothic"/>
                <w:b/>
                <w:bCs/>
                <w:i/>
                <w:iCs/>
                <w:sz w:val="16"/>
                <w:szCs w:val="16"/>
              </w:rPr>
              <w:t>Sistema de Evaluación del Desempeño Evaluación del Desempeño</w:t>
            </w:r>
          </w:p>
          <w:p w14:paraId="28550200" w14:textId="77777777" w:rsidR="0001708D" w:rsidRPr="00A4636C" w:rsidRDefault="0001708D" w:rsidP="00A06D9E">
            <w:pPr>
              <w:jc w:val="center"/>
              <w:rPr>
                <w:rFonts w:ascii="Century Gothic" w:hAnsi="Century Gothic"/>
                <w:b/>
                <w:bCs/>
                <w:i/>
                <w:iCs/>
                <w:sz w:val="16"/>
                <w:szCs w:val="16"/>
              </w:rPr>
            </w:pPr>
          </w:p>
          <w:p w14:paraId="4790264B" w14:textId="77777777" w:rsidR="00423DAE" w:rsidRPr="00A4636C" w:rsidRDefault="00423DAE" w:rsidP="0001708D">
            <w:pPr>
              <w:jc w:val="both"/>
              <w:rPr>
                <w:rFonts w:ascii="Century Gothic" w:hAnsi="Century Gothic"/>
                <w:i/>
                <w:iCs/>
                <w:sz w:val="16"/>
                <w:szCs w:val="16"/>
              </w:rPr>
            </w:pPr>
            <w:r w:rsidRPr="00A4636C">
              <w:rPr>
                <w:rFonts w:ascii="Century Gothic" w:hAnsi="Century Gothic"/>
                <w:b/>
                <w:bCs/>
                <w:i/>
                <w:iCs/>
                <w:sz w:val="16"/>
                <w:szCs w:val="16"/>
              </w:rPr>
              <w:t>Artículo 246.</w:t>
            </w:r>
            <w:r w:rsidRPr="00A4636C">
              <w:rPr>
                <w:rFonts w:ascii="Century Gothic" w:hAnsi="Century Gothic"/>
                <w:i/>
                <w:iCs/>
                <w:sz w:val="16"/>
                <w:szCs w:val="16"/>
              </w:rPr>
              <w:t xml:space="preserve"> Para dar cumplimiento a lo dispuesto en el artículo 89, fracción XXV de la Ley General, la unidad administrativa competente del Instituto diseñará y aplicará los indicadores y criterios que sean aprobados por el Pleno del Instituto para evaluar el desempeño de los responsables respecto del cumplimiento de la Ley General y demás disposiciones que resulten aplicables en la materia. </w:t>
            </w:r>
          </w:p>
          <w:p w14:paraId="0019DFEB" w14:textId="77777777" w:rsidR="00423DAE" w:rsidRPr="00A4636C" w:rsidRDefault="00423DAE" w:rsidP="0001708D">
            <w:pPr>
              <w:jc w:val="both"/>
              <w:rPr>
                <w:rFonts w:ascii="Century Gothic" w:hAnsi="Century Gothic"/>
                <w:i/>
                <w:iCs/>
                <w:sz w:val="16"/>
                <w:szCs w:val="16"/>
              </w:rPr>
            </w:pPr>
            <w:r w:rsidRPr="00A4636C">
              <w:rPr>
                <w:rFonts w:ascii="Century Gothic" w:hAnsi="Century Gothic"/>
                <w:i/>
                <w:iCs/>
                <w:sz w:val="16"/>
                <w:szCs w:val="16"/>
              </w:rPr>
              <w:t xml:space="preserve">Los ejercicios de evaluación que practique el Instituto podrán ser vinculantes o de tipo diagnóstico. </w:t>
            </w:r>
          </w:p>
          <w:p w14:paraId="7BAFF796" w14:textId="77777777" w:rsidR="00423DAE" w:rsidRPr="00A4636C" w:rsidRDefault="00423DAE" w:rsidP="0001708D">
            <w:pPr>
              <w:jc w:val="both"/>
              <w:rPr>
                <w:rFonts w:ascii="Century Gothic" w:hAnsi="Century Gothic"/>
                <w:i/>
                <w:iCs/>
                <w:sz w:val="16"/>
                <w:szCs w:val="16"/>
              </w:rPr>
            </w:pPr>
            <w:r w:rsidRPr="00A4636C">
              <w:rPr>
                <w:rFonts w:ascii="Century Gothic" w:hAnsi="Century Gothic"/>
                <w:i/>
                <w:iCs/>
                <w:sz w:val="16"/>
                <w:szCs w:val="16"/>
              </w:rPr>
              <w:t>Las evaluaciones tendrán por objeto determinar el estado general que guarda el cumplimiento de la Ley General por parte de los responsables, considerándose de tipo diagnóstico cuando no generen efectos concretos en relación con el resultado y, en su caso, se emitan recomendaciones de carácter general, y vinculantes, en los casos en los que el resultado de la evaluación pudiera implicar la adopción de recomendaciones de carácter particular por parte del responsable para evitar un incumplimiento a las disposiciones de la Ley General.</w:t>
            </w:r>
          </w:p>
          <w:p w14:paraId="7404F4B1" w14:textId="77777777" w:rsidR="00487931" w:rsidRDefault="00487931" w:rsidP="0001708D">
            <w:pPr>
              <w:jc w:val="both"/>
              <w:rPr>
                <w:rFonts w:ascii="Century Gothic" w:hAnsi="Century Gothic"/>
                <w:b/>
                <w:bCs/>
                <w:i/>
                <w:iCs/>
                <w:sz w:val="16"/>
                <w:szCs w:val="16"/>
              </w:rPr>
            </w:pPr>
          </w:p>
          <w:p w14:paraId="28BA1EB2" w14:textId="59B0F071" w:rsidR="00423DAE" w:rsidRPr="00A4636C" w:rsidRDefault="00423DAE" w:rsidP="0001708D">
            <w:pPr>
              <w:jc w:val="both"/>
              <w:rPr>
                <w:rFonts w:ascii="Century Gothic" w:hAnsi="Century Gothic"/>
                <w:b/>
                <w:bCs/>
                <w:i/>
                <w:iCs/>
                <w:sz w:val="16"/>
                <w:szCs w:val="16"/>
              </w:rPr>
            </w:pPr>
            <w:r w:rsidRPr="00A4636C">
              <w:rPr>
                <w:rFonts w:ascii="Century Gothic" w:hAnsi="Century Gothic"/>
                <w:b/>
                <w:bCs/>
                <w:i/>
                <w:iCs/>
                <w:sz w:val="16"/>
                <w:szCs w:val="16"/>
              </w:rPr>
              <w:lastRenderedPageBreak/>
              <w:t xml:space="preserve">Instrumentos técnicos de evaluación </w:t>
            </w:r>
          </w:p>
          <w:p w14:paraId="073854D4" w14:textId="77777777" w:rsidR="00423DAE" w:rsidRPr="00A4636C" w:rsidRDefault="00423DAE" w:rsidP="0001708D">
            <w:pPr>
              <w:jc w:val="both"/>
              <w:rPr>
                <w:rFonts w:ascii="Century Gothic" w:hAnsi="Century Gothic"/>
                <w:i/>
                <w:iCs/>
                <w:sz w:val="16"/>
                <w:szCs w:val="16"/>
              </w:rPr>
            </w:pPr>
            <w:r w:rsidRPr="00A4636C">
              <w:rPr>
                <w:rFonts w:ascii="Century Gothic" w:hAnsi="Century Gothic"/>
                <w:b/>
                <w:bCs/>
                <w:i/>
                <w:iCs/>
                <w:sz w:val="16"/>
                <w:szCs w:val="16"/>
              </w:rPr>
              <w:t>Artículo 247.</w:t>
            </w:r>
            <w:r w:rsidRPr="00A4636C">
              <w:rPr>
                <w:rFonts w:ascii="Century Gothic" w:hAnsi="Century Gothic"/>
                <w:i/>
                <w:iCs/>
                <w:sz w:val="16"/>
                <w:szCs w:val="16"/>
              </w:rPr>
              <w:t xml:space="preserve"> El Instituto aprobará los Instrumentos Técnicos de Evaluación que sean necesarios para medir el desempeño de los responsables respecto al cumplimiento de las obligaciones previstas en la Ley General y demás disposiciones aplicables en la materia los cuales contemplarán, al menos, el tipo de evaluación, la metodología, los criterios, los formatos y los indicadores de cumplimiento que permitan la realización del ejercicio de evaluación que corresponda.</w:t>
            </w:r>
          </w:p>
          <w:p w14:paraId="171B0B68" w14:textId="77777777" w:rsidR="00423DAE" w:rsidRPr="00A4636C" w:rsidRDefault="00423DAE" w:rsidP="0001708D">
            <w:pPr>
              <w:jc w:val="both"/>
              <w:rPr>
                <w:rFonts w:ascii="Century Gothic" w:hAnsi="Century Gothic"/>
                <w:i/>
                <w:iCs/>
                <w:sz w:val="16"/>
                <w:szCs w:val="16"/>
              </w:rPr>
            </w:pPr>
            <w:r w:rsidRPr="00A4636C">
              <w:rPr>
                <w:rFonts w:ascii="Century Gothic" w:hAnsi="Century Gothic"/>
                <w:i/>
                <w:iCs/>
                <w:sz w:val="16"/>
                <w:szCs w:val="16"/>
              </w:rPr>
              <w:t xml:space="preserve">Se entenderá por instrumentos técnicos de evaluación todos aquellos documentos de índole técnica, aprobados por el Pleno del Instituto, para el ejercicio de la atribución prevista en la fracción XXV del artículo 89 de la Ley General. </w:t>
            </w:r>
          </w:p>
          <w:p w14:paraId="2031222A" w14:textId="77777777" w:rsidR="00487931" w:rsidRDefault="00487931" w:rsidP="0001708D">
            <w:pPr>
              <w:jc w:val="both"/>
              <w:rPr>
                <w:rFonts w:ascii="Century Gothic" w:hAnsi="Century Gothic"/>
                <w:b/>
                <w:bCs/>
                <w:i/>
                <w:iCs/>
                <w:sz w:val="16"/>
                <w:szCs w:val="16"/>
              </w:rPr>
            </w:pPr>
          </w:p>
          <w:p w14:paraId="039145B7" w14:textId="7D2C1BBD" w:rsidR="00423DAE" w:rsidRPr="00A4636C" w:rsidRDefault="00423DAE" w:rsidP="0001708D">
            <w:pPr>
              <w:jc w:val="both"/>
              <w:rPr>
                <w:rFonts w:ascii="Century Gothic" w:hAnsi="Century Gothic"/>
                <w:b/>
                <w:bCs/>
                <w:i/>
                <w:iCs/>
                <w:sz w:val="16"/>
                <w:szCs w:val="16"/>
              </w:rPr>
            </w:pPr>
            <w:r w:rsidRPr="00A4636C">
              <w:rPr>
                <w:rFonts w:ascii="Century Gothic" w:hAnsi="Century Gothic"/>
                <w:b/>
                <w:bCs/>
                <w:i/>
                <w:iCs/>
                <w:sz w:val="16"/>
                <w:szCs w:val="16"/>
              </w:rPr>
              <w:t xml:space="preserve">Obligatoriedad de los instrumentos técnicos de evaluación </w:t>
            </w:r>
          </w:p>
          <w:p w14:paraId="772C220B" w14:textId="77777777" w:rsidR="00423DAE" w:rsidRPr="00A4636C" w:rsidRDefault="00423DAE" w:rsidP="0001708D">
            <w:pPr>
              <w:jc w:val="both"/>
              <w:rPr>
                <w:rFonts w:ascii="Century Gothic" w:hAnsi="Century Gothic"/>
                <w:i/>
                <w:iCs/>
                <w:sz w:val="16"/>
                <w:szCs w:val="16"/>
              </w:rPr>
            </w:pPr>
            <w:r w:rsidRPr="00A4636C">
              <w:rPr>
                <w:rFonts w:ascii="Century Gothic" w:hAnsi="Century Gothic"/>
                <w:b/>
                <w:bCs/>
                <w:i/>
                <w:iCs/>
                <w:sz w:val="16"/>
                <w:szCs w:val="16"/>
              </w:rPr>
              <w:t>Artículo 248.</w:t>
            </w:r>
            <w:r w:rsidRPr="00A4636C">
              <w:rPr>
                <w:rFonts w:ascii="Century Gothic" w:hAnsi="Century Gothic"/>
                <w:i/>
                <w:iCs/>
                <w:sz w:val="16"/>
                <w:szCs w:val="16"/>
              </w:rPr>
              <w:t xml:space="preserve"> El cumplimiento de las disposiciones contenidas en los instrumentos técnicos de evaluación es obligatorio para los responsables del ámbito federal a que se refiere </w:t>
            </w:r>
          </w:p>
          <w:p w14:paraId="7322F269" w14:textId="77777777" w:rsidR="00423DAE" w:rsidRPr="00A4636C" w:rsidRDefault="00423DAE" w:rsidP="0001708D">
            <w:pPr>
              <w:jc w:val="both"/>
              <w:rPr>
                <w:rFonts w:ascii="Century Gothic" w:hAnsi="Century Gothic"/>
                <w:i/>
                <w:iCs/>
                <w:sz w:val="16"/>
                <w:szCs w:val="16"/>
              </w:rPr>
            </w:pPr>
            <w:r w:rsidRPr="00A4636C">
              <w:rPr>
                <w:rFonts w:ascii="Century Gothic" w:hAnsi="Century Gothic"/>
                <w:i/>
                <w:iCs/>
                <w:sz w:val="16"/>
                <w:szCs w:val="16"/>
              </w:rPr>
              <w:t xml:space="preserve">el artículo 1 de los presentes Lineamientos generales. </w:t>
            </w:r>
          </w:p>
          <w:p w14:paraId="3067D3D4" w14:textId="77777777" w:rsidR="00487931" w:rsidRDefault="00487931" w:rsidP="0001708D">
            <w:pPr>
              <w:jc w:val="both"/>
              <w:rPr>
                <w:rFonts w:ascii="Century Gothic" w:hAnsi="Century Gothic"/>
                <w:b/>
                <w:bCs/>
                <w:i/>
                <w:iCs/>
                <w:sz w:val="16"/>
                <w:szCs w:val="16"/>
              </w:rPr>
            </w:pPr>
          </w:p>
          <w:p w14:paraId="1EBA8E13" w14:textId="17F86C84" w:rsidR="00423DAE" w:rsidRPr="00A4636C" w:rsidRDefault="00423DAE" w:rsidP="0001708D">
            <w:pPr>
              <w:jc w:val="both"/>
              <w:rPr>
                <w:rFonts w:ascii="Century Gothic" w:hAnsi="Century Gothic"/>
                <w:b/>
                <w:bCs/>
                <w:i/>
                <w:iCs/>
                <w:sz w:val="16"/>
                <w:szCs w:val="16"/>
              </w:rPr>
            </w:pPr>
            <w:r w:rsidRPr="00A4636C">
              <w:rPr>
                <w:rFonts w:ascii="Century Gothic" w:hAnsi="Century Gothic"/>
                <w:b/>
                <w:bCs/>
                <w:i/>
                <w:iCs/>
                <w:sz w:val="16"/>
                <w:szCs w:val="16"/>
              </w:rPr>
              <w:t xml:space="preserve">Programa Anual de Evaluación </w:t>
            </w:r>
          </w:p>
          <w:p w14:paraId="75E91FFA" w14:textId="77777777" w:rsidR="00423DAE" w:rsidRPr="00A4636C" w:rsidRDefault="00423DAE" w:rsidP="0001708D">
            <w:pPr>
              <w:jc w:val="both"/>
              <w:rPr>
                <w:rFonts w:ascii="Century Gothic" w:hAnsi="Century Gothic"/>
                <w:i/>
                <w:iCs/>
                <w:sz w:val="16"/>
                <w:szCs w:val="16"/>
              </w:rPr>
            </w:pPr>
            <w:r w:rsidRPr="00A4636C">
              <w:rPr>
                <w:rFonts w:ascii="Century Gothic" w:hAnsi="Century Gothic"/>
                <w:b/>
                <w:bCs/>
                <w:i/>
                <w:iCs/>
                <w:sz w:val="16"/>
                <w:szCs w:val="16"/>
              </w:rPr>
              <w:t>Artículo 249.</w:t>
            </w:r>
            <w:r w:rsidRPr="00A4636C">
              <w:rPr>
                <w:rFonts w:ascii="Century Gothic" w:hAnsi="Century Gothic"/>
                <w:i/>
                <w:iCs/>
                <w:sz w:val="16"/>
                <w:szCs w:val="16"/>
              </w:rPr>
              <w:t xml:space="preserve"> Las evaluaciones se realizarán conforme al programa que apruebe anualmente el Pleno del Instituto. </w:t>
            </w:r>
          </w:p>
          <w:p w14:paraId="2D008CCE" w14:textId="77777777" w:rsidR="00487931" w:rsidRDefault="00487931" w:rsidP="0001708D">
            <w:pPr>
              <w:jc w:val="both"/>
              <w:rPr>
                <w:rFonts w:ascii="Century Gothic" w:hAnsi="Century Gothic"/>
                <w:b/>
                <w:bCs/>
                <w:i/>
                <w:iCs/>
                <w:sz w:val="16"/>
                <w:szCs w:val="16"/>
              </w:rPr>
            </w:pPr>
          </w:p>
          <w:p w14:paraId="0B7CB90D" w14:textId="1A36379F" w:rsidR="00423DAE" w:rsidRPr="00A4636C" w:rsidRDefault="00423DAE" w:rsidP="0001708D">
            <w:pPr>
              <w:jc w:val="both"/>
              <w:rPr>
                <w:rFonts w:ascii="Century Gothic" w:hAnsi="Century Gothic"/>
                <w:b/>
                <w:bCs/>
                <w:i/>
                <w:iCs/>
                <w:sz w:val="16"/>
                <w:szCs w:val="16"/>
              </w:rPr>
            </w:pPr>
            <w:r w:rsidRPr="00A4636C">
              <w:rPr>
                <w:rFonts w:ascii="Century Gothic" w:hAnsi="Century Gothic"/>
                <w:b/>
                <w:bCs/>
                <w:i/>
                <w:iCs/>
                <w:sz w:val="16"/>
                <w:szCs w:val="16"/>
              </w:rPr>
              <w:t xml:space="preserve">Apartado virtual de Protección de Datos Personales en los sitios de Internet de los responsables </w:t>
            </w:r>
          </w:p>
          <w:p w14:paraId="4AD3EBAF" w14:textId="77777777" w:rsidR="00423DAE" w:rsidRPr="00A4636C" w:rsidRDefault="00423DAE" w:rsidP="0001708D">
            <w:pPr>
              <w:jc w:val="both"/>
              <w:rPr>
                <w:rFonts w:ascii="Century Gothic" w:hAnsi="Century Gothic"/>
                <w:i/>
                <w:iCs/>
                <w:sz w:val="16"/>
                <w:szCs w:val="16"/>
              </w:rPr>
            </w:pPr>
            <w:r w:rsidRPr="00A4636C">
              <w:rPr>
                <w:rFonts w:ascii="Century Gothic" w:hAnsi="Century Gothic"/>
                <w:b/>
                <w:bCs/>
                <w:i/>
                <w:iCs/>
                <w:sz w:val="16"/>
                <w:szCs w:val="16"/>
              </w:rPr>
              <w:t>Artículo 250.</w:t>
            </w:r>
            <w:r w:rsidRPr="00A4636C">
              <w:rPr>
                <w:rFonts w:ascii="Century Gothic" w:hAnsi="Century Gothic"/>
                <w:i/>
                <w:iCs/>
                <w:sz w:val="16"/>
                <w:szCs w:val="16"/>
              </w:rPr>
              <w:t xml:space="preserve"> Los responsables deberán habilitar en su portal de Internet, un apartado denominado "Protección de datos personales", el cual debe contar cuando menos, con el o los avisos de privacidad integrales aplicables a los tratamientos de datos del sujeto obligado, datos de contacto de la Unidad de Transparencia, así como en su caso, Oficial de Protección de Datos, e información relevante en materia de protección de datos personales. </w:t>
            </w:r>
          </w:p>
          <w:p w14:paraId="3F0568BF" w14:textId="77777777" w:rsidR="00423DAE" w:rsidRPr="00A4636C" w:rsidRDefault="00423DAE" w:rsidP="0001708D">
            <w:pPr>
              <w:jc w:val="both"/>
              <w:rPr>
                <w:rFonts w:ascii="Century Gothic" w:hAnsi="Century Gothic"/>
                <w:i/>
                <w:iCs/>
                <w:sz w:val="16"/>
                <w:szCs w:val="16"/>
              </w:rPr>
            </w:pPr>
            <w:r w:rsidRPr="00A4636C">
              <w:rPr>
                <w:rFonts w:ascii="Century Gothic" w:hAnsi="Century Gothic"/>
                <w:i/>
                <w:iCs/>
                <w:sz w:val="16"/>
                <w:szCs w:val="16"/>
              </w:rPr>
              <w:t xml:space="preserve">La publicación en dicho apartado podrá servir a los responsables como un medio para acreditar el cumplimiento de sus obligaciones en materia de protección de datos personales, de conformidad con lo dispuesto en los artículos 16, 45, 54, 72, 107 Y 118 de los presentes Lineamientos generales. </w:t>
            </w:r>
          </w:p>
          <w:p w14:paraId="4D904EDD" w14:textId="77777777" w:rsidR="00423DAE" w:rsidRPr="00A4636C" w:rsidRDefault="00423DAE" w:rsidP="0001708D">
            <w:pPr>
              <w:jc w:val="both"/>
              <w:rPr>
                <w:rFonts w:ascii="Century Gothic" w:hAnsi="Century Gothic"/>
                <w:i/>
                <w:iCs/>
                <w:sz w:val="16"/>
                <w:szCs w:val="16"/>
              </w:rPr>
            </w:pPr>
            <w:r w:rsidRPr="00A4636C">
              <w:rPr>
                <w:rFonts w:ascii="Century Gothic" w:hAnsi="Century Gothic"/>
                <w:i/>
                <w:iCs/>
                <w:sz w:val="16"/>
                <w:szCs w:val="16"/>
              </w:rPr>
              <w:t xml:space="preserve">Dicho apartado será el medio idóneo que servirá a los responsables para rendir cuentas a los titulares y al Instituto sobre el tratamiento de los datos personales en su posesión, permitiendo evaluar el cumplimiento de los principios, deberes y obligaciones; atendiendo a la obligatoriedad que les corresponde como responsables, en términos de lo previsto en los artículos 26, 29 </w:t>
            </w:r>
            <w:proofErr w:type="gramStart"/>
            <w:r w:rsidRPr="00A4636C">
              <w:rPr>
                <w:rFonts w:ascii="Century Gothic" w:hAnsi="Century Gothic"/>
                <w:i/>
                <w:iCs/>
                <w:sz w:val="16"/>
                <w:szCs w:val="16"/>
              </w:rPr>
              <w:t>y  30</w:t>
            </w:r>
            <w:proofErr w:type="gramEnd"/>
            <w:r w:rsidRPr="00A4636C">
              <w:rPr>
                <w:rFonts w:ascii="Century Gothic" w:hAnsi="Century Gothic"/>
                <w:i/>
                <w:iCs/>
                <w:sz w:val="16"/>
                <w:szCs w:val="16"/>
              </w:rPr>
              <w:t xml:space="preserve"> de la Ley General. </w:t>
            </w:r>
          </w:p>
          <w:p w14:paraId="342E4835" w14:textId="77777777" w:rsidR="00423DAE" w:rsidRPr="00A4636C" w:rsidRDefault="00423DAE" w:rsidP="0001708D">
            <w:pPr>
              <w:jc w:val="both"/>
              <w:rPr>
                <w:rFonts w:ascii="Century Gothic" w:hAnsi="Century Gothic"/>
                <w:i/>
                <w:iCs/>
                <w:sz w:val="16"/>
                <w:szCs w:val="16"/>
              </w:rPr>
            </w:pPr>
            <w:r w:rsidRPr="00A4636C">
              <w:rPr>
                <w:rFonts w:ascii="Century Gothic" w:hAnsi="Century Gothic"/>
                <w:i/>
                <w:iCs/>
                <w:sz w:val="16"/>
                <w:szCs w:val="16"/>
              </w:rPr>
              <w:t>Este apartado será repositorio también, de los medios de verificación documentales que se utilicen en los ejercicios de evaluación, cuyas características y contenido se establecerán en los instrumentos técnicos de evaluación y en el Programa Anual, respectivamente.</w:t>
            </w:r>
          </w:p>
          <w:p w14:paraId="6E94DD83" w14:textId="77777777" w:rsidR="00423DAE" w:rsidRPr="00A4636C" w:rsidRDefault="00423DAE" w:rsidP="0001708D">
            <w:pPr>
              <w:jc w:val="both"/>
              <w:rPr>
                <w:rFonts w:ascii="Century Gothic" w:hAnsi="Century Gothic"/>
                <w:i/>
                <w:iCs/>
                <w:sz w:val="16"/>
                <w:szCs w:val="16"/>
              </w:rPr>
            </w:pPr>
            <w:r w:rsidRPr="00A4636C">
              <w:rPr>
                <w:rFonts w:ascii="Century Gothic" w:hAnsi="Century Gothic"/>
                <w:i/>
                <w:iCs/>
                <w:sz w:val="16"/>
                <w:szCs w:val="16"/>
              </w:rPr>
              <w:lastRenderedPageBreak/>
              <w:t xml:space="preserve">La información contenida en dicho apartado deberá estar disponible de forma permanente y actualizarse conforme lo determinen los criterios contenidos en los instrumentos técnicos de evaluación. </w:t>
            </w:r>
          </w:p>
          <w:p w14:paraId="24AD2A5B" w14:textId="77777777" w:rsidR="00487931" w:rsidRDefault="00487931" w:rsidP="0001708D">
            <w:pPr>
              <w:jc w:val="both"/>
              <w:rPr>
                <w:rFonts w:ascii="Century Gothic" w:hAnsi="Century Gothic"/>
                <w:b/>
                <w:bCs/>
                <w:i/>
                <w:iCs/>
                <w:sz w:val="16"/>
                <w:szCs w:val="16"/>
              </w:rPr>
            </w:pPr>
          </w:p>
          <w:p w14:paraId="6002D6A3" w14:textId="09267D9A" w:rsidR="00423DAE" w:rsidRPr="00A4636C" w:rsidRDefault="00423DAE" w:rsidP="0001708D">
            <w:pPr>
              <w:jc w:val="both"/>
              <w:rPr>
                <w:rFonts w:ascii="Century Gothic" w:hAnsi="Century Gothic"/>
                <w:b/>
                <w:bCs/>
                <w:i/>
                <w:iCs/>
                <w:sz w:val="16"/>
                <w:szCs w:val="16"/>
              </w:rPr>
            </w:pPr>
            <w:r w:rsidRPr="00A4636C">
              <w:rPr>
                <w:rFonts w:ascii="Century Gothic" w:hAnsi="Century Gothic"/>
                <w:b/>
                <w:bCs/>
                <w:i/>
                <w:iCs/>
                <w:sz w:val="16"/>
                <w:szCs w:val="16"/>
              </w:rPr>
              <w:t xml:space="preserve">Resultado de las evaluaciones de tipo vinculantes </w:t>
            </w:r>
          </w:p>
          <w:p w14:paraId="67F1025B" w14:textId="77777777" w:rsidR="00423DAE" w:rsidRPr="00A4636C" w:rsidRDefault="00423DAE" w:rsidP="0001708D">
            <w:pPr>
              <w:jc w:val="both"/>
              <w:rPr>
                <w:rFonts w:ascii="Century Gothic" w:hAnsi="Century Gothic"/>
                <w:i/>
                <w:iCs/>
                <w:sz w:val="16"/>
                <w:szCs w:val="16"/>
              </w:rPr>
            </w:pPr>
            <w:r w:rsidRPr="00A4636C">
              <w:rPr>
                <w:rFonts w:ascii="Century Gothic" w:hAnsi="Century Gothic"/>
                <w:b/>
                <w:bCs/>
                <w:i/>
                <w:iCs/>
                <w:sz w:val="16"/>
                <w:szCs w:val="16"/>
              </w:rPr>
              <w:t xml:space="preserve">Artículo 251. </w:t>
            </w:r>
            <w:r w:rsidRPr="00A4636C">
              <w:rPr>
                <w:rFonts w:ascii="Century Gothic" w:hAnsi="Century Gothic"/>
                <w:i/>
                <w:iCs/>
                <w:sz w:val="16"/>
                <w:szCs w:val="16"/>
              </w:rPr>
              <w:t xml:space="preserve">El Instituto, informará a los responsables los resultados de la evaluación vinculante que corresponda y podrá emitir recomendaciones de carácter particular respecto de los hallazgos que resulten de la aplicación de los criterios e indicadores, cuyo plazo para su aclaración o atención, no podrá rebasar los 20 días hábiles contados a partir del día siguiente de la notificación. </w:t>
            </w:r>
          </w:p>
          <w:p w14:paraId="23F4406A" w14:textId="77777777" w:rsidR="00423DAE" w:rsidRPr="00A4636C" w:rsidRDefault="00423DAE" w:rsidP="0001708D">
            <w:pPr>
              <w:jc w:val="both"/>
              <w:rPr>
                <w:rFonts w:ascii="Century Gothic" w:hAnsi="Century Gothic"/>
                <w:i/>
                <w:iCs/>
                <w:sz w:val="16"/>
                <w:szCs w:val="16"/>
              </w:rPr>
            </w:pPr>
            <w:r w:rsidRPr="00A4636C">
              <w:rPr>
                <w:rFonts w:ascii="Century Gothic" w:hAnsi="Century Gothic"/>
                <w:i/>
                <w:iCs/>
                <w:sz w:val="16"/>
                <w:szCs w:val="16"/>
              </w:rPr>
              <w:t xml:space="preserve">La emisión de estas recomendaciones no limita las facultades de investigación y verificación del Instituto, cuando se advierta algún incumplimiento a las disposiciones de la Ley General o los Lineamientos Generales. </w:t>
            </w:r>
          </w:p>
          <w:p w14:paraId="56DBCC87" w14:textId="77777777" w:rsidR="00487931" w:rsidRDefault="00487931" w:rsidP="0001708D">
            <w:pPr>
              <w:jc w:val="both"/>
              <w:rPr>
                <w:rFonts w:ascii="Century Gothic" w:hAnsi="Century Gothic"/>
                <w:b/>
                <w:bCs/>
                <w:i/>
                <w:iCs/>
                <w:sz w:val="16"/>
                <w:szCs w:val="16"/>
              </w:rPr>
            </w:pPr>
          </w:p>
          <w:p w14:paraId="6C57F6CD" w14:textId="223E9B62" w:rsidR="00423DAE" w:rsidRPr="00A4636C" w:rsidRDefault="00423DAE" w:rsidP="0001708D">
            <w:pPr>
              <w:jc w:val="both"/>
              <w:rPr>
                <w:rFonts w:ascii="Century Gothic" w:hAnsi="Century Gothic"/>
                <w:b/>
                <w:bCs/>
                <w:i/>
                <w:iCs/>
                <w:sz w:val="16"/>
                <w:szCs w:val="16"/>
              </w:rPr>
            </w:pPr>
            <w:r w:rsidRPr="00A4636C">
              <w:rPr>
                <w:rFonts w:ascii="Century Gothic" w:hAnsi="Century Gothic"/>
                <w:b/>
                <w:bCs/>
                <w:i/>
                <w:iCs/>
                <w:sz w:val="16"/>
                <w:szCs w:val="16"/>
              </w:rPr>
              <w:t xml:space="preserve">Informe anual sobre el desempeño en el cumplimiento de las disposiciones legales </w:t>
            </w:r>
          </w:p>
          <w:p w14:paraId="05A3FD94" w14:textId="77777777" w:rsidR="00423DAE" w:rsidRPr="00A4636C" w:rsidRDefault="00423DAE" w:rsidP="0001708D">
            <w:pPr>
              <w:jc w:val="both"/>
              <w:rPr>
                <w:rFonts w:ascii="Century Gothic" w:hAnsi="Century Gothic"/>
                <w:i/>
                <w:iCs/>
                <w:sz w:val="16"/>
                <w:szCs w:val="16"/>
              </w:rPr>
            </w:pPr>
            <w:r w:rsidRPr="00A4636C">
              <w:rPr>
                <w:rFonts w:ascii="Century Gothic" w:hAnsi="Century Gothic"/>
                <w:b/>
                <w:bCs/>
                <w:i/>
                <w:iCs/>
                <w:sz w:val="16"/>
                <w:szCs w:val="16"/>
              </w:rPr>
              <w:t>Artículo 252.</w:t>
            </w:r>
            <w:r w:rsidRPr="00A4636C">
              <w:rPr>
                <w:rFonts w:ascii="Century Gothic" w:hAnsi="Century Gothic"/>
                <w:i/>
                <w:iCs/>
                <w:sz w:val="16"/>
                <w:szCs w:val="16"/>
              </w:rPr>
              <w:t xml:space="preserve"> El Pleno del Instituto aprobará anualmente un informe con los resultados de la evaluación y la medición del desempeño de los responsables sobre el cumplimiento de la Ley General y demás disposiciones aplicables en la materia, en términos del Programa Anual de Evaluación que corresponda al ejercicio fiscal de que se trate. </w:t>
            </w:r>
          </w:p>
          <w:p w14:paraId="7F43C7D7" w14:textId="77777777" w:rsidR="00423DAE" w:rsidRPr="00A4636C" w:rsidRDefault="00423DAE" w:rsidP="0001708D">
            <w:pPr>
              <w:jc w:val="both"/>
              <w:rPr>
                <w:rFonts w:ascii="Century Gothic" w:hAnsi="Century Gothic"/>
                <w:i/>
                <w:iCs/>
                <w:sz w:val="16"/>
                <w:szCs w:val="16"/>
              </w:rPr>
            </w:pPr>
            <w:r w:rsidRPr="00A4636C">
              <w:rPr>
                <w:rFonts w:ascii="Century Gothic" w:hAnsi="Century Gothic"/>
                <w:i/>
                <w:iCs/>
                <w:sz w:val="16"/>
                <w:szCs w:val="16"/>
              </w:rPr>
              <w:t>El informe anual contendrá el reporte sobre el resultado de la o las evaluaciones del desempeño y el seguimiento a las recomendaciones emitidas en relación con la evaluación que corresponda.</w:t>
            </w:r>
          </w:p>
          <w:p w14:paraId="66568255" w14:textId="77777777" w:rsidR="00423DAE" w:rsidRPr="00A4636C" w:rsidRDefault="00423DAE" w:rsidP="0001708D">
            <w:pPr>
              <w:jc w:val="both"/>
              <w:rPr>
                <w:rFonts w:ascii="Century Gothic" w:hAnsi="Century Gothic"/>
                <w:i/>
                <w:iCs/>
                <w:sz w:val="16"/>
                <w:szCs w:val="16"/>
              </w:rPr>
            </w:pPr>
            <w:r w:rsidRPr="00A4636C">
              <w:rPr>
                <w:rFonts w:ascii="Century Gothic" w:hAnsi="Century Gothic"/>
                <w:i/>
                <w:iCs/>
                <w:sz w:val="16"/>
                <w:szCs w:val="16"/>
              </w:rPr>
              <w:t xml:space="preserve"> El informe a que hace referencia este artículo deberá aprobarse a más tardar en el primer trimestre del año siguiente sobre el que se realicen la o las evaluaciones y deberá publicarse en la página de Internet del Instituto. </w:t>
            </w:r>
          </w:p>
          <w:p w14:paraId="0AD025FC" w14:textId="77777777" w:rsidR="00487931" w:rsidRDefault="00487931" w:rsidP="0001708D">
            <w:pPr>
              <w:jc w:val="both"/>
              <w:rPr>
                <w:rFonts w:ascii="Century Gothic" w:hAnsi="Century Gothic"/>
                <w:b/>
                <w:bCs/>
                <w:i/>
                <w:iCs/>
                <w:sz w:val="16"/>
                <w:szCs w:val="16"/>
              </w:rPr>
            </w:pPr>
          </w:p>
          <w:p w14:paraId="1FD2E134" w14:textId="49422D49" w:rsidR="00423DAE" w:rsidRPr="00A4636C" w:rsidRDefault="00423DAE" w:rsidP="0001708D">
            <w:pPr>
              <w:jc w:val="both"/>
              <w:rPr>
                <w:rFonts w:ascii="Century Gothic" w:hAnsi="Century Gothic"/>
                <w:b/>
                <w:bCs/>
                <w:i/>
                <w:iCs/>
                <w:sz w:val="16"/>
                <w:szCs w:val="16"/>
              </w:rPr>
            </w:pPr>
            <w:r w:rsidRPr="00A4636C">
              <w:rPr>
                <w:rFonts w:ascii="Century Gothic" w:hAnsi="Century Gothic"/>
                <w:b/>
                <w:bCs/>
                <w:i/>
                <w:iCs/>
                <w:sz w:val="16"/>
                <w:szCs w:val="16"/>
              </w:rPr>
              <w:t xml:space="preserve">Recomendaciones y asesoría técnica para la implementación de los instrumentos técnicos de evaluación </w:t>
            </w:r>
          </w:p>
          <w:p w14:paraId="78165810" w14:textId="77777777" w:rsidR="00423DAE" w:rsidRPr="00A4636C" w:rsidRDefault="00423DAE" w:rsidP="0001708D">
            <w:pPr>
              <w:jc w:val="both"/>
              <w:rPr>
                <w:rFonts w:ascii="Century Gothic" w:hAnsi="Century Gothic"/>
                <w:i/>
                <w:iCs/>
                <w:sz w:val="16"/>
                <w:szCs w:val="16"/>
              </w:rPr>
            </w:pPr>
            <w:r w:rsidRPr="00A4636C">
              <w:rPr>
                <w:rFonts w:ascii="Century Gothic" w:hAnsi="Century Gothic"/>
                <w:b/>
                <w:bCs/>
                <w:i/>
                <w:iCs/>
                <w:sz w:val="16"/>
                <w:szCs w:val="16"/>
              </w:rPr>
              <w:t>Artículo 253.</w:t>
            </w:r>
            <w:r w:rsidRPr="00A4636C">
              <w:rPr>
                <w:rFonts w:ascii="Century Gothic" w:hAnsi="Century Gothic"/>
                <w:i/>
                <w:iCs/>
                <w:sz w:val="16"/>
                <w:szCs w:val="16"/>
              </w:rPr>
              <w:t xml:space="preserve"> Los responsables podrán solicitar asesoría técnica del Instituto para el cumplimiento de los criterios e indicadores previstos en los instrumentos técnicos de evaluación a que se refiere el presente Capítulo.</w:t>
            </w:r>
          </w:p>
          <w:p w14:paraId="0C3D454B" w14:textId="77777777" w:rsidR="00423DAE" w:rsidRPr="00A4636C" w:rsidRDefault="00423DAE" w:rsidP="0001708D">
            <w:pPr>
              <w:jc w:val="both"/>
              <w:rPr>
                <w:rFonts w:ascii="Century Gothic" w:hAnsi="Century Gothic"/>
                <w:i/>
                <w:iCs/>
                <w:sz w:val="16"/>
                <w:szCs w:val="16"/>
              </w:rPr>
            </w:pPr>
            <w:r w:rsidRPr="00A4636C">
              <w:rPr>
                <w:rFonts w:ascii="Century Gothic" w:hAnsi="Century Gothic"/>
                <w:i/>
                <w:iCs/>
                <w:sz w:val="16"/>
                <w:szCs w:val="16"/>
              </w:rPr>
              <w:t>Asimismo, el Instituto a través de la unidad administrativa competente, programará asesorías técnicas dirigidas a orientar a los responsables en la implementación de los criterios e indicadores previstos en los instrumentos técnicos de evaluación.</w:t>
            </w:r>
          </w:p>
          <w:p w14:paraId="2597FBE1" w14:textId="77777777" w:rsidR="00423DAE" w:rsidRPr="00A4636C" w:rsidRDefault="00423DAE" w:rsidP="00A06D9E">
            <w:pPr>
              <w:rPr>
                <w:rFonts w:ascii="Century Gothic" w:hAnsi="Century Gothic"/>
                <w:i/>
                <w:iCs/>
                <w:sz w:val="16"/>
                <w:szCs w:val="16"/>
              </w:rPr>
            </w:pPr>
          </w:p>
          <w:p w14:paraId="52A6B1F7" w14:textId="6E4DED91" w:rsidR="00423DAE" w:rsidRDefault="00423DAE" w:rsidP="00487931">
            <w:pPr>
              <w:jc w:val="center"/>
              <w:rPr>
                <w:rFonts w:ascii="Century Gothic" w:hAnsi="Century Gothic"/>
                <w:b/>
                <w:i/>
                <w:iCs/>
                <w:sz w:val="16"/>
                <w:szCs w:val="16"/>
              </w:rPr>
            </w:pPr>
            <w:r w:rsidRPr="00A4636C">
              <w:rPr>
                <w:rFonts w:ascii="Century Gothic" w:hAnsi="Century Gothic"/>
                <w:b/>
                <w:i/>
                <w:iCs/>
                <w:sz w:val="16"/>
                <w:szCs w:val="16"/>
              </w:rPr>
              <w:t>Transitorios</w:t>
            </w:r>
          </w:p>
          <w:p w14:paraId="3E9FB648" w14:textId="77777777" w:rsidR="00487931" w:rsidRPr="00A4636C" w:rsidRDefault="00487931" w:rsidP="00487931">
            <w:pPr>
              <w:jc w:val="center"/>
              <w:rPr>
                <w:rFonts w:ascii="Century Gothic" w:hAnsi="Century Gothic"/>
                <w:b/>
                <w:i/>
                <w:iCs/>
                <w:sz w:val="16"/>
                <w:szCs w:val="16"/>
              </w:rPr>
            </w:pPr>
          </w:p>
          <w:p w14:paraId="600638A8" w14:textId="77777777" w:rsidR="00423DAE" w:rsidRPr="00A4636C" w:rsidRDefault="00423DAE" w:rsidP="0001708D">
            <w:pPr>
              <w:jc w:val="both"/>
              <w:rPr>
                <w:rFonts w:ascii="Century Gothic" w:hAnsi="Century Gothic"/>
                <w:i/>
                <w:iCs/>
                <w:sz w:val="16"/>
                <w:szCs w:val="16"/>
              </w:rPr>
            </w:pPr>
            <w:r w:rsidRPr="00A4636C">
              <w:rPr>
                <w:rFonts w:ascii="Century Gothic" w:hAnsi="Century Gothic"/>
                <w:b/>
                <w:i/>
                <w:iCs/>
                <w:sz w:val="16"/>
                <w:szCs w:val="16"/>
              </w:rPr>
              <w:t>Primero.</w:t>
            </w:r>
            <w:r w:rsidRPr="00A4636C">
              <w:rPr>
                <w:rFonts w:ascii="Century Gothic" w:hAnsi="Century Gothic"/>
                <w:i/>
                <w:iCs/>
                <w:sz w:val="16"/>
                <w:szCs w:val="16"/>
              </w:rPr>
              <w:t xml:space="preserve"> Las presentes modificaciones entrarán en vigor al día siguiente al de su publicación en el Diario Oficial de la Federación.</w:t>
            </w:r>
          </w:p>
          <w:p w14:paraId="69B85C65" w14:textId="77777777" w:rsidR="00423DAE" w:rsidRPr="00A4636C" w:rsidRDefault="00423DAE" w:rsidP="0001708D">
            <w:pPr>
              <w:jc w:val="both"/>
              <w:rPr>
                <w:rFonts w:ascii="Century Gothic" w:hAnsi="Century Gothic"/>
                <w:i/>
                <w:iCs/>
                <w:sz w:val="16"/>
                <w:szCs w:val="16"/>
              </w:rPr>
            </w:pPr>
            <w:r w:rsidRPr="00A4636C">
              <w:rPr>
                <w:rFonts w:ascii="Century Gothic" w:hAnsi="Century Gothic"/>
                <w:b/>
                <w:i/>
                <w:iCs/>
                <w:sz w:val="16"/>
                <w:szCs w:val="16"/>
              </w:rPr>
              <w:lastRenderedPageBreak/>
              <w:t>Segundo</w:t>
            </w:r>
            <w:r w:rsidRPr="00A4636C">
              <w:rPr>
                <w:rFonts w:ascii="Century Gothic" w:hAnsi="Century Gothic"/>
                <w:i/>
                <w:iCs/>
                <w:sz w:val="16"/>
                <w:szCs w:val="16"/>
              </w:rPr>
              <w:t>. Los responsables deberán contar con el apartado virtual de protección de datos personales en sus sitios de Internet al que hace referencia el artículo 250 de estos Lineamientos, dentro de los primeros seis meses del ejercicio 2021.</w:t>
            </w:r>
          </w:p>
          <w:p w14:paraId="60BD86F3" w14:textId="77777777" w:rsidR="00423DAE" w:rsidRPr="00A4636C" w:rsidRDefault="00423DAE" w:rsidP="0001708D">
            <w:pPr>
              <w:jc w:val="both"/>
              <w:rPr>
                <w:rFonts w:ascii="Century Gothic" w:hAnsi="Century Gothic"/>
                <w:i/>
                <w:iCs/>
                <w:sz w:val="16"/>
                <w:szCs w:val="16"/>
              </w:rPr>
            </w:pPr>
            <w:r w:rsidRPr="00A4636C">
              <w:rPr>
                <w:rFonts w:ascii="Century Gothic" w:hAnsi="Century Gothic"/>
                <w:b/>
                <w:i/>
                <w:iCs/>
                <w:sz w:val="16"/>
                <w:szCs w:val="16"/>
              </w:rPr>
              <w:t>Tercero.</w:t>
            </w:r>
            <w:r w:rsidRPr="00A4636C">
              <w:rPr>
                <w:rFonts w:ascii="Century Gothic" w:hAnsi="Century Gothic"/>
                <w:i/>
                <w:iCs/>
                <w:sz w:val="16"/>
                <w:szCs w:val="16"/>
              </w:rPr>
              <w:t xml:space="preserve"> El Pleno del Instituto deberá aprobar los Instrumentos Técnicos de Evaluación del primer ejercicio vinculante, a más tardar dentro del año siguiente a partir de la entrada en vigor de las presentes modificaciones y, realizar la difusión de los mismos con los responsables, durante los seis meses posteriores a la aprobación de los referidos Instrumentos Técnicos.</w:t>
            </w:r>
          </w:p>
        </w:tc>
      </w:tr>
      <w:tr w:rsidR="00423DAE" w:rsidRPr="00AC5363" w14:paraId="14973FF1" w14:textId="77777777" w:rsidTr="00A06D9E">
        <w:trPr>
          <w:trHeight w:val="1872"/>
        </w:trPr>
        <w:tc>
          <w:tcPr>
            <w:tcW w:w="142" w:type="pct"/>
          </w:tcPr>
          <w:p w14:paraId="29DBF744" w14:textId="77777777" w:rsidR="00423DAE" w:rsidRPr="00AC5363" w:rsidRDefault="00423DAE" w:rsidP="00A06D9E">
            <w:pPr>
              <w:jc w:val="center"/>
              <w:rPr>
                <w:rFonts w:ascii="Century Gothic" w:hAnsi="Century Gothic"/>
                <w:b/>
                <w:bCs/>
                <w:sz w:val="16"/>
                <w:szCs w:val="16"/>
              </w:rPr>
            </w:pPr>
            <w:r w:rsidRPr="00AC5363">
              <w:rPr>
                <w:rFonts w:ascii="Century Gothic" w:hAnsi="Century Gothic"/>
                <w:b/>
                <w:bCs/>
                <w:sz w:val="16"/>
                <w:szCs w:val="16"/>
              </w:rPr>
              <w:lastRenderedPageBreak/>
              <w:t>3</w:t>
            </w:r>
          </w:p>
        </w:tc>
        <w:tc>
          <w:tcPr>
            <w:tcW w:w="758" w:type="pct"/>
          </w:tcPr>
          <w:p w14:paraId="76A9B894" w14:textId="77777777" w:rsidR="00423DAE" w:rsidRPr="00A4636C" w:rsidRDefault="00423DAE" w:rsidP="00A06D9E">
            <w:pPr>
              <w:rPr>
                <w:rStyle w:val="normaltextrun"/>
                <w:rFonts w:ascii="Century Gothic" w:hAnsi="Century Gothic"/>
                <w:b/>
                <w:bCs/>
                <w:color w:val="2F2F2F"/>
                <w:sz w:val="16"/>
                <w:szCs w:val="16"/>
                <w:bdr w:val="none" w:sz="0" w:space="0" w:color="auto" w:frame="1"/>
              </w:rPr>
            </w:pPr>
            <w:r w:rsidRPr="00A4636C">
              <w:rPr>
                <w:rStyle w:val="normaltextrun"/>
                <w:rFonts w:ascii="Century Gothic" w:hAnsi="Century Gothic"/>
                <w:b/>
                <w:bCs/>
                <w:color w:val="2F2F2F"/>
                <w:sz w:val="16"/>
                <w:szCs w:val="16"/>
                <w:bdr w:val="none" w:sz="0" w:space="0" w:color="auto" w:frame="1"/>
              </w:rPr>
              <w:t>19 de diciembre de 2017</w:t>
            </w:r>
          </w:p>
          <w:p w14:paraId="681AED8A" w14:textId="77777777" w:rsidR="00423DAE" w:rsidRPr="00A4636C" w:rsidRDefault="00423DAE" w:rsidP="00A06D9E">
            <w:pPr>
              <w:spacing w:line="240" w:lineRule="auto"/>
              <w:rPr>
                <w:rStyle w:val="normaltextrun"/>
                <w:rFonts w:ascii="Century Gothic" w:hAnsi="Century Gothic"/>
                <w:color w:val="2F2F2F"/>
                <w:sz w:val="16"/>
                <w:szCs w:val="16"/>
                <w:bdr w:val="none" w:sz="0" w:space="0" w:color="auto" w:frame="1"/>
              </w:rPr>
            </w:pPr>
            <w:r w:rsidRPr="00A4636C">
              <w:rPr>
                <w:rStyle w:val="normaltextrun"/>
                <w:rFonts w:ascii="Century Gothic" w:hAnsi="Century Gothic"/>
                <w:color w:val="2F2F2F"/>
                <w:sz w:val="16"/>
                <w:szCs w:val="16"/>
                <w:bdr w:val="none" w:sz="0" w:space="0" w:color="auto" w:frame="1"/>
              </w:rPr>
              <w:t>ACT-PUB/19/12/2017.10</w:t>
            </w:r>
            <w:r w:rsidRPr="00A4636C">
              <w:rPr>
                <w:rStyle w:val="Refdenotaalpie"/>
                <w:rFonts w:ascii="Century Gothic" w:hAnsi="Century Gothic"/>
                <w:color w:val="2F2F2F"/>
                <w:sz w:val="16"/>
                <w:szCs w:val="16"/>
                <w:bdr w:val="none" w:sz="0" w:space="0" w:color="auto" w:frame="1"/>
              </w:rPr>
              <w:footnoteReference w:id="5"/>
            </w:r>
          </w:p>
          <w:p w14:paraId="6C17B700" w14:textId="77777777" w:rsidR="00423DAE" w:rsidRPr="00A4636C" w:rsidRDefault="00423DAE" w:rsidP="00A06D9E">
            <w:pPr>
              <w:rPr>
                <w:rFonts w:ascii="Century Gothic" w:hAnsi="Century Gothic"/>
                <w:sz w:val="16"/>
                <w:szCs w:val="16"/>
              </w:rPr>
            </w:pPr>
          </w:p>
          <w:p w14:paraId="64D45C1B" w14:textId="77777777" w:rsidR="00423DAE" w:rsidRPr="00A4636C" w:rsidRDefault="00423DAE" w:rsidP="00A06D9E">
            <w:pPr>
              <w:rPr>
                <w:rFonts w:ascii="Century Gothic" w:hAnsi="Century Gothic"/>
                <w:sz w:val="16"/>
                <w:szCs w:val="16"/>
              </w:rPr>
            </w:pPr>
          </w:p>
        </w:tc>
        <w:tc>
          <w:tcPr>
            <w:tcW w:w="1273" w:type="pct"/>
          </w:tcPr>
          <w:p w14:paraId="41DE613C" w14:textId="77777777" w:rsidR="00423DAE" w:rsidRPr="00A4636C" w:rsidRDefault="00423DAE" w:rsidP="00A06D9E">
            <w:pPr>
              <w:rPr>
                <w:rStyle w:val="normaltextrun"/>
                <w:rFonts w:ascii="Century Gothic" w:hAnsi="Century Gothic"/>
                <w:b/>
                <w:bCs/>
                <w:sz w:val="16"/>
                <w:szCs w:val="16"/>
                <w:bdr w:val="none" w:sz="0" w:space="0" w:color="auto" w:frame="1"/>
              </w:rPr>
            </w:pPr>
            <w:r w:rsidRPr="00A4636C">
              <w:rPr>
                <w:rStyle w:val="normaltextrun"/>
                <w:rFonts w:ascii="Century Gothic" w:hAnsi="Century Gothic"/>
                <w:b/>
                <w:bCs/>
                <w:sz w:val="16"/>
                <w:szCs w:val="16"/>
                <w:bdr w:val="none" w:sz="0" w:space="0" w:color="auto" w:frame="1"/>
              </w:rPr>
              <w:t>26 de enero de 2018</w:t>
            </w:r>
          </w:p>
          <w:p w14:paraId="0B450415" w14:textId="77777777" w:rsidR="00423DAE" w:rsidRPr="00A4636C" w:rsidRDefault="00423DAE" w:rsidP="0001708D">
            <w:pPr>
              <w:jc w:val="both"/>
              <w:rPr>
                <w:rStyle w:val="normaltextrun"/>
                <w:rFonts w:ascii="Century Gothic" w:hAnsi="Century Gothic"/>
                <w:sz w:val="16"/>
                <w:szCs w:val="16"/>
                <w:bdr w:val="none" w:sz="0" w:space="0" w:color="auto" w:frame="1"/>
              </w:rPr>
            </w:pPr>
            <w:r w:rsidRPr="00A4636C">
              <w:rPr>
                <w:rFonts w:ascii="Century Gothic" w:hAnsi="Century Gothic" w:cs="Times"/>
                <w:color w:val="2F2F2F"/>
                <w:kern w:val="36"/>
                <w:sz w:val="16"/>
                <w:szCs w:val="16"/>
                <w:lang w:eastAsia="en-US"/>
              </w:rPr>
              <w:t xml:space="preserve">ACUERDO mediante el cual se aprueban los Lineamientos Generales de Protección de Datos Personales para el Sector Público. </w:t>
            </w:r>
            <w:r w:rsidRPr="00A4636C">
              <w:rPr>
                <w:rStyle w:val="Refdenotaalpie"/>
                <w:rFonts w:ascii="Century Gothic" w:hAnsi="Century Gothic" w:cs="Times"/>
                <w:color w:val="2F2F2F"/>
                <w:kern w:val="36"/>
                <w:sz w:val="16"/>
                <w:szCs w:val="16"/>
                <w:lang w:eastAsia="en-US"/>
              </w:rPr>
              <w:footnoteReference w:id="6"/>
            </w:r>
          </w:p>
          <w:p w14:paraId="71BA3F77" w14:textId="77777777" w:rsidR="00423DAE" w:rsidRPr="00A4636C" w:rsidRDefault="00423DAE" w:rsidP="00A06D9E">
            <w:pPr>
              <w:rPr>
                <w:rStyle w:val="normaltextrun"/>
                <w:rFonts w:ascii="Century Gothic" w:hAnsi="Century Gothic"/>
                <w:sz w:val="16"/>
                <w:szCs w:val="16"/>
                <w:bdr w:val="none" w:sz="0" w:space="0" w:color="auto" w:frame="1"/>
              </w:rPr>
            </w:pPr>
          </w:p>
          <w:p w14:paraId="1121AE05" w14:textId="77777777" w:rsidR="00423DAE" w:rsidRPr="00A4636C" w:rsidRDefault="00423DAE" w:rsidP="00A06D9E">
            <w:pPr>
              <w:rPr>
                <w:rStyle w:val="normaltextrun"/>
                <w:rFonts w:ascii="Century Gothic" w:hAnsi="Century Gothic"/>
                <w:sz w:val="16"/>
                <w:szCs w:val="16"/>
                <w:bdr w:val="none" w:sz="0" w:space="0" w:color="auto" w:frame="1"/>
              </w:rPr>
            </w:pPr>
          </w:p>
          <w:p w14:paraId="541DBDF9" w14:textId="77777777" w:rsidR="00423DAE" w:rsidRPr="00A4636C" w:rsidRDefault="00423DAE" w:rsidP="00A06D9E">
            <w:pPr>
              <w:rPr>
                <w:rFonts w:ascii="Century Gothic" w:hAnsi="Century Gothic"/>
                <w:sz w:val="16"/>
                <w:szCs w:val="16"/>
              </w:rPr>
            </w:pPr>
          </w:p>
        </w:tc>
        <w:tc>
          <w:tcPr>
            <w:tcW w:w="2827" w:type="pct"/>
          </w:tcPr>
          <w:p w14:paraId="140DD03A" w14:textId="1020C37F" w:rsidR="00423DAE" w:rsidRDefault="00423DAE" w:rsidP="00A06D9E">
            <w:pPr>
              <w:spacing w:line="240" w:lineRule="auto"/>
              <w:jc w:val="center"/>
              <w:rPr>
                <w:rFonts w:ascii="Century Gothic" w:hAnsi="Century Gothic"/>
                <w:b/>
                <w:i/>
                <w:sz w:val="16"/>
                <w:szCs w:val="16"/>
              </w:rPr>
            </w:pPr>
            <w:r w:rsidRPr="00A4636C">
              <w:rPr>
                <w:rFonts w:ascii="Century Gothic" w:hAnsi="Century Gothic"/>
                <w:b/>
                <w:i/>
                <w:sz w:val="16"/>
                <w:szCs w:val="16"/>
              </w:rPr>
              <w:t>Transitorios</w:t>
            </w:r>
          </w:p>
          <w:p w14:paraId="53F8A2B9" w14:textId="77777777" w:rsidR="00487931" w:rsidRPr="00A4636C" w:rsidRDefault="00487931" w:rsidP="00A06D9E">
            <w:pPr>
              <w:spacing w:line="240" w:lineRule="auto"/>
              <w:jc w:val="center"/>
              <w:rPr>
                <w:rFonts w:ascii="Century Gothic" w:hAnsi="Century Gothic"/>
                <w:b/>
                <w:i/>
                <w:sz w:val="16"/>
                <w:szCs w:val="16"/>
              </w:rPr>
            </w:pPr>
          </w:p>
          <w:p w14:paraId="70FA0195" w14:textId="77777777" w:rsidR="00423DAE" w:rsidRPr="00A4636C" w:rsidRDefault="00423DAE" w:rsidP="00487931">
            <w:pPr>
              <w:spacing w:line="240" w:lineRule="auto"/>
              <w:jc w:val="both"/>
              <w:rPr>
                <w:rFonts w:ascii="Century Gothic" w:hAnsi="Century Gothic"/>
                <w:i/>
                <w:sz w:val="16"/>
                <w:szCs w:val="16"/>
              </w:rPr>
            </w:pPr>
            <w:r w:rsidRPr="00A4636C">
              <w:rPr>
                <w:rFonts w:ascii="Century Gothic" w:hAnsi="Century Gothic"/>
                <w:b/>
                <w:i/>
                <w:sz w:val="16"/>
                <w:szCs w:val="16"/>
              </w:rPr>
              <w:t>Primero.</w:t>
            </w:r>
            <w:r w:rsidRPr="00A4636C">
              <w:rPr>
                <w:rFonts w:ascii="Century Gothic" w:hAnsi="Century Gothic"/>
                <w:i/>
                <w:sz w:val="16"/>
                <w:szCs w:val="16"/>
              </w:rPr>
              <w:t xml:space="preserve"> Los presentes Lineamientos generales entrarán en vigor al día siguiente de su publicación en el Diario Oficial de la Federación. </w:t>
            </w:r>
          </w:p>
          <w:p w14:paraId="421B9A07" w14:textId="77777777" w:rsidR="00423DAE" w:rsidRPr="00A4636C" w:rsidRDefault="00423DAE" w:rsidP="00487931">
            <w:pPr>
              <w:spacing w:line="240" w:lineRule="auto"/>
              <w:jc w:val="both"/>
              <w:rPr>
                <w:rFonts w:ascii="Century Gothic" w:hAnsi="Century Gothic"/>
                <w:i/>
                <w:sz w:val="16"/>
                <w:szCs w:val="16"/>
              </w:rPr>
            </w:pPr>
          </w:p>
          <w:p w14:paraId="37F0E3C6" w14:textId="77777777" w:rsidR="00423DAE" w:rsidRPr="00A4636C" w:rsidRDefault="00423DAE" w:rsidP="00487931">
            <w:pPr>
              <w:spacing w:line="240" w:lineRule="auto"/>
              <w:jc w:val="both"/>
              <w:rPr>
                <w:rFonts w:ascii="Century Gothic" w:hAnsi="Century Gothic"/>
                <w:i/>
                <w:sz w:val="16"/>
                <w:szCs w:val="16"/>
              </w:rPr>
            </w:pPr>
            <w:r w:rsidRPr="00A4636C">
              <w:rPr>
                <w:rFonts w:ascii="Century Gothic" w:hAnsi="Century Gothic"/>
                <w:b/>
                <w:i/>
                <w:sz w:val="16"/>
                <w:szCs w:val="16"/>
              </w:rPr>
              <w:t>Segundo.</w:t>
            </w:r>
            <w:r w:rsidRPr="00A4636C">
              <w:rPr>
                <w:rFonts w:ascii="Century Gothic" w:hAnsi="Century Gothic"/>
                <w:i/>
                <w:sz w:val="16"/>
                <w:szCs w:val="16"/>
              </w:rPr>
              <w:t xml:space="preserve"> Se derogan todas aquellas disposiciones en materia de protección de datos personales de carácter federal, que contravengan lo dispuesto en los presentes Lineamientos generales. </w:t>
            </w:r>
          </w:p>
          <w:p w14:paraId="2F5EE59E" w14:textId="77777777" w:rsidR="00423DAE" w:rsidRPr="00A4636C" w:rsidRDefault="00423DAE" w:rsidP="00487931">
            <w:pPr>
              <w:spacing w:line="240" w:lineRule="auto"/>
              <w:jc w:val="both"/>
              <w:rPr>
                <w:rFonts w:ascii="Century Gothic" w:hAnsi="Century Gothic"/>
                <w:i/>
                <w:sz w:val="16"/>
                <w:szCs w:val="16"/>
              </w:rPr>
            </w:pPr>
          </w:p>
          <w:p w14:paraId="669BAB33" w14:textId="77777777" w:rsidR="00423DAE" w:rsidRPr="00A4636C" w:rsidRDefault="00423DAE" w:rsidP="00487931">
            <w:pPr>
              <w:spacing w:line="240" w:lineRule="auto"/>
              <w:jc w:val="both"/>
              <w:rPr>
                <w:rFonts w:ascii="Century Gothic" w:hAnsi="Century Gothic"/>
                <w:i/>
                <w:sz w:val="16"/>
                <w:szCs w:val="16"/>
              </w:rPr>
            </w:pPr>
            <w:r w:rsidRPr="00A4636C">
              <w:rPr>
                <w:rFonts w:ascii="Century Gothic" w:hAnsi="Century Gothic"/>
                <w:b/>
                <w:i/>
                <w:sz w:val="16"/>
                <w:szCs w:val="16"/>
              </w:rPr>
              <w:t>Tercero.</w:t>
            </w:r>
            <w:r w:rsidRPr="00A4636C">
              <w:rPr>
                <w:rFonts w:ascii="Century Gothic" w:hAnsi="Century Gothic"/>
                <w:i/>
                <w:sz w:val="16"/>
                <w:szCs w:val="16"/>
              </w:rPr>
              <w:t xml:space="preserve"> El Instituto deberá expedir los parámetros de esquemas de mejores prácticas a que se refieren los presentes Lineamientos generales dentro de los seis meses siguientes contados a partir de la entrada en vigor de este ordenamiento.</w:t>
            </w:r>
          </w:p>
          <w:p w14:paraId="7D03A455" w14:textId="77777777" w:rsidR="00423DAE" w:rsidRPr="00A4636C" w:rsidRDefault="00423DAE" w:rsidP="00487931">
            <w:pPr>
              <w:spacing w:line="240" w:lineRule="auto"/>
              <w:jc w:val="both"/>
              <w:rPr>
                <w:rFonts w:ascii="Century Gothic" w:hAnsi="Century Gothic"/>
                <w:i/>
                <w:sz w:val="16"/>
                <w:szCs w:val="16"/>
              </w:rPr>
            </w:pPr>
          </w:p>
          <w:p w14:paraId="0FC444CC" w14:textId="77777777" w:rsidR="00423DAE" w:rsidRPr="00A4636C" w:rsidRDefault="00423DAE" w:rsidP="00487931">
            <w:pPr>
              <w:spacing w:line="240" w:lineRule="auto"/>
              <w:jc w:val="both"/>
              <w:rPr>
                <w:rFonts w:ascii="Century Gothic" w:hAnsi="Century Gothic"/>
                <w:i/>
                <w:sz w:val="16"/>
                <w:szCs w:val="16"/>
              </w:rPr>
            </w:pPr>
            <w:r w:rsidRPr="00A4636C">
              <w:rPr>
                <w:rFonts w:ascii="Century Gothic" w:hAnsi="Century Gothic"/>
                <w:i/>
                <w:sz w:val="16"/>
                <w:szCs w:val="16"/>
              </w:rPr>
              <w:t>El Instituto deberá emitir las reglas de operación del registro de esquemas de mejores prácticas dentro de los seis meses siguientes, contados a partir de la entrada en vigor de los parámetros de esquemas de mejores prácticas señalados en el párrafo anterior.</w:t>
            </w:r>
          </w:p>
          <w:p w14:paraId="778FF995" w14:textId="77777777" w:rsidR="00423DAE" w:rsidRPr="00A4636C" w:rsidRDefault="00423DAE" w:rsidP="00487931">
            <w:pPr>
              <w:spacing w:line="240" w:lineRule="auto"/>
              <w:jc w:val="both"/>
              <w:rPr>
                <w:rFonts w:ascii="Century Gothic" w:hAnsi="Century Gothic"/>
                <w:i/>
                <w:sz w:val="16"/>
                <w:szCs w:val="16"/>
              </w:rPr>
            </w:pPr>
            <w:r w:rsidRPr="00A4636C">
              <w:rPr>
                <w:rFonts w:ascii="Century Gothic" w:hAnsi="Century Gothic"/>
                <w:i/>
                <w:sz w:val="16"/>
                <w:szCs w:val="16"/>
              </w:rPr>
              <w:t xml:space="preserve"> </w:t>
            </w:r>
          </w:p>
          <w:p w14:paraId="6966C129" w14:textId="77777777" w:rsidR="00423DAE" w:rsidRPr="00A4636C" w:rsidRDefault="00423DAE" w:rsidP="00487931">
            <w:pPr>
              <w:spacing w:line="240" w:lineRule="auto"/>
              <w:jc w:val="both"/>
              <w:rPr>
                <w:rFonts w:ascii="Century Gothic" w:hAnsi="Century Gothic"/>
                <w:i/>
                <w:sz w:val="16"/>
                <w:szCs w:val="16"/>
              </w:rPr>
            </w:pPr>
            <w:r w:rsidRPr="00A4636C">
              <w:rPr>
                <w:rFonts w:ascii="Century Gothic" w:hAnsi="Century Gothic"/>
                <w:b/>
                <w:i/>
                <w:sz w:val="16"/>
                <w:szCs w:val="16"/>
              </w:rPr>
              <w:t>Cuarto.</w:t>
            </w:r>
            <w:r w:rsidRPr="00A4636C">
              <w:rPr>
                <w:rFonts w:ascii="Century Gothic" w:hAnsi="Century Gothic"/>
                <w:i/>
                <w:sz w:val="16"/>
                <w:szCs w:val="16"/>
              </w:rPr>
              <w:t xml:space="preserve"> Quedan abrogados los Lineamientos para la recepción, sustanciación y resolución de los recursos de revisión en materia de datos personales, interpuestos ante el Instituto Nacional de Transparencia, Acceso a la Información y Protección de Datos Personales. </w:t>
            </w:r>
          </w:p>
          <w:p w14:paraId="260D41CD" w14:textId="77777777" w:rsidR="00423DAE" w:rsidRPr="00A4636C" w:rsidRDefault="00423DAE" w:rsidP="00487931">
            <w:pPr>
              <w:spacing w:line="240" w:lineRule="auto"/>
              <w:jc w:val="both"/>
              <w:rPr>
                <w:rFonts w:ascii="Century Gothic" w:hAnsi="Century Gothic"/>
                <w:i/>
                <w:sz w:val="16"/>
                <w:szCs w:val="16"/>
              </w:rPr>
            </w:pPr>
          </w:p>
          <w:p w14:paraId="65A20B45" w14:textId="77777777" w:rsidR="00423DAE" w:rsidRPr="00A4636C" w:rsidRDefault="00423DAE" w:rsidP="00487931">
            <w:pPr>
              <w:spacing w:line="240" w:lineRule="auto"/>
              <w:jc w:val="both"/>
              <w:rPr>
                <w:rFonts w:ascii="Century Gothic" w:hAnsi="Century Gothic"/>
                <w:sz w:val="16"/>
                <w:szCs w:val="16"/>
              </w:rPr>
            </w:pPr>
            <w:r w:rsidRPr="00A4636C">
              <w:rPr>
                <w:rFonts w:ascii="Century Gothic" w:hAnsi="Century Gothic"/>
                <w:b/>
                <w:i/>
                <w:sz w:val="16"/>
                <w:szCs w:val="16"/>
              </w:rPr>
              <w:t>Quinto.</w:t>
            </w:r>
            <w:r w:rsidRPr="00A4636C">
              <w:rPr>
                <w:rFonts w:ascii="Century Gothic" w:hAnsi="Century Gothic"/>
                <w:i/>
                <w:sz w:val="16"/>
                <w:szCs w:val="16"/>
              </w:rPr>
              <w:t xml:space="preserve"> Los procedimientos, investigaciones, verificaciones y cualquier otro asunto en materia de protección de datos personales a que se refiere la Ley General y que se encuentren en trámite o pendientes de resolución a la entrada en vigor de los presentes Lineamientos generales se sujetarán únicamente a las disposiciones de la Ley General.</w:t>
            </w:r>
          </w:p>
        </w:tc>
      </w:tr>
    </w:tbl>
    <w:p w14:paraId="62D04CDF" w14:textId="77777777" w:rsidR="00423DAE" w:rsidRDefault="00423DAE" w:rsidP="10EA20CE">
      <w:pPr>
        <w:spacing w:after="0" w:line="240" w:lineRule="auto"/>
        <w:jc w:val="both"/>
        <w:rPr>
          <w:rFonts w:ascii="Arial Narrow" w:eastAsia="Arial Narrow" w:hAnsi="Arial Narrow" w:cs="Arial Narrow"/>
          <w:b/>
          <w:bCs/>
        </w:rPr>
      </w:pPr>
    </w:p>
    <w:p w14:paraId="1076864B" w14:textId="62ACC04E" w:rsidR="11B5B6D3" w:rsidRDefault="43C8712F" w:rsidP="10EA20CE">
      <w:pPr>
        <w:spacing w:after="0" w:line="240" w:lineRule="auto"/>
        <w:rPr>
          <w:rFonts w:ascii="Arial Narrow" w:eastAsia="Arial Narrow" w:hAnsi="Arial Narrow" w:cs="Arial Narrow"/>
          <w:b/>
          <w:bCs/>
        </w:rPr>
      </w:pPr>
      <w:r w:rsidRPr="10EA20CE">
        <w:rPr>
          <w:rFonts w:ascii="Arial Narrow" w:eastAsia="Arial Narrow" w:hAnsi="Arial Narrow" w:cs="Arial Narrow"/>
        </w:rPr>
        <w:t xml:space="preserve">                                                                                                        </w:t>
      </w:r>
    </w:p>
    <w:p w14:paraId="62800D2A" w14:textId="59E4CC69" w:rsidR="11B5B6D3" w:rsidRDefault="43C8712F" w:rsidP="10EA20CE">
      <w:pPr>
        <w:spacing w:after="0" w:line="240" w:lineRule="auto"/>
        <w:rPr>
          <w:rFonts w:ascii="Arial Narrow" w:eastAsia="Arial Narrow" w:hAnsi="Arial Narrow" w:cs="Arial Narrow"/>
          <w:b/>
          <w:bCs/>
        </w:rPr>
      </w:pPr>
      <w:r w:rsidRPr="10EA20CE">
        <w:rPr>
          <w:rFonts w:ascii="Arial Narrow" w:eastAsia="Arial Narrow" w:hAnsi="Arial Narrow" w:cs="Arial Narrow"/>
        </w:rPr>
        <w:t xml:space="preserve">           </w:t>
      </w:r>
    </w:p>
    <w:p w14:paraId="691C4180" w14:textId="327F1AB9" w:rsidR="10EA20CE" w:rsidRDefault="10EA20CE" w:rsidP="10EA20CE">
      <w:pPr>
        <w:spacing w:after="0" w:line="240" w:lineRule="auto"/>
        <w:jc w:val="both"/>
        <w:rPr>
          <w:rFonts w:ascii="Arial Narrow" w:eastAsia="Arial Narrow" w:hAnsi="Arial Narrow" w:cs="Arial Narrow"/>
        </w:rPr>
      </w:pPr>
    </w:p>
    <w:p w14:paraId="78CC0348" w14:textId="77777777" w:rsidR="00423DAE" w:rsidRDefault="00423DAE" w:rsidP="10EA20CE">
      <w:pPr>
        <w:spacing w:after="0" w:line="240" w:lineRule="auto"/>
        <w:jc w:val="both"/>
        <w:rPr>
          <w:rFonts w:ascii="Arial Narrow" w:eastAsia="Arial Narrow" w:hAnsi="Arial Narrow" w:cs="Arial Narrow"/>
        </w:rPr>
        <w:sectPr w:rsidR="00423DAE" w:rsidSect="00423DAE">
          <w:pgSz w:w="15840" w:h="12240" w:orient="landscape"/>
          <w:pgMar w:top="1701" w:right="1418" w:bottom="1701" w:left="1418" w:header="709" w:footer="709" w:gutter="0"/>
          <w:cols w:space="708"/>
          <w:docGrid w:linePitch="360"/>
        </w:sectPr>
      </w:pPr>
    </w:p>
    <w:p w14:paraId="3BAB60D9" w14:textId="17E2F48A" w:rsidR="10EA20CE" w:rsidRDefault="10EA20CE" w:rsidP="10EA20CE">
      <w:pPr>
        <w:spacing w:after="0" w:line="240" w:lineRule="auto"/>
        <w:jc w:val="both"/>
        <w:rPr>
          <w:rFonts w:ascii="Arial Narrow" w:eastAsia="Arial Narrow" w:hAnsi="Arial Narrow" w:cs="Arial Narrow"/>
        </w:rPr>
      </w:pPr>
    </w:p>
    <w:sectPr w:rsidR="10EA20CE" w:rsidSect="00423DA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7F857" w14:textId="77777777" w:rsidR="00E45D97" w:rsidRDefault="00E45D97">
      <w:pPr>
        <w:spacing w:after="0" w:line="240" w:lineRule="auto"/>
      </w:pPr>
      <w:r>
        <w:separator/>
      </w:r>
    </w:p>
  </w:endnote>
  <w:endnote w:type="continuationSeparator" w:id="0">
    <w:p w14:paraId="3DC0AE83" w14:textId="77777777" w:rsidR="00E45D97" w:rsidRDefault="00E4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BF43F" w14:textId="77777777" w:rsidR="008B02BD" w:rsidRDefault="008B02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243723"/>
      <w:docPartObj>
        <w:docPartGallery w:val="Page Numbers (Bottom of Page)"/>
        <w:docPartUnique/>
      </w:docPartObj>
    </w:sdtPr>
    <w:sdtEndPr>
      <w:rPr>
        <w:rFonts w:ascii="Arial Narrow" w:hAnsi="Arial Narrow"/>
      </w:rPr>
    </w:sdtEndPr>
    <w:sdtContent>
      <w:p w14:paraId="407CE2FB" w14:textId="77777777" w:rsidR="00CF194C" w:rsidRPr="009111F7" w:rsidRDefault="00CF194C">
        <w:pPr>
          <w:pStyle w:val="Piedepgina"/>
          <w:jc w:val="right"/>
          <w:rPr>
            <w:rFonts w:ascii="Arial Narrow" w:hAnsi="Arial Narrow"/>
          </w:rPr>
        </w:pPr>
        <w:r w:rsidRPr="009111F7">
          <w:rPr>
            <w:rFonts w:ascii="Arial Narrow" w:hAnsi="Arial Narrow"/>
          </w:rPr>
          <w:fldChar w:fldCharType="begin"/>
        </w:r>
        <w:r w:rsidRPr="009111F7">
          <w:rPr>
            <w:rFonts w:ascii="Arial Narrow" w:hAnsi="Arial Narrow"/>
          </w:rPr>
          <w:instrText>PAGE   \* MERGEFORMAT</w:instrText>
        </w:r>
        <w:r w:rsidRPr="009111F7">
          <w:rPr>
            <w:rFonts w:ascii="Arial Narrow" w:hAnsi="Arial Narrow"/>
          </w:rPr>
          <w:fldChar w:fldCharType="separate"/>
        </w:r>
        <w:r w:rsidRPr="00E34402">
          <w:rPr>
            <w:rFonts w:ascii="Arial Narrow" w:hAnsi="Arial Narrow"/>
            <w:noProof/>
            <w:lang w:val="es-ES"/>
          </w:rPr>
          <w:t>1</w:t>
        </w:r>
        <w:r w:rsidRPr="009111F7">
          <w:rPr>
            <w:rFonts w:ascii="Arial Narrow" w:hAnsi="Arial Narrow"/>
          </w:rPr>
          <w:fldChar w:fldCharType="end"/>
        </w:r>
      </w:p>
    </w:sdtContent>
  </w:sdt>
  <w:p w14:paraId="38E78751" w14:textId="77777777" w:rsidR="00CF194C" w:rsidRDefault="00CF19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9E6B1" w14:textId="77777777" w:rsidR="008B02BD" w:rsidRDefault="008B02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50AC1" w14:textId="77777777" w:rsidR="00E45D97" w:rsidRDefault="00E45D97">
      <w:pPr>
        <w:spacing w:after="0" w:line="240" w:lineRule="auto"/>
      </w:pPr>
      <w:r>
        <w:separator/>
      </w:r>
    </w:p>
  </w:footnote>
  <w:footnote w:type="continuationSeparator" w:id="0">
    <w:p w14:paraId="327B3D2A" w14:textId="77777777" w:rsidR="00E45D97" w:rsidRDefault="00E45D97">
      <w:pPr>
        <w:spacing w:after="0" w:line="240" w:lineRule="auto"/>
      </w:pPr>
      <w:r>
        <w:continuationSeparator/>
      </w:r>
    </w:p>
  </w:footnote>
  <w:footnote w:id="1">
    <w:p w14:paraId="097CCD48" w14:textId="55C1F549" w:rsidR="00423DAE" w:rsidRPr="003678D2" w:rsidRDefault="00423DAE" w:rsidP="003678D2">
      <w:pPr>
        <w:pStyle w:val="Textonotapie"/>
        <w:jc w:val="both"/>
        <w:rPr>
          <w:rFonts w:ascii="Century Gothic" w:hAnsi="Century Gothic"/>
          <w:sz w:val="16"/>
        </w:rPr>
      </w:pPr>
      <w:r w:rsidRPr="003678D2">
        <w:rPr>
          <w:rStyle w:val="Refdenotaalpie"/>
          <w:rFonts w:ascii="Century Gothic" w:hAnsi="Century Gothic"/>
          <w:sz w:val="16"/>
        </w:rPr>
        <w:footnoteRef/>
      </w:r>
      <w:r w:rsidRPr="003678D2">
        <w:rPr>
          <w:rFonts w:ascii="Century Gothic" w:hAnsi="Century Gothic"/>
          <w:sz w:val="16"/>
        </w:rPr>
        <w:t xml:space="preserve"> </w:t>
      </w:r>
      <w:r w:rsidR="003678D2" w:rsidRPr="003678D2">
        <w:rPr>
          <w:rFonts w:ascii="Century Gothic" w:hAnsi="Century Gothic"/>
          <w:sz w:val="16"/>
        </w:rPr>
        <w:t xml:space="preserve">Disponible para su consulta en el vínculo electrónico siguiente: </w:t>
      </w:r>
      <w:hyperlink r:id="rId1" w:history="1">
        <w:r w:rsidR="003678D2" w:rsidRPr="003678D2">
          <w:rPr>
            <w:rStyle w:val="Hipervnculo"/>
            <w:rFonts w:ascii="Century Gothic" w:hAnsi="Century Gothic"/>
            <w:sz w:val="16"/>
          </w:rPr>
          <w:t>https://home.inai.org.mx/?page_id=1584&amp;op=2</w:t>
        </w:r>
      </w:hyperlink>
      <w:r w:rsidR="003678D2" w:rsidRPr="003678D2">
        <w:rPr>
          <w:rFonts w:ascii="Century Gothic" w:hAnsi="Century Gothic"/>
          <w:sz w:val="16"/>
        </w:rPr>
        <w:t xml:space="preserve">. </w:t>
      </w:r>
    </w:p>
  </w:footnote>
  <w:footnote w:id="2">
    <w:p w14:paraId="13DBF6A3" w14:textId="5D42B458" w:rsidR="00423DAE" w:rsidRPr="00147255" w:rsidRDefault="00423DAE" w:rsidP="003678D2">
      <w:pPr>
        <w:pStyle w:val="Textonotapie"/>
        <w:jc w:val="both"/>
      </w:pPr>
      <w:r w:rsidRPr="003678D2">
        <w:rPr>
          <w:rStyle w:val="Refdenotaalpie"/>
          <w:rFonts w:ascii="Century Gothic" w:hAnsi="Century Gothic"/>
          <w:sz w:val="16"/>
        </w:rPr>
        <w:footnoteRef/>
      </w:r>
      <w:r w:rsidRPr="003678D2">
        <w:rPr>
          <w:rFonts w:ascii="Century Gothic" w:hAnsi="Century Gothic"/>
          <w:sz w:val="16"/>
        </w:rPr>
        <w:t xml:space="preserve"> </w:t>
      </w:r>
      <w:r w:rsidR="003678D2" w:rsidRPr="003678D2">
        <w:rPr>
          <w:rFonts w:ascii="Century Gothic" w:hAnsi="Century Gothic"/>
          <w:sz w:val="16"/>
        </w:rPr>
        <w:t xml:space="preserve">Disponible para su consulta en el vínculo electrónico siguiente: </w:t>
      </w:r>
      <w:hyperlink r:id="rId2" w:history="1">
        <w:r w:rsidR="003678D2" w:rsidRPr="003678D2">
          <w:rPr>
            <w:rStyle w:val="Hipervnculo"/>
            <w:rFonts w:ascii="Century Gothic" w:hAnsi="Century Gothic"/>
            <w:sz w:val="16"/>
          </w:rPr>
          <w:t>http://dof.gob.mx/nota_detalle.php?codigo=5643872&amp;fecha=25/02/2022</w:t>
        </w:r>
      </w:hyperlink>
      <w:r w:rsidR="003678D2" w:rsidRPr="003678D2">
        <w:rPr>
          <w:rFonts w:ascii="Century Gothic" w:hAnsi="Century Gothic"/>
          <w:sz w:val="16"/>
        </w:rPr>
        <w:t xml:space="preserve">. </w:t>
      </w:r>
    </w:p>
  </w:footnote>
  <w:footnote w:id="3">
    <w:p w14:paraId="78917685" w14:textId="3A9BF7D3" w:rsidR="00423DAE" w:rsidRPr="003678D2" w:rsidRDefault="00423DAE" w:rsidP="00423DAE">
      <w:pPr>
        <w:pStyle w:val="Textonotapie"/>
        <w:rPr>
          <w:rFonts w:ascii="Century Gothic" w:hAnsi="Century Gothic"/>
          <w:sz w:val="16"/>
          <w:szCs w:val="16"/>
        </w:rPr>
      </w:pPr>
      <w:r w:rsidRPr="003678D2">
        <w:rPr>
          <w:sz w:val="16"/>
          <w:szCs w:val="16"/>
        </w:rPr>
        <w:footnoteRef/>
      </w:r>
      <w:r w:rsidRPr="003678D2">
        <w:rPr>
          <w:rFonts w:ascii="Century Gothic" w:hAnsi="Century Gothic"/>
          <w:sz w:val="16"/>
          <w:szCs w:val="16"/>
        </w:rPr>
        <w:t xml:space="preserve"> </w:t>
      </w:r>
      <w:r w:rsidR="003678D2" w:rsidRPr="003678D2">
        <w:rPr>
          <w:rFonts w:ascii="Century Gothic" w:hAnsi="Century Gothic"/>
          <w:sz w:val="16"/>
          <w:szCs w:val="16"/>
        </w:rPr>
        <w:t xml:space="preserve">Disponible para su consulta en el vínculo electrónico siguiente: </w:t>
      </w:r>
      <w:hyperlink r:id="rId3" w:history="1">
        <w:r w:rsidR="003678D2" w:rsidRPr="003678D2">
          <w:rPr>
            <w:rStyle w:val="Hipervnculo"/>
            <w:rFonts w:ascii="Century Gothic" w:hAnsi="Century Gothic"/>
            <w:sz w:val="16"/>
            <w:szCs w:val="16"/>
          </w:rPr>
          <w:t>https://home.inai.org.mx/wp-content/documentos/AcuerdosDelPleno/ACT-PUB-11-11-2020.05.pdf</w:t>
        </w:r>
      </w:hyperlink>
      <w:r w:rsidR="003678D2" w:rsidRPr="003678D2">
        <w:rPr>
          <w:rFonts w:ascii="Century Gothic" w:hAnsi="Century Gothic"/>
          <w:sz w:val="16"/>
          <w:szCs w:val="16"/>
        </w:rPr>
        <w:t xml:space="preserve">. </w:t>
      </w:r>
    </w:p>
  </w:footnote>
  <w:footnote w:id="4">
    <w:p w14:paraId="7F7CCC11" w14:textId="164141C2" w:rsidR="00423DAE" w:rsidRPr="004E3A98" w:rsidRDefault="00423DAE" w:rsidP="00423DAE">
      <w:pPr>
        <w:pStyle w:val="Textonotapie"/>
        <w:rPr>
          <w:rFonts w:ascii="Century Gothic" w:hAnsi="Century Gothic"/>
        </w:rPr>
      </w:pPr>
      <w:r w:rsidRPr="003678D2">
        <w:rPr>
          <w:rFonts w:ascii="Century Gothic" w:hAnsi="Century Gothic"/>
          <w:sz w:val="16"/>
          <w:szCs w:val="16"/>
        </w:rPr>
        <w:footnoteRef/>
      </w:r>
      <w:r w:rsidRPr="003678D2">
        <w:rPr>
          <w:rFonts w:ascii="Century Gothic" w:hAnsi="Century Gothic"/>
          <w:sz w:val="16"/>
          <w:szCs w:val="16"/>
        </w:rPr>
        <w:t xml:space="preserve"> </w:t>
      </w:r>
      <w:r w:rsidR="003678D2" w:rsidRPr="003678D2">
        <w:rPr>
          <w:rFonts w:ascii="Century Gothic" w:hAnsi="Century Gothic"/>
          <w:sz w:val="16"/>
          <w:szCs w:val="16"/>
        </w:rPr>
        <w:t xml:space="preserve">Disponible para su consulta en el vínculo electrónico siguiente: </w:t>
      </w:r>
      <w:hyperlink r:id="rId4" w:history="1">
        <w:r w:rsidR="003678D2" w:rsidRPr="003678D2">
          <w:rPr>
            <w:rStyle w:val="Hipervnculo"/>
            <w:rFonts w:ascii="Century Gothic" w:hAnsi="Century Gothic"/>
            <w:sz w:val="16"/>
            <w:szCs w:val="16"/>
          </w:rPr>
          <w:t>https://www.dof.gob.mx/nota_detalle.php?codigo=5605789&amp;fecha=25/11/2020</w:t>
        </w:r>
      </w:hyperlink>
      <w:r w:rsidR="003678D2" w:rsidRPr="003678D2">
        <w:rPr>
          <w:rFonts w:ascii="Century Gothic" w:hAnsi="Century Gothic"/>
          <w:sz w:val="16"/>
          <w:szCs w:val="16"/>
        </w:rPr>
        <w:t>.</w:t>
      </w:r>
      <w:r w:rsidR="003678D2">
        <w:rPr>
          <w:rFonts w:ascii="Century Gothic" w:hAnsi="Century Gothic"/>
        </w:rPr>
        <w:t xml:space="preserve"> </w:t>
      </w:r>
    </w:p>
  </w:footnote>
  <w:footnote w:id="5">
    <w:p w14:paraId="71AD9CD6" w14:textId="2C6F30D8" w:rsidR="00423DAE" w:rsidRPr="003678D2" w:rsidRDefault="00423DAE" w:rsidP="00423DAE">
      <w:pPr>
        <w:pStyle w:val="Textonotapie"/>
        <w:rPr>
          <w:rFonts w:ascii="Century Gothic" w:hAnsi="Century Gothic"/>
          <w:sz w:val="16"/>
          <w:szCs w:val="16"/>
        </w:rPr>
      </w:pPr>
      <w:r w:rsidRPr="003678D2">
        <w:rPr>
          <w:sz w:val="16"/>
          <w:szCs w:val="16"/>
        </w:rPr>
        <w:footnoteRef/>
      </w:r>
      <w:r w:rsidRPr="003678D2">
        <w:rPr>
          <w:rFonts w:ascii="Century Gothic" w:hAnsi="Century Gothic"/>
          <w:sz w:val="16"/>
          <w:szCs w:val="16"/>
        </w:rPr>
        <w:t xml:space="preserve"> </w:t>
      </w:r>
      <w:r w:rsidR="003678D2" w:rsidRPr="003678D2">
        <w:rPr>
          <w:rFonts w:ascii="Century Gothic" w:hAnsi="Century Gothic"/>
          <w:sz w:val="16"/>
          <w:szCs w:val="16"/>
        </w:rPr>
        <w:t xml:space="preserve">Disponible para su consulta en el vínculo electrónico siguiente: </w:t>
      </w:r>
      <w:hyperlink r:id="rId5" w:history="1">
        <w:r w:rsidR="003678D2" w:rsidRPr="003678D2">
          <w:rPr>
            <w:rStyle w:val="Hipervnculo"/>
            <w:rFonts w:ascii="Century Gothic" w:hAnsi="Century Gothic"/>
            <w:sz w:val="16"/>
            <w:szCs w:val="16"/>
          </w:rPr>
          <w:t>http://inicio.inai.org.mx/AcuerdosDelPleno/ACT-PUB-19-12-2017.10.pdf</w:t>
        </w:r>
      </w:hyperlink>
      <w:r w:rsidR="003678D2" w:rsidRPr="003678D2">
        <w:rPr>
          <w:rFonts w:ascii="Century Gothic" w:hAnsi="Century Gothic"/>
          <w:sz w:val="16"/>
          <w:szCs w:val="16"/>
        </w:rPr>
        <w:t xml:space="preserve">. </w:t>
      </w:r>
    </w:p>
  </w:footnote>
  <w:footnote w:id="6">
    <w:p w14:paraId="2C66B6E7" w14:textId="478EE047" w:rsidR="00423DAE" w:rsidRPr="00ED64A8" w:rsidRDefault="00423DAE" w:rsidP="00423DAE">
      <w:pPr>
        <w:pStyle w:val="Textonotapie"/>
        <w:rPr>
          <w:rFonts w:ascii="Century Gothic" w:hAnsi="Century Gothic"/>
        </w:rPr>
      </w:pPr>
      <w:r w:rsidRPr="003678D2">
        <w:rPr>
          <w:sz w:val="16"/>
          <w:szCs w:val="16"/>
        </w:rPr>
        <w:footnoteRef/>
      </w:r>
      <w:r w:rsidRPr="003678D2">
        <w:rPr>
          <w:rFonts w:ascii="Century Gothic" w:hAnsi="Century Gothic"/>
          <w:sz w:val="16"/>
          <w:szCs w:val="16"/>
        </w:rPr>
        <w:t xml:space="preserve"> </w:t>
      </w:r>
      <w:r w:rsidR="003678D2" w:rsidRPr="003678D2">
        <w:rPr>
          <w:rFonts w:ascii="Century Gothic" w:hAnsi="Century Gothic"/>
          <w:sz w:val="16"/>
          <w:szCs w:val="16"/>
        </w:rPr>
        <w:t xml:space="preserve">Disponible para su consulta en el vínculo electrónico siguiente: </w:t>
      </w:r>
      <w:hyperlink r:id="rId6" w:history="1">
        <w:r w:rsidR="003678D2" w:rsidRPr="003678D2">
          <w:rPr>
            <w:rStyle w:val="Hipervnculo"/>
            <w:rFonts w:ascii="Century Gothic" w:hAnsi="Century Gothic"/>
            <w:sz w:val="16"/>
            <w:szCs w:val="16"/>
          </w:rPr>
          <w:t>https://www.dof.gob.mx/nota_detalle.php?codigo=5511540&amp;fecha=26/01/2018</w:t>
        </w:r>
      </w:hyperlink>
      <w:r w:rsidR="003678D2" w:rsidRPr="003678D2">
        <w:rPr>
          <w:rFonts w:ascii="Century Gothic" w:hAnsi="Century Gothic"/>
          <w:sz w:val="16"/>
          <w:szCs w:val="16"/>
        </w:rPr>
        <w:t>.</w:t>
      </w:r>
      <w:r w:rsidR="003678D2">
        <w:rPr>
          <w:rFonts w:ascii="Century Gothic" w:hAnsi="Century Gothic"/>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5E6E" w14:textId="763A619D" w:rsidR="008B02BD" w:rsidRDefault="008B02BD">
    <w:pPr>
      <w:pStyle w:val="Encabezado"/>
    </w:pPr>
    <w:r>
      <w:rPr>
        <w:noProof/>
      </w:rPr>
      <w:pict w14:anchorId="07E4F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7922" o:spid="_x0000_s2059" type="#_x0000_t136" style="position:absolute;margin-left:0;margin-top:0;width:675.75pt;height:58.5pt;rotation:315;z-index:-251655168;mso-position-horizontal:center;mso-position-horizontal-relative:margin;mso-position-vertical:center;mso-position-vertical-relative:margin" o:allowincell="f" fillcolor="#747070 [1614]" stroked="f">
          <v:textpath style="font-family:&quot;Calibri&quot;;font-size:48pt" string="DOCUMENTO SIN VALIDEZ OFICI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43B2" w14:textId="76CE56C9" w:rsidR="008B02BD" w:rsidRDefault="008B02BD">
    <w:pPr>
      <w:pStyle w:val="Encabezado"/>
    </w:pPr>
    <w:r>
      <w:rPr>
        <w:noProof/>
      </w:rPr>
      <w:pict w14:anchorId="20D06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7923" o:spid="_x0000_s2060" type="#_x0000_t136" style="position:absolute;margin-left:0;margin-top:0;width:675.75pt;height:58.5pt;rotation:315;z-index:-251653120;mso-position-horizontal:center;mso-position-horizontal-relative:margin;mso-position-vertical:center;mso-position-vertical-relative:margin" o:allowincell="f" fillcolor="#747070 [1614]" stroked="f">
          <v:textpath style="font-family:&quot;Calibri&quot;;font-size:48pt" string="DOCUMENTO SIN VALIDEZ OFICI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E71E7" w14:textId="045EB06C" w:rsidR="008B02BD" w:rsidRDefault="008B02BD">
    <w:pPr>
      <w:pStyle w:val="Encabezado"/>
    </w:pPr>
    <w:r>
      <w:rPr>
        <w:noProof/>
      </w:rPr>
      <w:pict w14:anchorId="17A08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7921" o:spid="_x0000_s2058" type="#_x0000_t136" style="position:absolute;margin-left:0;margin-top:0;width:675.75pt;height:58.5pt;rotation:315;z-index:-251657216;mso-position-horizontal:center;mso-position-horizontal-relative:margin;mso-position-vertical:center;mso-position-vertical-relative:margin" o:allowincell="f" fillcolor="#747070 [1614]" stroked="f">
          <v:textpath style="font-family:&quot;Calibri&quot;;font-size:48pt" string="DOCUMENTO SIN VALIDEZ OFICI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6F2"/>
    <w:multiLevelType w:val="hybridMultilevel"/>
    <w:tmpl w:val="078E4830"/>
    <w:lvl w:ilvl="0" w:tplc="BB5E908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028D3"/>
    <w:multiLevelType w:val="hybridMultilevel"/>
    <w:tmpl w:val="1C30B49A"/>
    <w:lvl w:ilvl="0" w:tplc="EC7261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C4C39"/>
    <w:multiLevelType w:val="hybridMultilevel"/>
    <w:tmpl w:val="388CC64E"/>
    <w:lvl w:ilvl="0" w:tplc="53D810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057CAE"/>
    <w:multiLevelType w:val="hybridMultilevel"/>
    <w:tmpl w:val="7A6053EE"/>
    <w:lvl w:ilvl="0" w:tplc="5D5601F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71967D6"/>
    <w:multiLevelType w:val="hybridMultilevel"/>
    <w:tmpl w:val="A4F26B86"/>
    <w:lvl w:ilvl="0" w:tplc="828CC55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CF6B76"/>
    <w:multiLevelType w:val="hybridMultilevel"/>
    <w:tmpl w:val="727ED102"/>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106BE8"/>
    <w:multiLevelType w:val="hybridMultilevel"/>
    <w:tmpl w:val="6C044746"/>
    <w:lvl w:ilvl="0" w:tplc="9A3A247A">
      <w:start w:val="1"/>
      <w:numFmt w:val="upperRoman"/>
      <w:lvlText w:val="%1."/>
      <w:lvlJc w:val="right"/>
      <w:pPr>
        <w:ind w:left="720" w:hanging="360"/>
      </w:pPr>
      <w:rPr>
        <w:rFonts w:ascii="Arial Narrow" w:hAnsi="Arial Narrow"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AC7BA4"/>
    <w:multiLevelType w:val="hybridMultilevel"/>
    <w:tmpl w:val="DEE21052"/>
    <w:lvl w:ilvl="0" w:tplc="8AB26FB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43786D"/>
    <w:multiLevelType w:val="hybridMultilevel"/>
    <w:tmpl w:val="5EDC8BC4"/>
    <w:lvl w:ilvl="0" w:tplc="0C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6904A6"/>
    <w:multiLevelType w:val="hybridMultilevel"/>
    <w:tmpl w:val="0D222E4A"/>
    <w:lvl w:ilvl="0" w:tplc="381E59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AB4D6E"/>
    <w:multiLevelType w:val="hybridMultilevel"/>
    <w:tmpl w:val="C4241F8C"/>
    <w:lvl w:ilvl="0" w:tplc="9AEA7FE4">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386739"/>
    <w:multiLevelType w:val="hybridMultilevel"/>
    <w:tmpl w:val="1F4644B8"/>
    <w:lvl w:ilvl="0" w:tplc="C51AEE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C35C05"/>
    <w:multiLevelType w:val="hybridMultilevel"/>
    <w:tmpl w:val="D436D588"/>
    <w:lvl w:ilvl="0" w:tplc="425C31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E27610"/>
    <w:multiLevelType w:val="hybridMultilevel"/>
    <w:tmpl w:val="E0CE0288"/>
    <w:lvl w:ilvl="0" w:tplc="59963E8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B322C2"/>
    <w:multiLevelType w:val="hybridMultilevel"/>
    <w:tmpl w:val="5F54A696"/>
    <w:lvl w:ilvl="0" w:tplc="370EA54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9043D9"/>
    <w:multiLevelType w:val="hybridMultilevel"/>
    <w:tmpl w:val="A1AAA634"/>
    <w:lvl w:ilvl="0" w:tplc="C93E009E">
      <w:start w:val="1"/>
      <w:numFmt w:val="lowerLetter"/>
      <w:lvlText w:val="%1)"/>
      <w:lvlJc w:val="left"/>
      <w:pPr>
        <w:ind w:left="2138" w:hanging="360"/>
      </w:pPr>
      <w:rPr>
        <w:b/>
      </w:rPr>
    </w:lvl>
    <w:lvl w:ilvl="1" w:tplc="A926B0AA">
      <w:start w:val="1"/>
      <w:numFmt w:val="upperRoman"/>
      <w:lvlText w:val="%2."/>
      <w:lvlJc w:val="left"/>
      <w:pPr>
        <w:ind w:left="3218" w:hanging="720"/>
      </w:pPr>
      <w:rPr>
        <w:rFonts w:hint="default"/>
        <w:b/>
        <w:color w:val="auto"/>
        <w:sz w:val="24"/>
        <w:szCs w:val="24"/>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6" w15:restartNumberingAfterBreak="0">
    <w:nsid w:val="20B166CC"/>
    <w:multiLevelType w:val="hybridMultilevel"/>
    <w:tmpl w:val="E1C021AC"/>
    <w:lvl w:ilvl="0" w:tplc="1D0476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1370528"/>
    <w:multiLevelType w:val="hybridMultilevel"/>
    <w:tmpl w:val="74C8BCA2"/>
    <w:lvl w:ilvl="0" w:tplc="1DE0817E">
      <w:start w:val="1"/>
      <w:numFmt w:val="upp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2304F77"/>
    <w:multiLevelType w:val="hybridMultilevel"/>
    <w:tmpl w:val="74C8BCA2"/>
    <w:lvl w:ilvl="0" w:tplc="1DE0817E">
      <w:start w:val="1"/>
      <w:numFmt w:val="upp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2A66B17"/>
    <w:multiLevelType w:val="hybridMultilevel"/>
    <w:tmpl w:val="4150FC60"/>
    <w:lvl w:ilvl="0" w:tplc="AEB4BA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31D46B0"/>
    <w:multiLevelType w:val="hybridMultilevel"/>
    <w:tmpl w:val="016262BA"/>
    <w:lvl w:ilvl="0" w:tplc="0A70B16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3D305A7"/>
    <w:multiLevelType w:val="hybridMultilevel"/>
    <w:tmpl w:val="0BF87A5A"/>
    <w:lvl w:ilvl="0" w:tplc="5F7212B6">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24505148"/>
    <w:multiLevelType w:val="hybridMultilevel"/>
    <w:tmpl w:val="ACC6BA4C"/>
    <w:lvl w:ilvl="0" w:tplc="7DE2E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5E90AD8"/>
    <w:multiLevelType w:val="hybridMultilevel"/>
    <w:tmpl w:val="9E9C55EC"/>
    <w:lvl w:ilvl="0" w:tplc="9E4EBD6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2727376E"/>
    <w:multiLevelType w:val="hybridMultilevel"/>
    <w:tmpl w:val="9F24AEB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78F5DFE"/>
    <w:multiLevelType w:val="hybridMultilevel"/>
    <w:tmpl w:val="F762F4CE"/>
    <w:lvl w:ilvl="0" w:tplc="395248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9B84167"/>
    <w:multiLevelType w:val="hybridMultilevel"/>
    <w:tmpl w:val="963C1D8E"/>
    <w:lvl w:ilvl="0" w:tplc="4E7AF3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9EB5AB5"/>
    <w:multiLevelType w:val="hybridMultilevel"/>
    <w:tmpl w:val="31E8F096"/>
    <w:lvl w:ilvl="0" w:tplc="4F3E74C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AD611F5"/>
    <w:multiLevelType w:val="hybridMultilevel"/>
    <w:tmpl w:val="350C9142"/>
    <w:lvl w:ilvl="0" w:tplc="20D85B7A">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D7648D6"/>
    <w:multiLevelType w:val="hybridMultilevel"/>
    <w:tmpl w:val="BBB4881E"/>
    <w:lvl w:ilvl="0" w:tplc="57909294">
      <w:start w:val="1"/>
      <w:numFmt w:val="lowerLetter"/>
      <w:lvlText w:val="%1)"/>
      <w:lvlJc w:val="left"/>
      <w:pPr>
        <w:ind w:left="2136" w:hanging="360"/>
      </w:pPr>
      <w:rPr>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0" w15:restartNumberingAfterBreak="0">
    <w:nsid w:val="2D7D58AD"/>
    <w:multiLevelType w:val="hybridMultilevel"/>
    <w:tmpl w:val="70C811D8"/>
    <w:lvl w:ilvl="0" w:tplc="F0404C5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D9A2B13"/>
    <w:multiLevelType w:val="hybridMultilevel"/>
    <w:tmpl w:val="556C79B6"/>
    <w:lvl w:ilvl="0" w:tplc="BE2AE63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E582073"/>
    <w:multiLevelType w:val="hybridMultilevel"/>
    <w:tmpl w:val="FFAE4F1C"/>
    <w:lvl w:ilvl="0" w:tplc="4838FF16">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2E9F5671"/>
    <w:multiLevelType w:val="hybridMultilevel"/>
    <w:tmpl w:val="DF3214CE"/>
    <w:lvl w:ilvl="0" w:tplc="821CECB4">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4" w15:restartNumberingAfterBreak="0">
    <w:nsid w:val="305A3698"/>
    <w:multiLevelType w:val="hybridMultilevel"/>
    <w:tmpl w:val="E1A6478C"/>
    <w:lvl w:ilvl="0" w:tplc="2E7C9A7A">
      <w:start w:val="1"/>
      <w:numFmt w:val="upperRoman"/>
      <w:lvlText w:val="%1."/>
      <w:lvlJc w:val="right"/>
      <w:pPr>
        <w:ind w:left="720" w:hanging="360"/>
      </w:pPr>
      <w:rPr>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1E737CB"/>
    <w:multiLevelType w:val="hybridMultilevel"/>
    <w:tmpl w:val="F15614AC"/>
    <w:lvl w:ilvl="0" w:tplc="4FD865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24C3813"/>
    <w:multiLevelType w:val="hybridMultilevel"/>
    <w:tmpl w:val="E5BA99E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27855EB"/>
    <w:multiLevelType w:val="hybridMultilevel"/>
    <w:tmpl w:val="DF64ADEC"/>
    <w:lvl w:ilvl="0" w:tplc="AE24472C">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334F13D4"/>
    <w:multiLevelType w:val="hybridMultilevel"/>
    <w:tmpl w:val="77DA64CE"/>
    <w:lvl w:ilvl="0" w:tplc="A7E0AAD2">
      <w:start w:val="1"/>
      <w:numFmt w:val="upperRoman"/>
      <w:lvlText w:val="%1."/>
      <w:lvlJc w:val="right"/>
      <w:pPr>
        <w:ind w:left="720" w:hanging="360"/>
      </w:pPr>
      <w:rPr>
        <w:rFonts w:hint="default"/>
        <w:b/>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3516EBB"/>
    <w:multiLevelType w:val="hybridMultilevel"/>
    <w:tmpl w:val="6BD07130"/>
    <w:lvl w:ilvl="0" w:tplc="AC50F82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463753D"/>
    <w:multiLevelType w:val="hybridMultilevel"/>
    <w:tmpl w:val="ABB4C980"/>
    <w:lvl w:ilvl="0" w:tplc="D23494E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53319AB"/>
    <w:multiLevelType w:val="hybridMultilevel"/>
    <w:tmpl w:val="B5FC2A62"/>
    <w:lvl w:ilvl="0" w:tplc="1CD8FEB0">
      <w:start w:val="1"/>
      <w:numFmt w:val="lowerLetter"/>
      <w:lvlText w:val="%1)"/>
      <w:lvlJc w:val="left"/>
      <w:pPr>
        <w:ind w:left="720" w:hanging="360"/>
      </w:pPr>
      <w:rPr>
        <w:b/>
      </w:rPr>
    </w:lvl>
    <w:lvl w:ilvl="1" w:tplc="02747EE6">
      <w:start w:val="1"/>
      <w:numFmt w:val="upperRoman"/>
      <w:lvlText w:val="%2."/>
      <w:lvlJc w:val="right"/>
      <w:pPr>
        <w:ind w:left="1800" w:hanging="720"/>
      </w:pPr>
      <w:rPr>
        <w:rFonts w:hint="default"/>
        <w:b/>
        <w:color w:val="00000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5677B34"/>
    <w:multiLevelType w:val="hybridMultilevel"/>
    <w:tmpl w:val="A44C7FE4"/>
    <w:lvl w:ilvl="0" w:tplc="080A0013">
      <w:start w:val="1"/>
      <w:numFmt w:val="upperRoman"/>
      <w:lvlText w:val="%1."/>
      <w:lvlJc w:val="right"/>
      <w:pPr>
        <w:ind w:left="970" w:hanging="360"/>
      </w:pPr>
      <w:rPr>
        <w:b/>
      </w:rPr>
    </w:lvl>
    <w:lvl w:ilvl="1" w:tplc="080A0019" w:tentative="1">
      <w:start w:val="1"/>
      <w:numFmt w:val="lowerLetter"/>
      <w:lvlText w:val="%2."/>
      <w:lvlJc w:val="left"/>
      <w:pPr>
        <w:ind w:left="1690" w:hanging="360"/>
      </w:pPr>
    </w:lvl>
    <w:lvl w:ilvl="2" w:tplc="080A001B" w:tentative="1">
      <w:start w:val="1"/>
      <w:numFmt w:val="lowerRoman"/>
      <w:lvlText w:val="%3."/>
      <w:lvlJc w:val="right"/>
      <w:pPr>
        <w:ind w:left="2410" w:hanging="180"/>
      </w:pPr>
    </w:lvl>
    <w:lvl w:ilvl="3" w:tplc="080A000F" w:tentative="1">
      <w:start w:val="1"/>
      <w:numFmt w:val="decimal"/>
      <w:lvlText w:val="%4."/>
      <w:lvlJc w:val="left"/>
      <w:pPr>
        <w:ind w:left="3130" w:hanging="360"/>
      </w:pPr>
    </w:lvl>
    <w:lvl w:ilvl="4" w:tplc="080A0019" w:tentative="1">
      <w:start w:val="1"/>
      <w:numFmt w:val="lowerLetter"/>
      <w:lvlText w:val="%5."/>
      <w:lvlJc w:val="left"/>
      <w:pPr>
        <w:ind w:left="3850" w:hanging="360"/>
      </w:pPr>
    </w:lvl>
    <w:lvl w:ilvl="5" w:tplc="080A001B" w:tentative="1">
      <w:start w:val="1"/>
      <w:numFmt w:val="lowerRoman"/>
      <w:lvlText w:val="%6."/>
      <w:lvlJc w:val="right"/>
      <w:pPr>
        <w:ind w:left="4570" w:hanging="180"/>
      </w:pPr>
    </w:lvl>
    <w:lvl w:ilvl="6" w:tplc="080A000F" w:tentative="1">
      <w:start w:val="1"/>
      <w:numFmt w:val="decimal"/>
      <w:lvlText w:val="%7."/>
      <w:lvlJc w:val="left"/>
      <w:pPr>
        <w:ind w:left="5290" w:hanging="360"/>
      </w:pPr>
    </w:lvl>
    <w:lvl w:ilvl="7" w:tplc="080A0019" w:tentative="1">
      <w:start w:val="1"/>
      <w:numFmt w:val="lowerLetter"/>
      <w:lvlText w:val="%8."/>
      <w:lvlJc w:val="left"/>
      <w:pPr>
        <w:ind w:left="6010" w:hanging="360"/>
      </w:pPr>
    </w:lvl>
    <w:lvl w:ilvl="8" w:tplc="080A001B" w:tentative="1">
      <w:start w:val="1"/>
      <w:numFmt w:val="lowerRoman"/>
      <w:lvlText w:val="%9."/>
      <w:lvlJc w:val="right"/>
      <w:pPr>
        <w:ind w:left="6730" w:hanging="180"/>
      </w:pPr>
    </w:lvl>
  </w:abstractNum>
  <w:abstractNum w:abstractNumId="43" w15:restartNumberingAfterBreak="0">
    <w:nsid w:val="373E0454"/>
    <w:multiLevelType w:val="hybridMultilevel"/>
    <w:tmpl w:val="E6D07F70"/>
    <w:lvl w:ilvl="0" w:tplc="7F706FA0">
      <w:start w:val="1"/>
      <w:numFmt w:val="upperRoman"/>
      <w:lvlText w:val="%1."/>
      <w:lvlJc w:val="right"/>
      <w:pPr>
        <w:ind w:left="720" w:hanging="360"/>
      </w:pPr>
      <w:rPr>
        <w:rFonts w:ascii="Arial Narrow" w:eastAsiaTheme="minorHAnsi" w:hAnsi="Arial Narrow"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7EC1B27"/>
    <w:multiLevelType w:val="hybridMultilevel"/>
    <w:tmpl w:val="A754ECD8"/>
    <w:lvl w:ilvl="0" w:tplc="984C4026">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9635201"/>
    <w:multiLevelType w:val="hybridMultilevel"/>
    <w:tmpl w:val="FD86B00A"/>
    <w:lvl w:ilvl="0" w:tplc="1200DAC0">
      <w:start w:val="1"/>
      <w:numFmt w:val="upperRoman"/>
      <w:lvlText w:val="%1."/>
      <w:lvlJc w:val="right"/>
      <w:pPr>
        <w:ind w:left="720" w:hanging="360"/>
      </w:pPr>
      <w:rPr>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9CE4890"/>
    <w:multiLevelType w:val="hybridMultilevel"/>
    <w:tmpl w:val="E834A5A8"/>
    <w:lvl w:ilvl="0" w:tplc="C1881DBC">
      <w:start w:val="1"/>
      <w:numFmt w:val="upperRoman"/>
      <w:lvlText w:val="%1."/>
      <w:lvlJc w:val="righ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7" w15:restartNumberingAfterBreak="0">
    <w:nsid w:val="3D047A6C"/>
    <w:multiLevelType w:val="hybridMultilevel"/>
    <w:tmpl w:val="06E01120"/>
    <w:lvl w:ilvl="0" w:tplc="497207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D1045F1"/>
    <w:multiLevelType w:val="hybridMultilevel"/>
    <w:tmpl w:val="48426ADA"/>
    <w:lvl w:ilvl="0" w:tplc="AE64E1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EBF7640"/>
    <w:multiLevelType w:val="hybridMultilevel"/>
    <w:tmpl w:val="953A56B4"/>
    <w:lvl w:ilvl="0" w:tplc="F04E8E4A">
      <w:start w:val="1"/>
      <w:numFmt w:val="upperRoman"/>
      <w:lvlText w:val="%1."/>
      <w:lvlJc w:val="right"/>
      <w:pPr>
        <w:ind w:left="720" w:hanging="360"/>
      </w:pPr>
      <w:rPr>
        <w:rFonts w:ascii="Arial Narrow" w:hAnsi="Arial Narrow"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16052F7"/>
    <w:multiLevelType w:val="hybridMultilevel"/>
    <w:tmpl w:val="8F820B6C"/>
    <w:lvl w:ilvl="0" w:tplc="0C0A0013">
      <w:start w:val="1"/>
      <w:numFmt w:val="upperRoman"/>
      <w:lvlText w:val="%1."/>
      <w:lvlJc w:val="right"/>
      <w:pPr>
        <w:ind w:left="720" w:hanging="360"/>
      </w:pPr>
    </w:lvl>
    <w:lvl w:ilvl="1" w:tplc="31723D4A">
      <w:start w:val="1"/>
      <w:numFmt w:val="upperRoman"/>
      <w:lvlText w:val="%2."/>
      <w:lvlJc w:val="right"/>
      <w:pPr>
        <w:ind w:left="1440" w:hanging="360"/>
      </w:pPr>
      <w:rPr>
        <w:rFonts w:ascii="Arial Narrow" w:hAnsi="Arial Narrow" w:cs="Arial"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22D7159"/>
    <w:multiLevelType w:val="hybridMultilevel"/>
    <w:tmpl w:val="D548CCC2"/>
    <w:lvl w:ilvl="0" w:tplc="A9A4AA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2AD3784"/>
    <w:multiLevelType w:val="hybridMultilevel"/>
    <w:tmpl w:val="ED406966"/>
    <w:lvl w:ilvl="0" w:tplc="080A0013">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42B71F73"/>
    <w:multiLevelType w:val="hybridMultilevel"/>
    <w:tmpl w:val="5D9208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3C408B0"/>
    <w:multiLevelType w:val="hybridMultilevel"/>
    <w:tmpl w:val="57D887BA"/>
    <w:lvl w:ilvl="0" w:tplc="80A80F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501764D"/>
    <w:multiLevelType w:val="hybridMultilevel"/>
    <w:tmpl w:val="92DCAF06"/>
    <w:lvl w:ilvl="0" w:tplc="0248EAF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5644424"/>
    <w:multiLevelType w:val="hybridMultilevel"/>
    <w:tmpl w:val="A79EFA1C"/>
    <w:lvl w:ilvl="0" w:tplc="B7801B8A">
      <w:start w:val="1"/>
      <w:numFmt w:val="upperRoman"/>
      <w:lvlText w:val="%1."/>
      <w:lvlJc w:val="right"/>
      <w:pPr>
        <w:ind w:left="715" w:hanging="360"/>
      </w:pPr>
      <w:rPr>
        <w:b/>
      </w:rPr>
    </w:lvl>
    <w:lvl w:ilvl="1" w:tplc="080A0019" w:tentative="1">
      <w:start w:val="1"/>
      <w:numFmt w:val="lowerLetter"/>
      <w:lvlText w:val="%2."/>
      <w:lvlJc w:val="left"/>
      <w:pPr>
        <w:ind w:left="1435" w:hanging="360"/>
      </w:pPr>
    </w:lvl>
    <w:lvl w:ilvl="2" w:tplc="080A001B" w:tentative="1">
      <w:start w:val="1"/>
      <w:numFmt w:val="lowerRoman"/>
      <w:lvlText w:val="%3."/>
      <w:lvlJc w:val="right"/>
      <w:pPr>
        <w:ind w:left="2155" w:hanging="180"/>
      </w:pPr>
    </w:lvl>
    <w:lvl w:ilvl="3" w:tplc="080A000F" w:tentative="1">
      <w:start w:val="1"/>
      <w:numFmt w:val="decimal"/>
      <w:lvlText w:val="%4."/>
      <w:lvlJc w:val="left"/>
      <w:pPr>
        <w:ind w:left="2875" w:hanging="360"/>
      </w:pPr>
    </w:lvl>
    <w:lvl w:ilvl="4" w:tplc="080A0019" w:tentative="1">
      <w:start w:val="1"/>
      <w:numFmt w:val="lowerLetter"/>
      <w:lvlText w:val="%5."/>
      <w:lvlJc w:val="left"/>
      <w:pPr>
        <w:ind w:left="3595" w:hanging="360"/>
      </w:pPr>
    </w:lvl>
    <w:lvl w:ilvl="5" w:tplc="080A001B" w:tentative="1">
      <w:start w:val="1"/>
      <w:numFmt w:val="lowerRoman"/>
      <w:lvlText w:val="%6."/>
      <w:lvlJc w:val="right"/>
      <w:pPr>
        <w:ind w:left="4315" w:hanging="180"/>
      </w:pPr>
    </w:lvl>
    <w:lvl w:ilvl="6" w:tplc="080A000F" w:tentative="1">
      <w:start w:val="1"/>
      <w:numFmt w:val="decimal"/>
      <w:lvlText w:val="%7."/>
      <w:lvlJc w:val="left"/>
      <w:pPr>
        <w:ind w:left="5035" w:hanging="360"/>
      </w:pPr>
    </w:lvl>
    <w:lvl w:ilvl="7" w:tplc="080A0019" w:tentative="1">
      <w:start w:val="1"/>
      <w:numFmt w:val="lowerLetter"/>
      <w:lvlText w:val="%8."/>
      <w:lvlJc w:val="left"/>
      <w:pPr>
        <w:ind w:left="5755" w:hanging="360"/>
      </w:pPr>
    </w:lvl>
    <w:lvl w:ilvl="8" w:tplc="080A001B" w:tentative="1">
      <w:start w:val="1"/>
      <w:numFmt w:val="lowerRoman"/>
      <w:lvlText w:val="%9."/>
      <w:lvlJc w:val="right"/>
      <w:pPr>
        <w:ind w:left="6475" w:hanging="180"/>
      </w:pPr>
    </w:lvl>
  </w:abstractNum>
  <w:abstractNum w:abstractNumId="57" w15:restartNumberingAfterBreak="0">
    <w:nsid w:val="459411D8"/>
    <w:multiLevelType w:val="hybridMultilevel"/>
    <w:tmpl w:val="70C82C58"/>
    <w:lvl w:ilvl="0" w:tplc="84E8425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A167DBF"/>
    <w:multiLevelType w:val="hybridMultilevel"/>
    <w:tmpl w:val="E0EEC0FA"/>
    <w:lvl w:ilvl="0" w:tplc="D326F1E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ADA5B9C"/>
    <w:multiLevelType w:val="hybridMultilevel"/>
    <w:tmpl w:val="551A567E"/>
    <w:lvl w:ilvl="0" w:tplc="74A2D3B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B6C331F"/>
    <w:multiLevelType w:val="hybridMultilevel"/>
    <w:tmpl w:val="1D82715C"/>
    <w:lvl w:ilvl="0" w:tplc="322C43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C23287E"/>
    <w:multiLevelType w:val="hybridMultilevel"/>
    <w:tmpl w:val="13749E62"/>
    <w:lvl w:ilvl="0" w:tplc="C1DA7BE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DBD1955"/>
    <w:multiLevelType w:val="hybridMultilevel"/>
    <w:tmpl w:val="5524CD5E"/>
    <w:lvl w:ilvl="0" w:tplc="3CDE93B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DD40601"/>
    <w:multiLevelType w:val="hybridMultilevel"/>
    <w:tmpl w:val="4E707000"/>
    <w:lvl w:ilvl="0" w:tplc="CDF6F0DC">
      <w:start w:val="1"/>
      <w:numFmt w:val="upperRoman"/>
      <w:lvlText w:val="%1."/>
      <w:lvlJc w:val="righ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3F53354"/>
    <w:multiLevelType w:val="hybridMultilevel"/>
    <w:tmpl w:val="9CCE0EEA"/>
    <w:lvl w:ilvl="0" w:tplc="AD3E9EBC">
      <w:start w:val="1"/>
      <w:numFmt w:val="upperRoman"/>
      <w:lvlText w:val="%1."/>
      <w:lvlJc w:val="right"/>
      <w:pPr>
        <w:ind w:left="36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15:restartNumberingAfterBreak="0">
    <w:nsid w:val="53FA72A2"/>
    <w:multiLevelType w:val="hybridMultilevel"/>
    <w:tmpl w:val="963C1D8E"/>
    <w:lvl w:ilvl="0" w:tplc="4E7AF3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553D3C9A"/>
    <w:multiLevelType w:val="hybridMultilevel"/>
    <w:tmpl w:val="D43A2F24"/>
    <w:lvl w:ilvl="0" w:tplc="E7E01E50">
      <w:start w:val="1"/>
      <w:numFmt w:val="upperRoman"/>
      <w:lvlText w:val="%1."/>
      <w:lvlJc w:val="right"/>
      <w:pPr>
        <w:ind w:left="720" w:hanging="360"/>
      </w:pPr>
      <w:rPr>
        <w:rFonts w:ascii="Arial Narrow" w:hAnsi="Arial Narrow"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59B5B95"/>
    <w:multiLevelType w:val="hybridMultilevel"/>
    <w:tmpl w:val="9BAECB08"/>
    <w:lvl w:ilvl="0" w:tplc="9ABCBD86">
      <w:start w:val="1"/>
      <w:numFmt w:val="upperRoman"/>
      <w:lvlText w:val="%1."/>
      <w:lvlJc w:val="right"/>
      <w:pPr>
        <w:ind w:left="720" w:hanging="360"/>
      </w:pPr>
      <w:rPr>
        <w:rFonts w:ascii="Arial Narrow" w:hAnsi="Arial Narrow"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5CB08F0"/>
    <w:multiLevelType w:val="hybridMultilevel"/>
    <w:tmpl w:val="18B4F7FC"/>
    <w:lvl w:ilvl="0" w:tplc="31723D4A">
      <w:start w:val="1"/>
      <w:numFmt w:val="upperRoman"/>
      <w:lvlText w:val="%1."/>
      <w:lvlJc w:val="right"/>
      <w:pPr>
        <w:ind w:left="720" w:hanging="360"/>
      </w:pPr>
      <w:rPr>
        <w:rFonts w:ascii="Arial Narrow" w:hAnsi="Arial Narrow"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6990360"/>
    <w:multiLevelType w:val="hybridMultilevel"/>
    <w:tmpl w:val="1F8EFDA0"/>
    <w:lvl w:ilvl="0" w:tplc="979A989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6AD68F3"/>
    <w:multiLevelType w:val="hybridMultilevel"/>
    <w:tmpl w:val="DDEE8342"/>
    <w:lvl w:ilvl="0" w:tplc="DCA2EDC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78F44D1"/>
    <w:multiLevelType w:val="hybridMultilevel"/>
    <w:tmpl w:val="120A6E60"/>
    <w:lvl w:ilvl="0" w:tplc="CEFC1AE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91F54A4"/>
    <w:multiLevelType w:val="hybridMultilevel"/>
    <w:tmpl w:val="9CAA9B00"/>
    <w:lvl w:ilvl="0" w:tplc="CC3A6E1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3" w15:restartNumberingAfterBreak="0">
    <w:nsid w:val="594F7ADC"/>
    <w:multiLevelType w:val="hybridMultilevel"/>
    <w:tmpl w:val="C09E071C"/>
    <w:lvl w:ilvl="0" w:tplc="1A2C56E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96C5926"/>
    <w:multiLevelType w:val="hybridMultilevel"/>
    <w:tmpl w:val="939C46C4"/>
    <w:lvl w:ilvl="0" w:tplc="5360D9DA">
      <w:start w:val="1"/>
      <w:numFmt w:val="upperRoman"/>
      <w:lvlText w:val="%1."/>
      <w:lvlJc w:val="right"/>
      <w:pPr>
        <w:ind w:left="720" w:hanging="360"/>
      </w:pPr>
      <w:rPr>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A9A03E2"/>
    <w:multiLevelType w:val="hybridMultilevel"/>
    <w:tmpl w:val="7B7CC558"/>
    <w:lvl w:ilvl="0" w:tplc="39303CCE">
      <w:start w:val="1"/>
      <w:numFmt w:val="upperRoman"/>
      <w:lvlText w:val="%1."/>
      <w:lvlJc w:val="right"/>
      <w:pPr>
        <w:ind w:left="720" w:hanging="360"/>
      </w:pPr>
      <w:rPr>
        <w:rFonts w:ascii="Arial Narrow" w:hAnsi="Arial Narrow"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BAE6655"/>
    <w:multiLevelType w:val="hybridMultilevel"/>
    <w:tmpl w:val="8C10B920"/>
    <w:lvl w:ilvl="0" w:tplc="B7D038CE">
      <w:start w:val="1"/>
      <w:numFmt w:val="upperRoman"/>
      <w:lvlText w:val="%1."/>
      <w:lvlJc w:val="right"/>
      <w:pPr>
        <w:ind w:left="720" w:hanging="360"/>
      </w:pPr>
      <w:rPr>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C63115D"/>
    <w:multiLevelType w:val="hybridMultilevel"/>
    <w:tmpl w:val="8D16305A"/>
    <w:lvl w:ilvl="0" w:tplc="87E26C9A">
      <w:start w:val="1"/>
      <w:numFmt w:val="upperRoman"/>
      <w:lvlText w:val="%1."/>
      <w:lvlJc w:val="right"/>
      <w:pPr>
        <w:ind w:left="720" w:hanging="360"/>
      </w:pPr>
      <w:rPr>
        <w:b/>
        <w:color w:val="C45911" w:themeColor="accent2"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E221B8D"/>
    <w:multiLevelType w:val="hybridMultilevel"/>
    <w:tmpl w:val="9C5AA018"/>
    <w:lvl w:ilvl="0" w:tplc="2CA4E0C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9" w15:restartNumberingAfterBreak="0">
    <w:nsid w:val="5E2633B0"/>
    <w:multiLevelType w:val="hybridMultilevel"/>
    <w:tmpl w:val="CB480362"/>
    <w:lvl w:ilvl="0" w:tplc="1DE0817E">
      <w:start w:val="1"/>
      <w:numFmt w:val="upperRoman"/>
      <w:lvlText w:val="%1."/>
      <w:lvlJc w:val="right"/>
      <w:pPr>
        <w:ind w:left="720" w:hanging="360"/>
      </w:pPr>
      <w:rPr>
        <w:b/>
        <w:lang w:val="es-MX"/>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0" w15:restartNumberingAfterBreak="0">
    <w:nsid w:val="5E617AFB"/>
    <w:multiLevelType w:val="hybridMultilevel"/>
    <w:tmpl w:val="D28A8036"/>
    <w:lvl w:ilvl="0" w:tplc="25E2C92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4E154B2"/>
    <w:multiLevelType w:val="hybridMultilevel"/>
    <w:tmpl w:val="2F60FD22"/>
    <w:lvl w:ilvl="0" w:tplc="76ECAF30">
      <w:start w:val="1"/>
      <w:numFmt w:val="upperRoman"/>
      <w:lvlText w:val="%1."/>
      <w:lvlJc w:val="righ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65216AD2"/>
    <w:multiLevelType w:val="hybridMultilevel"/>
    <w:tmpl w:val="89A604BE"/>
    <w:lvl w:ilvl="0" w:tplc="4AE6AA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94269BF"/>
    <w:multiLevelType w:val="hybridMultilevel"/>
    <w:tmpl w:val="B3263A0E"/>
    <w:lvl w:ilvl="0" w:tplc="60D403C6">
      <w:start w:val="1"/>
      <w:numFmt w:val="upperRoman"/>
      <w:lvlText w:val="%1."/>
      <w:lvlJc w:val="left"/>
      <w:pPr>
        <w:ind w:left="720" w:hanging="360"/>
      </w:pPr>
      <w:rPr>
        <w:rFonts w:ascii="Arial" w:eastAsia="Calibri" w:hAnsi="Arial" w:cs="Arial" w:hint="default"/>
        <w:b/>
        <w:sz w:val="22"/>
        <w:szCs w:val="22"/>
      </w:rPr>
    </w:lvl>
    <w:lvl w:ilvl="1" w:tplc="B1A46974">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A5051C9"/>
    <w:multiLevelType w:val="hybridMultilevel"/>
    <w:tmpl w:val="CD22128C"/>
    <w:lvl w:ilvl="0" w:tplc="CADAB5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C607F61"/>
    <w:multiLevelType w:val="hybridMultilevel"/>
    <w:tmpl w:val="2A5209DE"/>
    <w:lvl w:ilvl="0" w:tplc="E8606F36">
      <w:start w:val="1"/>
      <w:numFmt w:val="upperRoman"/>
      <w:lvlText w:val="%1."/>
      <w:lvlJc w:val="right"/>
      <w:pPr>
        <w:ind w:left="5889" w:hanging="360"/>
      </w:pPr>
      <w:rPr>
        <w:rFonts w:hint="default"/>
        <w:b/>
      </w:rPr>
    </w:lvl>
    <w:lvl w:ilvl="1" w:tplc="080A0019" w:tentative="1">
      <w:start w:val="1"/>
      <w:numFmt w:val="lowerLetter"/>
      <w:lvlText w:val="%2."/>
      <w:lvlJc w:val="left"/>
      <w:pPr>
        <w:ind w:left="6609" w:hanging="360"/>
      </w:pPr>
    </w:lvl>
    <w:lvl w:ilvl="2" w:tplc="080A001B" w:tentative="1">
      <w:start w:val="1"/>
      <w:numFmt w:val="lowerRoman"/>
      <w:lvlText w:val="%3."/>
      <w:lvlJc w:val="right"/>
      <w:pPr>
        <w:ind w:left="7329" w:hanging="180"/>
      </w:pPr>
    </w:lvl>
    <w:lvl w:ilvl="3" w:tplc="080A000F" w:tentative="1">
      <w:start w:val="1"/>
      <w:numFmt w:val="decimal"/>
      <w:lvlText w:val="%4."/>
      <w:lvlJc w:val="left"/>
      <w:pPr>
        <w:ind w:left="8049" w:hanging="360"/>
      </w:pPr>
    </w:lvl>
    <w:lvl w:ilvl="4" w:tplc="080A0019" w:tentative="1">
      <w:start w:val="1"/>
      <w:numFmt w:val="lowerLetter"/>
      <w:lvlText w:val="%5."/>
      <w:lvlJc w:val="left"/>
      <w:pPr>
        <w:ind w:left="8769" w:hanging="360"/>
      </w:pPr>
    </w:lvl>
    <w:lvl w:ilvl="5" w:tplc="080A001B" w:tentative="1">
      <w:start w:val="1"/>
      <w:numFmt w:val="lowerRoman"/>
      <w:lvlText w:val="%6."/>
      <w:lvlJc w:val="right"/>
      <w:pPr>
        <w:ind w:left="9489" w:hanging="180"/>
      </w:pPr>
    </w:lvl>
    <w:lvl w:ilvl="6" w:tplc="080A000F" w:tentative="1">
      <w:start w:val="1"/>
      <w:numFmt w:val="decimal"/>
      <w:lvlText w:val="%7."/>
      <w:lvlJc w:val="left"/>
      <w:pPr>
        <w:ind w:left="10209" w:hanging="360"/>
      </w:pPr>
    </w:lvl>
    <w:lvl w:ilvl="7" w:tplc="080A0019" w:tentative="1">
      <w:start w:val="1"/>
      <w:numFmt w:val="lowerLetter"/>
      <w:lvlText w:val="%8."/>
      <w:lvlJc w:val="left"/>
      <w:pPr>
        <w:ind w:left="10929" w:hanging="360"/>
      </w:pPr>
    </w:lvl>
    <w:lvl w:ilvl="8" w:tplc="080A001B" w:tentative="1">
      <w:start w:val="1"/>
      <w:numFmt w:val="lowerRoman"/>
      <w:lvlText w:val="%9."/>
      <w:lvlJc w:val="right"/>
      <w:pPr>
        <w:ind w:left="11649" w:hanging="180"/>
      </w:pPr>
    </w:lvl>
  </w:abstractNum>
  <w:abstractNum w:abstractNumId="86" w15:restartNumberingAfterBreak="0">
    <w:nsid w:val="6DA827F0"/>
    <w:multiLevelType w:val="hybridMultilevel"/>
    <w:tmpl w:val="71926694"/>
    <w:lvl w:ilvl="0" w:tplc="C61481AA">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7" w15:restartNumberingAfterBreak="0">
    <w:nsid w:val="6DEF473B"/>
    <w:multiLevelType w:val="hybridMultilevel"/>
    <w:tmpl w:val="E0CE0288"/>
    <w:lvl w:ilvl="0" w:tplc="59963E8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E46418E"/>
    <w:multiLevelType w:val="hybridMultilevel"/>
    <w:tmpl w:val="50D2FF06"/>
    <w:lvl w:ilvl="0" w:tplc="406822D0">
      <w:start w:val="1"/>
      <w:numFmt w:val="upperRoman"/>
      <w:lvlText w:val="%1."/>
      <w:lvlJc w:val="right"/>
      <w:pPr>
        <w:ind w:left="220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6EA910FA"/>
    <w:multiLevelType w:val="hybridMultilevel"/>
    <w:tmpl w:val="408233C6"/>
    <w:lvl w:ilvl="0" w:tplc="807C977A">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0" w15:restartNumberingAfterBreak="0">
    <w:nsid w:val="7176040A"/>
    <w:multiLevelType w:val="hybridMultilevel"/>
    <w:tmpl w:val="1070D7E6"/>
    <w:lvl w:ilvl="0" w:tplc="0AB65716">
      <w:start w:val="1"/>
      <w:numFmt w:val="upperRoman"/>
      <w:lvlText w:val="%1."/>
      <w:lvlJc w:val="righ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72C65660"/>
    <w:multiLevelType w:val="hybridMultilevel"/>
    <w:tmpl w:val="71F2D5BC"/>
    <w:lvl w:ilvl="0" w:tplc="166459E8">
      <w:start w:val="1"/>
      <w:numFmt w:val="upperRoman"/>
      <w:lvlText w:val="%1."/>
      <w:lvlJc w:val="right"/>
      <w:pPr>
        <w:ind w:left="1004" w:hanging="7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2" w15:restartNumberingAfterBreak="0">
    <w:nsid w:val="73705C0C"/>
    <w:multiLevelType w:val="hybridMultilevel"/>
    <w:tmpl w:val="821029E2"/>
    <w:lvl w:ilvl="0" w:tplc="45C2815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7377689D"/>
    <w:multiLevelType w:val="hybridMultilevel"/>
    <w:tmpl w:val="3FCC0570"/>
    <w:lvl w:ilvl="0" w:tplc="D230146C">
      <w:start w:val="1"/>
      <w:numFmt w:val="upperRoman"/>
      <w:lvlText w:val="%1."/>
      <w:lvlJc w:val="right"/>
      <w:pPr>
        <w:ind w:left="7590" w:hanging="360"/>
      </w:pPr>
      <w:rPr>
        <w:b/>
      </w:rPr>
    </w:lvl>
    <w:lvl w:ilvl="1" w:tplc="080A0019" w:tentative="1">
      <w:start w:val="1"/>
      <w:numFmt w:val="lowerLetter"/>
      <w:lvlText w:val="%2."/>
      <w:lvlJc w:val="left"/>
      <w:pPr>
        <w:ind w:left="8310" w:hanging="360"/>
      </w:pPr>
    </w:lvl>
    <w:lvl w:ilvl="2" w:tplc="080A001B" w:tentative="1">
      <w:start w:val="1"/>
      <w:numFmt w:val="lowerRoman"/>
      <w:lvlText w:val="%3."/>
      <w:lvlJc w:val="right"/>
      <w:pPr>
        <w:ind w:left="9030" w:hanging="180"/>
      </w:pPr>
    </w:lvl>
    <w:lvl w:ilvl="3" w:tplc="080A000F" w:tentative="1">
      <w:start w:val="1"/>
      <w:numFmt w:val="decimal"/>
      <w:lvlText w:val="%4."/>
      <w:lvlJc w:val="left"/>
      <w:pPr>
        <w:ind w:left="9750" w:hanging="360"/>
      </w:pPr>
    </w:lvl>
    <w:lvl w:ilvl="4" w:tplc="080A0019" w:tentative="1">
      <w:start w:val="1"/>
      <w:numFmt w:val="lowerLetter"/>
      <w:lvlText w:val="%5."/>
      <w:lvlJc w:val="left"/>
      <w:pPr>
        <w:ind w:left="10470" w:hanging="360"/>
      </w:pPr>
    </w:lvl>
    <w:lvl w:ilvl="5" w:tplc="080A001B" w:tentative="1">
      <w:start w:val="1"/>
      <w:numFmt w:val="lowerRoman"/>
      <w:lvlText w:val="%6."/>
      <w:lvlJc w:val="right"/>
      <w:pPr>
        <w:ind w:left="11190" w:hanging="180"/>
      </w:pPr>
    </w:lvl>
    <w:lvl w:ilvl="6" w:tplc="080A000F" w:tentative="1">
      <w:start w:val="1"/>
      <w:numFmt w:val="decimal"/>
      <w:lvlText w:val="%7."/>
      <w:lvlJc w:val="left"/>
      <w:pPr>
        <w:ind w:left="11910" w:hanging="360"/>
      </w:pPr>
    </w:lvl>
    <w:lvl w:ilvl="7" w:tplc="080A0019" w:tentative="1">
      <w:start w:val="1"/>
      <w:numFmt w:val="lowerLetter"/>
      <w:lvlText w:val="%8."/>
      <w:lvlJc w:val="left"/>
      <w:pPr>
        <w:ind w:left="12630" w:hanging="360"/>
      </w:pPr>
    </w:lvl>
    <w:lvl w:ilvl="8" w:tplc="080A001B" w:tentative="1">
      <w:start w:val="1"/>
      <w:numFmt w:val="lowerRoman"/>
      <w:lvlText w:val="%9."/>
      <w:lvlJc w:val="right"/>
      <w:pPr>
        <w:ind w:left="13350" w:hanging="180"/>
      </w:pPr>
    </w:lvl>
  </w:abstractNum>
  <w:abstractNum w:abstractNumId="94" w15:restartNumberingAfterBreak="0">
    <w:nsid w:val="73F259B0"/>
    <w:multiLevelType w:val="hybridMultilevel"/>
    <w:tmpl w:val="4E4879FA"/>
    <w:lvl w:ilvl="0" w:tplc="D9284C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74C56DCA"/>
    <w:multiLevelType w:val="hybridMultilevel"/>
    <w:tmpl w:val="68A61B7E"/>
    <w:lvl w:ilvl="0" w:tplc="153CFC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781D5472"/>
    <w:multiLevelType w:val="hybridMultilevel"/>
    <w:tmpl w:val="73EA6DC6"/>
    <w:lvl w:ilvl="0" w:tplc="A18CF596">
      <w:start w:val="1"/>
      <w:numFmt w:val="upperRoman"/>
      <w:lvlText w:val="%1."/>
      <w:lvlJc w:val="right"/>
      <w:pPr>
        <w:ind w:left="720" w:hanging="360"/>
      </w:pPr>
      <w:rPr>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790578F5"/>
    <w:multiLevelType w:val="hybridMultilevel"/>
    <w:tmpl w:val="08FE513A"/>
    <w:lvl w:ilvl="0" w:tplc="7EAAC1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7ADD3148"/>
    <w:multiLevelType w:val="hybridMultilevel"/>
    <w:tmpl w:val="F79C9EE8"/>
    <w:lvl w:ilvl="0" w:tplc="D3A858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7B7345FC"/>
    <w:multiLevelType w:val="hybridMultilevel"/>
    <w:tmpl w:val="B4DCC882"/>
    <w:lvl w:ilvl="0" w:tplc="A2E227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BA943C1"/>
    <w:multiLevelType w:val="hybridMultilevel"/>
    <w:tmpl w:val="DDEE8342"/>
    <w:lvl w:ilvl="0" w:tplc="DCA2EDC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7D090D0D"/>
    <w:multiLevelType w:val="hybridMultilevel"/>
    <w:tmpl w:val="110C5A92"/>
    <w:lvl w:ilvl="0" w:tplc="E8CA5212">
      <w:start w:val="1"/>
      <w:numFmt w:val="upperRoman"/>
      <w:lvlText w:val="%1."/>
      <w:lvlJc w:val="right"/>
      <w:pPr>
        <w:ind w:left="720" w:hanging="360"/>
      </w:pPr>
      <w:rPr>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7DC53AE0"/>
    <w:multiLevelType w:val="hybridMultilevel"/>
    <w:tmpl w:val="5986C14A"/>
    <w:lvl w:ilvl="0" w:tplc="B30673E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7EA26CCC"/>
    <w:multiLevelType w:val="hybridMultilevel"/>
    <w:tmpl w:val="74C8BCA2"/>
    <w:lvl w:ilvl="0" w:tplc="1DE0817E">
      <w:start w:val="1"/>
      <w:numFmt w:val="upp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F497538"/>
    <w:multiLevelType w:val="hybridMultilevel"/>
    <w:tmpl w:val="879CEBE6"/>
    <w:lvl w:ilvl="0" w:tplc="9A74E4B8">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68"/>
  </w:num>
  <w:num w:numId="3">
    <w:abstractNumId w:val="0"/>
  </w:num>
  <w:num w:numId="4">
    <w:abstractNumId w:val="74"/>
  </w:num>
  <w:num w:numId="5">
    <w:abstractNumId w:val="75"/>
  </w:num>
  <w:num w:numId="6">
    <w:abstractNumId w:val="27"/>
  </w:num>
  <w:num w:numId="7">
    <w:abstractNumId w:val="55"/>
  </w:num>
  <w:num w:numId="8">
    <w:abstractNumId w:val="25"/>
  </w:num>
  <w:num w:numId="9">
    <w:abstractNumId w:val="85"/>
  </w:num>
  <w:num w:numId="10">
    <w:abstractNumId w:val="49"/>
  </w:num>
  <w:num w:numId="11">
    <w:abstractNumId w:val="95"/>
  </w:num>
  <w:num w:numId="12">
    <w:abstractNumId w:val="62"/>
  </w:num>
  <w:num w:numId="13">
    <w:abstractNumId w:val="84"/>
  </w:num>
  <w:num w:numId="14">
    <w:abstractNumId w:val="29"/>
  </w:num>
  <w:num w:numId="15">
    <w:abstractNumId w:val="63"/>
  </w:num>
  <w:num w:numId="16">
    <w:abstractNumId w:val="46"/>
  </w:num>
  <w:num w:numId="17">
    <w:abstractNumId w:val="41"/>
  </w:num>
  <w:num w:numId="18">
    <w:abstractNumId w:val="44"/>
  </w:num>
  <w:num w:numId="19">
    <w:abstractNumId w:val="1"/>
  </w:num>
  <w:num w:numId="20">
    <w:abstractNumId w:val="5"/>
  </w:num>
  <w:num w:numId="21">
    <w:abstractNumId w:val="21"/>
  </w:num>
  <w:num w:numId="22">
    <w:abstractNumId w:val="67"/>
  </w:num>
  <w:num w:numId="23">
    <w:abstractNumId w:val="47"/>
  </w:num>
  <w:num w:numId="24">
    <w:abstractNumId w:val="83"/>
  </w:num>
  <w:num w:numId="25">
    <w:abstractNumId w:val="10"/>
  </w:num>
  <w:num w:numId="26">
    <w:abstractNumId w:val="38"/>
  </w:num>
  <w:num w:numId="27">
    <w:abstractNumId w:val="104"/>
  </w:num>
  <w:num w:numId="28">
    <w:abstractNumId w:val="98"/>
  </w:num>
  <w:num w:numId="29">
    <w:abstractNumId w:val="93"/>
  </w:num>
  <w:num w:numId="30">
    <w:abstractNumId w:val="56"/>
  </w:num>
  <w:num w:numId="31">
    <w:abstractNumId w:val="9"/>
  </w:num>
  <w:num w:numId="32">
    <w:abstractNumId w:val="86"/>
  </w:num>
  <w:num w:numId="33">
    <w:abstractNumId w:val="15"/>
  </w:num>
  <w:num w:numId="34">
    <w:abstractNumId w:val="77"/>
  </w:num>
  <w:num w:numId="35">
    <w:abstractNumId w:val="58"/>
  </w:num>
  <w:num w:numId="36">
    <w:abstractNumId w:val="11"/>
  </w:num>
  <w:num w:numId="37">
    <w:abstractNumId w:val="22"/>
  </w:num>
  <w:num w:numId="38">
    <w:abstractNumId w:val="31"/>
  </w:num>
  <w:num w:numId="39">
    <w:abstractNumId w:val="70"/>
  </w:num>
  <w:num w:numId="40">
    <w:abstractNumId w:val="33"/>
  </w:num>
  <w:num w:numId="41">
    <w:abstractNumId w:val="2"/>
  </w:num>
  <w:num w:numId="42">
    <w:abstractNumId w:val="94"/>
  </w:num>
  <w:num w:numId="43">
    <w:abstractNumId w:val="19"/>
  </w:num>
  <w:num w:numId="44">
    <w:abstractNumId w:val="71"/>
  </w:num>
  <w:num w:numId="45">
    <w:abstractNumId w:val="69"/>
  </w:num>
  <w:num w:numId="46">
    <w:abstractNumId w:val="82"/>
  </w:num>
  <w:num w:numId="47">
    <w:abstractNumId w:val="14"/>
  </w:num>
  <w:num w:numId="48">
    <w:abstractNumId w:val="54"/>
  </w:num>
  <w:num w:numId="49">
    <w:abstractNumId w:val="43"/>
  </w:num>
  <w:num w:numId="50">
    <w:abstractNumId w:val="8"/>
  </w:num>
  <w:num w:numId="51">
    <w:abstractNumId w:val="26"/>
  </w:num>
  <w:num w:numId="52">
    <w:abstractNumId w:val="66"/>
  </w:num>
  <w:num w:numId="53">
    <w:abstractNumId w:val="88"/>
  </w:num>
  <w:num w:numId="54">
    <w:abstractNumId w:val="64"/>
  </w:num>
  <w:num w:numId="55">
    <w:abstractNumId w:val="96"/>
  </w:num>
  <w:num w:numId="56">
    <w:abstractNumId w:val="101"/>
  </w:num>
  <w:num w:numId="57">
    <w:abstractNumId w:val="76"/>
  </w:num>
  <w:num w:numId="58">
    <w:abstractNumId w:val="45"/>
  </w:num>
  <w:num w:numId="59">
    <w:abstractNumId w:val="24"/>
  </w:num>
  <w:num w:numId="60">
    <w:abstractNumId w:val="6"/>
  </w:num>
  <w:num w:numId="61">
    <w:abstractNumId w:val="30"/>
  </w:num>
  <w:num w:numId="62">
    <w:abstractNumId w:val="40"/>
  </w:num>
  <w:num w:numId="63">
    <w:abstractNumId w:val="13"/>
  </w:num>
  <w:num w:numId="64">
    <w:abstractNumId w:val="72"/>
  </w:num>
  <w:num w:numId="65">
    <w:abstractNumId w:val="4"/>
  </w:num>
  <w:num w:numId="66">
    <w:abstractNumId w:val="87"/>
  </w:num>
  <w:num w:numId="67">
    <w:abstractNumId w:val="57"/>
  </w:num>
  <w:num w:numId="68">
    <w:abstractNumId w:val="7"/>
  </w:num>
  <w:num w:numId="69">
    <w:abstractNumId w:val="80"/>
  </w:num>
  <w:num w:numId="70">
    <w:abstractNumId w:val="61"/>
  </w:num>
  <w:num w:numId="71">
    <w:abstractNumId w:val="65"/>
  </w:num>
  <w:num w:numId="72">
    <w:abstractNumId w:val="18"/>
  </w:num>
  <w:num w:numId="73">
    <w:abstractNumId w:val="17"/>
  </w:num>
  <w:num w:numId="74">
    <w:abstractNumId w:val="59"/>
  </w:num>
  <w:num w:numId="75">
    <w:abstractNumId w:val="100"/>
  </w:num>
  <w:num w:numId="76">
    <w:abstractNumId w:val="16"/>
  </w:num>
  <w:num w:numId="77">
    <w:abstractNumId w:val="51"/>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6"/>
  </w:num>
  <w:num w:numId="86">
    <w:abstractNumId w:val="28"/>
  </w:num>
  <w:num w:numId="87">
    <w:abstractNumId w:val="53"/>
  </w:num>
  <w:num w:numId="88">
    <w:abstractNumId w:val="39"/>
  </w:num>
  <w:num w:numId="89">
    <w:abstractNumId w:val="50"/>
  </w:num>
  <w:num w:numId="90">
    <w:abstractNumId w:val="52"/>
  </w:num>
  <w:num w:numId="91">
    <w:abstractNumId w:val="42"/>
  </w:num>
  <w:num w:numId="92">
    <w:abstractNumId w:val="92"/>
  </w:num>
  <w:num w:numId="93">
    <w:abstractNumId w:val="34"/>
  </w:num>
  <w:num w:numId="94">
    <w:abstractNumId w:val="20"/>
  </w:num>
  <w:num w:numId="95">
    <w:abstractNumId w:val="90"/>
  </w:num>
  <w:num w:numId="96">
    <w:abstractNumId w:val="97"/>
  </w:num>
  <w:num w:numId="97">
    <w:abstractNumId w:val="48"/>
  </w:num>
  <w:num w:numId="98">
    <w:abstractNumId w:val="99"/>
  </w:num>
  <w:num w:numId="99">
    <w:abstractNumId w:val="73"/>
  </w:num>
  <w:num w:numId="100">
    <w:abstractNumId w:val="12"/>
  </w:num>
  <w:num w:numId="101">
    <w:abstractNumId w:val="102"/>
  </w:num>
  <w:num w:numId="102">
    <w:abstractNumId w:val="60"/>
  </w:num>
  <w:num w:numId="103">
    <w:abstractNumId w:val="35"/>
  </w:num>
  <w:num w:numId="104">
    <w:abstractNumId w:val="91"/>
  </w:num>
  <w:num w:numId="105">
    <w:abstractNumId w:val="8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3"/>
    <w:rsid w:val="00003D68"/>
    <w:rsid w:val="00013EEC"/>
    <w:rsid w:val="0001708D"/>
    <w:rsid w:val="00034323"/>
    <w:rsid w:val="00035319"/>
    <w:rsid w:val="00041271"/>
    <w:rsid w:val="000513CB"/>
    <w:rsid w:val="000548F7"/>
    <w:rsid w:val="00057595"/>
    <w:rsid w:val="0006356D"/>
    <w:rsid w:val="00067677"/>
    <w:rsid w:val="000801FA"/>
    <w:rsid w:val="00082AAF"/>
    <w:rsid w:val="000918BC"/>
    <w:rsid w:val="00093C2D"/>
    <w:rsid w:val="000A758D"/>
    <w:rsid w:val="000D6470"/>
    <w:rsid w:val="000E13A1"/>
    <w:rsid w:val="000E2098"/>
    <w:rsid w:val="000E540E"/>
    <w:rsid w:val="000E7553"/>
    <w:rsid w:val="000F2E52"/>
    <w:rsid w:val="000F52A5"/>
    <w:rsid w:val="00102A9B"/>
    <w:rsid w:val="001033EB"/>
    <w:rsid w:val="0011293E"/>
    <w:rsid w:val="00117CD1"/>
    <w:rsid w:val="001218F8"/>
    <w:rsid w:val="00130B3E"/>
    <w:rsid w:val="00131625"/>
    <w:rsid w:val="00133747"/>
    <w:rsid w:val="001404C3"/>
    <w:rsid w:val="00143B9B"/>
    <w:rsid w:val="00154D50"/>
    <w:rsid w:val="00157021"/>
    <w:rsid w:val="00157C78"/>
    <w:rsid w:val="001726B3"/>
    <w:rsid w:val="00176C41"/>
    <w:rsid w:val="0017798A"/>
    <w:rsid w:val="00187697"/>
    <w:rsid w:val="001912B4"/>
    <w:rsid w:val="00191A42"/>
    <w:rsid w:val="001935F4"/>
    <w:rsid w:val="001A161E"/>
    <w:rsid w:val="001A4E55"/>
    <w:rsid w:val="001B01F2"/>
    <w:rsid w:val="001B32A4"/>
    <w:rsid w:val="001C3006"/>
    <w:rsid w:val="001C6FF8"/>
    <w:rsid w:val="001D48A7"/>
    <w:rsid w:val="001E510E"/>
    <w:rsid w:val="001E5ABA"/>
    <w:rsid w:val="001E7BAC"/>
    <w:rsid w:val="00201E24"/>
    <w:rsid w:val="00205040"/>
    <w:rsid w:val="0021239E"/>
    <w:rsid w:val="00223D02"/>
    <w:rsid w:val="00224C6A"/>
    <w:rsid w:val="00233274"/>
    <w:rsid w:val="00234959"/>
    <w:rsid w:val="00241D23"/>
    <w:rsid w:val="00243AEF"/>
    <w:rsid w:val="00245F0D"/>
    <w:rsid w:val="0024662B"/>
    <w:rsid w:val="002467B6"/>
    <w:rsid w:val="00253181"/>
    <w:rsid w:val="002559B3"/>
    <w:rsid w:val="00267D51"/>
    <w:rsid w:val="00271ACA"/>
    <w:rsid w:val="00273E52"/>
    <w:rsid w:val="00277B44"/>
    <w:rsid w:val="002800A9"/>
    <w:rsid w:val="0028257E"/>
    <w:rsid w:val="00296654"/>
    <w:rsid w:val="002A78C3"/>
    <w:rsid w:val="002B0987"/>
    <w:rsid w:val="002B2BED"/>
    <w:rsid w:val="002C294D"/>
    <w:rsid w:val="002C5521"/>
    <w:rsid w:val="002D0E64"/>
    <w:rsid w:val="002D1F96"/>
    <w:rsid w:val="002D44A2"/>
    <w:rsid w:val="002D614F"/>
    <w:rsid w:val="002E4CB4"/>
    <w:rsid w:val="002E7EE8"/>
    <w:rsid w:val="002F19E8"/>
    <w:rsid w:val="0030596E"/>
    <w:rsid w:val="00311E6C"/>
    <w:rsid w:val="003177C5"/>
    <w:rsid w:val="00325918"/>
    <w:rsid w:val="003270C8"/>
    <w:rsid w:val="00332CC9"/>
    <w:rsid w:val="00333C9B"/>
    <w:rsid w:val="00340E0E"/>
    <w:rsid w:val="00343987"/>
    <w:rsid w:val="0034621E"/>
    <w:rsid w:val="00346F99"/>
    <w:rsid w:val="00353EA8"/>
    <w:rsid w:val="00354F4A"/>
    <w:rsid w:val="003638D6"/>
    <w:rsid w:val="00366AE7"/>
    <w:rsid w:val="003678D2"/>
    <w:rsid w:val="0037117D"/>
    <w:rsid w:val="003726C7"/>
    <w:rsid w:val="00372F79"/>
    <w:rsid w:val="00373489"/>
    <w:rsid w:val="00387065"/>
    <w:rsid w:val="003876E7"/>
    <w:rsid w:val="0039756D"/>
    <w:rsid w:val="003A49A8"/>
    <w:rsid w:val="003A7447"/>
    <w:rsid w:val="003A7678"/>
    <w:rsid w:val="003B1F06"/>
    <w:rsid w:val="003B30E1"/>
    <w:rsid w:val="003B4D57"/>
    <w:rsid w:val="003C0622"/>
    <w:rsid w:val="003C526D"/>
    <w:rsid w:val="003D7161"/>
    <w:rsid w:val="0040051D"/>
    <w:rsid w:val="004025DF"/>
    <w:rsid w:val="00412FC8"/>
    <w:rsid w:val="0042199D"/>
    <w:rsid w:val="00423248"/>
    <w:rsid w:val="00423DAE"/>
    <w:rsid w:val="004344BA"/>
    <w:rsid w:val="0043618B"/>
    <w:rsid w:val="00436BA8"/>
    <w:rsid w:val="00437B7A"/>
    <w:rsid w:val="0044060F"/>
    <w:rsid w:val="00455D60"/>
    <w:rsid w:val="004578C3"/>
    <w:rsid w:val="00460ECF"/>
    <w:rsid w:val="00466D53"/>
    <w:rsid w:val="00474511"/>
    <w:rsid w:val="00487931"/>
    <w:rsid w:val="0049117E"/>
    <w:rsid w:val="00496189"/>
    <w:rsid w:val="00497A4B"/>
    <w:rsid w:val="004A1F18"/>
    <w:rsid w:val="004A3FA0"/>
    <w:rsid w:val="004B355D"/>
    <w:rsid w:val="004C2CCD"/>
    <w:rsid w:val="004C383F"/>
    <w:rsid w:val="004D034B"/>
    <w:rsid w:val="004D20B0"/>
    <w:rsid w:val="004D4056"/>
    <w:rsid w:val="004D7048"/>
    <w:rsid w:val="004E1DE2"/>
    <w:rsid w:val="004F7CE2"/>
    <w:rsid w:val="00500D30"/>
    <w:rsid w:val="005109A1"/>
    <w:rsid w:val="0051104F"/>
    <w:rsid w:val="005120F2"/>
    <w:rsid w:val="00520DD1"/>
    <w:rsid w:val="00522EC8"/>
    <w:rsid w:val="00525E28"/>
    <w:rsid w:val="0054010F"/>
    <w:rsid w:val="0054458A"/>
    <w:rsid w:val="005506FF"/>
    <w:rsid w:val="00571C5C"/>
    <w:rsid w:val="00571DD6"/>
    <w:rsid w:val="005724CB"/>
    <w:rsid w:val="00580491"/>
    <w:rsid w:val="005805F9"/>
    <w:rsid w:val="005807F3"/>
    <w:rsid w:val="00580940"/>
    <w:rsid w:val="00596FB1"/>
    <w:rsid w:val="005A13E2"/>
    <w:rsid w:val="005A23A0"/>
    <w:rsid w:val="005B0360"/>
    <w:rsid w:val="005B7797"/>
    <w:rsid w:val="005D2D68"/>
    <w:rsid w:val="005E1560"/>
    <w:rsid w:val="005E2073"/>
    <w:rsid w:val="005E453E"/>
    <w:rsid w:val="005F0F94"/>
    <w:rsid w:val="005F7C92"/>
    <w:rsid w:val="005F7DBA"/>
    <w:rsid w:val="00600A17"/>
    <w:rsid w:val="00600C06"/>
    <w:rsid w:val="00603D4D"/>
    <w:rsid w:val="00610BD6"/>
    <w:rsid w:val="00613659"/>
    <w:rsid w:val="00617678"/>
    <w:rsid w:val="00621A58"/>
    <w:rsid w:val="00622AF4"/>
    <w:rsid w:val="00622D1C"/>
    <w:rsid w:val="00627A23"/>
    <w:rsid w:val="00627E18"/>
    <w:rsid w:val="00633575"/>
    <w:rsid w:val="00633CBD"/>
    <w:rsid w:val="00637982"/>
    <w:rsid w:val="00644161"/>
    <w:rsid w:val="006478DF"/>
    <w:rsid w:val="00652EE2"/>
    <w:rsid w:val="00661060"/>
    <w:rsid w:val="00666B11"/>
    <w:rsid w:val="00667C9E"/>
    <w:rsid w:val="00675A0B"/>
    <w:rsid w:val="006770DF"/>
    <w:rsid w:val="00677B5B"/>
    <w:rsid w:val="006819EE"/>
    <w:rsid w:val="00691C37"/>
    <w:rsid w:val="006965F3"/>
    <w:rsid w:val="006A0D89"/>
    <w:rsid w:val="006A6E39"/>
    <w:rsid w:val="006B1869"/>
    <w:rsid w:val="006B775E"/>
    <w:rsid w:val="006C065B"/>
    <w:rsid w:val="006C17A9"/>
    <w:rsid w:val="006C3EED"/>
    <w:rsid w:val="006C64D7"/>
    <w:rsid w:val="006C6A16"/>
    <w:rsid w:val="006F162C"/>
    <w:rsid w:val="006F1EE8"/>
    <w:rsid w:val="006F6545"/>
    <w:rsid w:val="00703229"/>
    <w:rsid w:val="0070355B"/>
    <w:rsid w:val="00704C01"/>
    <w:rsid w:val="00715903"/>
    <w:rsid w:val="0072408A"/>
    <w:rsid w:val="00725A47"/>
    <w:rsid w:val="007341B9"/>
    <w:rsid w:val="007359AF"/>
    <w:rsid w:val="00735EBD"/>
    <w:rsid w:val="00740214"/>
    <w:rsid w:val="00740785"/>
    <w:rsid w:val="00754B04"/>
    <w:rsid w:val="007649A4"/>
    <w:rsid w:val="007674CC"/>
    <w:rsid w:val="007675B2"/>
    <w:rsid w:val="0079798B"/>
    <w:rsid w:val="007A429D"/>
    <w:rsid w:val="007A523C"/>
    <w:rsid w:val="007B5960"/>
    <w:rsid w:val="007B7FE6"/>
    <w:rsid w:val="007E0B67"/>
    <w:rsid w:val="007F062B"/>
    <w:rsid w:val="007F52EA"/>
    <w:rsid w:val="008036B1"/>
    <w:rsid w:val="0080411B"/>
    <w:rsid w:val="00814607"/>
    <w:rsid w:val="0081519E"/>
    <w:rsid w:val="0082607C"/>
    <w:rsid w:val="00836632"/>
    <w:rsid w:val="00836CFE"/>
    <w:rsid w:val="00840A85"/>
    <w:rsid w:val="0084167A"/>
    <w:rsid w:val="00846285"/>
    <w:rsid w:val="00860533"/>
    <w:rsid w:val="00863B76"/>
    <w:rsid w:val="0086565F"/>
    <w:rsid w:val="00867DB1"/>
    <w:rsid w:val="008810DE"/>
    <w:rsid w:val="0088415A"/>
    <w:rsid w:val="00887C76"/>
    <w:rsid w:val="008901CB"/>
    <w:rsid w:val="00892ABC"/>
    <w:rsid w:val="008B02BD"/>
    <w:rsid w:val="008B3761"/>
    <w:rsid w:val="008B3D7F"/>
    <w:rsid w:val="008D2E06"/>
    <w:rsid w:val="008F240D"/>
    <w:rsid w:val="008F4245"/>
    <w:rsid w:val="00900F09"/>
    <w:rsid w:val="009111F7"/>
    <w:rsid w:val="00913CC5"/>
    <w:rsid w:val="00914F39"/>
    <w:rsid w:val="0093129E"/>
    <w:rsid w:val="00936C6E"/>
    <w:rsid w:val="009434F8"/>
    <w:rsid w:val="009465B7"/>
    <w:rsid w:val="00954E8E"/>
    <w:rsid w:val="00967206"/>
    <w:rsid w:val="00972E46"/>
    <w:rsid w:val="00976F49"/>
    <w:rsid w:val="00987393"/>
    <w:rsid w:val="0099692E"/>
    <w:rsid w:val="009A6C8F"/>
    <w:rsid w:val="009C03F8"/>
    <w:rsid w:val="009C3059"/>
    <w:rsid w:val="009D0CC5"/>
    <w:rsid w:val="009D7809"/>
    <w:rsid w:val="009D7B1C"/>
    <w:rsid w:val="009E05C8"/>
    <w:rsid w:val="009E6509"/>
    <w:rsid w:val="009F27D4"/>
    <w:rsid w:val="00A03BE4"/>
    <w:rsid w:val="00A051E2"/>
    <w:rsid w:val="00A100A2"/>
    <w:rsid w:val="00A13156"/>
    <w:rsid w:val="00A14425"/>
    <w:rsid w:val="00A14914"/>
    <w:rsid w:val="00A15DDF"/>
    <w:rsid w:val="00A17B29"/>
    <w:rsid w:val="00A33FBD"/>
    <w:rsid w:val="00A418C1"/>
    <w:rsid w:val="00A42067"/>
    <w:rsid w:val="00A4636C"/>
    <w:rsid w:val="00A50193"/>
    <w:rsid w:val="00A50691"/>
    <w:rsid w:val="00A52C26"/>
    <w:rsid w:val="00A65F68"/>
    <w:rsid w:val="00A674C3"/>
    <w:rsid w:val="00A7301B"/>
    <w:rsid w:val="00A822FE"/>
    <w:rsid w:val="00A82398"/>
    <w:rsid w:val="00A865E4"/>
    <w:rsid w:val="00A92AA0"/>
    <w:rsid w:val="00AA11B9"/>
    <w:rsid w:val="00AB0D14"/>
    <w:rsid w:val="00AC1676"/>
    <w:rsid w:val="00AC3A26"/>
    <w:rsid w:val="00AC48F3"/>
    <w:rsid w:val="00AC5E0B"/>
    <w:rsid w:val="00AC7D86"/>
    <w:rsid w:val="00AD4060"/>
    <w:rsid w:val="00AF79EF"/>
    <w:rsid w:val="00B17B30"/>
    <w:rsid w:val="00B26E05"/>
    <w:rsid w:val="00B364A0"/>
    <w:rsid w:val="00B43BEA"/>
    <w:rsid w:val="00B45126"/>
    <w:rsid w:val="00B5610C"/>
    <w:rsid w:val="00B67324"/>
    <w:rsid w:val="00B7045C"/>
    <w:rsid w:val="00B72E70"/>
    <w:rsid w:val="00B73032"/>
    <w:rsid w:val="00B82B46"/>
    <w:rsid w:val="00B83634"/>
    <w:rsid w:val="00B948E4"/>
    <w:rsid w:val="00B964CD"/>
    <w:rsid w:val="00BA7216"/>
    <w:rsid w:val="00BC7F4F"/>
    <w:rsid w:val="00BD7A37"/>
    <w:rsid w:val="00C10C6C"/>
    <w:rsid w:val="00C14FC6"/>
    <w:rsid w:val="00C2096A"/>
    <w:rsid w:val="00C2233C"/>
    <w:rsid w:val="00C25622"/>
    <w:rsid w:val="00C261E8"/>
    <w:rsid w:val="00C26DBD"/>
    <w:rsid w:val="00C33DAF"/>
    <w:rsid w:val="00C501A7"/>
    <w:rsid w:val="00C53D3B"/>
    <w:rsid w:val="00C626E0"/>
    <w:rsid w:val="00C628A4"/>
    <w:rsid w:val="00C64144"/>
    <w:rsid w:val="00C74AD3"/>
    <w:rsid w:val="00C76ABB"/>
    <w:rsid w:val="00C807A1"/>
    <w:rsid w:val="00C810C2"/>
    <w:rsid w:val="00C8661F"/>
    <w:rsid w:val="00C91D14"/>
    <w:rsid w:val="00CA1B33"/>
    <w:rsid w:val="00CA5D10"/>
    <w:rsid w:val="00CC3247"/>
    <w:rsid w:val="00CF194C"/>
    <w:rsid w:val="00CF378C"/>
    <w:rsid w:val="00CF6755"/>
    <w:rsid w:val="00D13FB2"/>
    <w:rsid w:val="00D146C7"/>
    <w:rsid w:val="00D175A9"/>
    <w:rsid w:val="00D17D24"/>
    <w:rsid w:val="00D24AAB"/>
    <w:rsid w:val="00D27B06"/>
    <w:rsid w:val="00D33D61"/>
    <w:rsid w:val="00D3459B"/>
    <w:rsid w:val="00D549EB"/>
    <w:rsid w:val="00D60AED"/>
    <w:rsid w:val="00D64208"/>
    <w:rsid w:val="00D6421C"/>
    <w:rsid w:val="00D66B60"/>
    <w:rsid w:val="00D80CA2"/>
    <w:rsid w:val="00D86B72"/>
    <w:rsid w:val="00D87595"/>
    <w:rsid w:val="00D9002E"/>
    <w:rsid w:val="00D90A93"/>
    <w:rsid w:val="00D92FC2"/>
    <w:rsid w:val="00D97638"/>
    <w:rsid w:val="00DA1945"/>
    <w:rsid w:val="00DA329A"/>
    <w:rsid w:val="00DB3759"/>
    <w:rsid w:val="00DB4562"/>
    <w:rsid w:val="00DC2ABC"/>
    <w:rsid w:val="00DC664D"/>
    <w:rsid w:val="00DD0AB7"/>
    <w:rsid w:val="00DD4F65"/>
    <w:rsid w:val="00DD75D1"/>
    <w:rsid w:val="00DE008E"/>
    <w:rsid w:val="00DE2932"/>
    <w:rsid w:val="00DE2AB9"/>
    <w:rsid w:val="00DE473F"/>
    <w:rsid w:val="00DE5653"/>
    <w:rsid w:val="00DF1D63"/>
    <w:rsid w:val="00E001A4"/>
    <w:rsid w:val="00E027A0"/>
    <w:rsid w:val="00E06913"/>
    <w:rsid w:val="00E114A6"/>
    <w:rsid w:val="00E11DCD"/>
    <w:rsid w:val="00E14CB7"/>
    <w:rsid w:val="00E16134"/>
    <w:rsid w:val="00E22DC1"/>
    <w:rsid w:val="00E26929"/>
    <w:rsid w:val="00E2769E"/>
    <w:rsid w:val="00E30F7C"/>
    <w:rsid w:val="00E34402"/>
    <w:rsid w:val="00E345C4"/>
    <w:rsid w:val="00E40173"/>
    <w:rsid w:val="00E45D97"/>
    <w:rsid w:val="00E472A8"/>
    <w:rsid w:val="00E62AEF"/>
    <w:rsid w:val="00E63B1E"/>
    <w:rsid w:val="00E74F81"/>
    <w:rsid w:val="00E80C49"/>
    <w:rsid w:val="00E81BDE"/>
    <w:rsid w:val="00E82508"/>
    <w:rsid w:val="00E8319C"/>
    <w:rsid w:val="00E90880"/>
    <w:rsid w:val="00E911E2"/>
    <w:rsid w:val="00E94537"/>
    <w:rsid w:val="00EA0890"/>
    <w:rsid w:val="00EA2F1A"/>
    <w:rsid w:val="00EB2892"/>
    <w:rsid w:val="00EB5CBC"/>
    <w:rsid w:val="00EB720E"/>
    <w:rsid w:val="00EC4040"/>
    <w:rsid w:val="00EC59EB"/>
    <w:rsid w:val="00ED2FE6"/>
    <w:rsid w:val="00EE5B7F"/>
    <w:rsid w:val="00EE6648"/>
    <w:rsid w:val="00EF3E6E"/>
    <w:rsid w:val="00F17DE6"/>
    <w:rsid w:val="00F3281E"/>
    <w:rsid w:val="00F33E98"/>
    <w:rsid w:val="00F34EA3"/>
    <w:rsid w:val="00F40128"/>
    <w:rsid w:val="00F40C7F"/>
    <w:rsid w:val="00F55793"/>
    <w:rsid w:val="00F62E7D"/>
    <w:rsid w:val="00F807D6"/>
    <w:rsid w:val="00F8271D"/>
    <w:rsid w:val="00F83EE1"/>
    <w:rsid w:val="00F84B4F"/>
    <w:rsid w:val="00F9292D"/>
    <w:rsid w:val="00FA4A7D"/>
    <w:rsid w:val="00FB2F2A"/>
    <w:rsid w:val="00FC1419"/>
    <w:rsid w:val="00FC459A"/>
    <w:rsid w:val="00FD4EFD"/>
    <w:rsid w:val="00FF243C"/>
    <w:rsid w:val="02249337"/>
    <w:rsid w:val="04D10271"/>
    <w:rsid w:val="0AE01B7F"/>
    <w:rsid w:val="0B564429"/>
    <w:rsid w:val="0C69B7B1"/>
    <w:rsid w:val="0FA9AC46"/>
    <w:rsid w:val="0FD8F4AA"/>
    <w:rsid w:val="109B4516"/>
    <w:rsid w:val="10EA20CE"/>
    <w:rsid w:val="11B5B6D3"/>
    <w:rsid w:val="1529294D"/>
    <w:rsid w:val="17244CC0"/>
    <w:rsid w:val="19E8F5A6"/>
    <w:rsid w:val="1A1FD298"/>
    <w:rsid w:val="1C599F21"/>
    <w:rsid w:val="1C7C1F67"/>
    <w:rsid w:val="1CB64B3D"/>
    <w:rsid w:val="1D8CC95D"/>
    <w:rsid w:val="1DEC2C6D"/>
    <w:rsid w:val="205AAAD9"/>
    <w:rsid w:val="22045392"/>
    <w:rsid w:val="22050A38"/>
    <w:rsid w:val="2218E5B1"/>
    <w:rsid w:val="22542531"/>
    <w:rsid w:val="226B3232"/>
    <w:rsid w:val="23EFB74C"/>
    <w:rsid w:val="26CBA78E"/>
    <w:rsid w:val="27301ED3"/>
    <w:rsid w:val="2779E656"/>
    <w:rsid w:val="290C6966"/>
    <w:rsid w:val="2B77F449"/>
    <w:rsid w:val="2D637F8A"/>
    <w:rsid w:val="2F597DC0"/>
    <w:rsid w:val="32F19AB3"/>
    <w:rsid w:val="362F944E"/>
    <w:rsid w:val="38D0D827"/>
    <w:rsid w:val="3A19471A"/>
    <w:rsid w:val="3B7C500B"/>
    <w:rsid w:val="3BF2A001"/>
    <w:rsid w:val="3C8B0B60"/>
    <w:rsid w:val="3CDAF423"/>
    <w:rsid w:val="3DC27783"/>
    <w:rsid w:val="3E850A03"/>
    <w:rsid w:val="3F98DB40"/>
    <w:rsid w:val="40067421"/>
    <w:rsid w:val="40F1B86A"/>
    <w:rsid w:val="428D88CB"/>
    <w:rsid w:val="43C8712F"/>
    <w:rsid w:val="44AECD2F"/>
    <w:rsid w:val="4921FD2B"/>
    <w:rsid w:val="4BBD1377"/>
    <w:rsid w:val="4DDB1701"/>
    <w:rsid w:val="4EC21E4A"/>
    <w:rsid w:val="4F358E2F"/>
    <w:rsid w:val="4F4B999A"/>
    <w:rsid w:val="4F5B78D9"/>
    <w:rsid w:val="4FDF9D51"/>
    <w:rsid w:val="4FEDD66B"/>
    <w:rsid w:val="51B956F7"/>
    <w:rsid w:val="53976F88"/>
    <w:rsid w:val="585C59A8"/>
    <w:rsid w:val="59050D41"/>
    <w:rsid w:val="5A87B545"/>
    <w:rsid w:val="5AA0DDA2"/>
    <w:rsid w:val="5AFA73FF"/>
    <w:rsid w:val="5BBADF81"/>
    <w:rsid w:val="5C7DAD27"/>
    <w:rsid w:val="5CD3809A"/>
    <w:rsid w:val="5E197D88"/>
    <w:rsid w:val="5E88C0FD"/>
    <w:rsid w:val="61A9ADF0"/>
    <w:rsid w:val="621CF80C"/>
    <w:rsid w:val="642CCF51"/>
    <w:rsid w:val="651842E4"/>
    <w:rsid w:val="69B203A2"/>
    <w:rsid w:val="69CEC248"/>
    <w:rsid w:val="6C3543F2"/>
    <w:rsid w:val="6D3262A9"/>
    <w:rsid w:val="6D37742D"/>
    <w:rsid w:val="6D77F2B1"/>
    <w:rsid w:val="6E536DA6"/>
    <w:rsid w:val="7121231A"/>
    <w:rsid w:val="7206AC04"/>
    <w:rsid w:val="7295DAA2"/>
    <w:rsid w:val="73801B9A"/>
    <w:rsid w:val="73892067"/>
    <w:rsid w:val="754789AC"/>
    <w:rsid w:val="76BB264C"/>
    <w:rsid w:val="7780F2CD"/>
    <w:rsid w:val="77E534B2"/>
    <w:rsid w:val="7A014B90"/>
    <w:rsid w:val="7AFCE983"/>
    <w:rsid w:val="7AFFB25E"/>
    <w:rsid w:val="7B37110E"/>
    <w:rsid w:val="7C9B82BF"/>
    <w:rsid w:val="7CB498B2"/>
    <w:rsid w:val="7E8A5DB8"/>
    <w:rsid w:val="7ED4BCB3"/>
    <w:rsid w:val="7F7CBE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24D8AA6"/>
  <w15:chartTrackingRefBased/>
  <w15:docId w15:val="{FCA8ED7E-9000-43D2-AF51-DAE3DC24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D63"/>
    <w:pPr>
      <w:spacing w:line="25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Dot pt,Colorful List - Accent 11,No Spacing1,List Paragraph Char Char Char,Indicator Text,Numbered Para 1,Bullet 1,F5 List Paragraph,Bullet Points,4 Párrafo de lista,Figuras,DH1,Listas"/>
    <w:basedOn w:val="Normal"/>
    <w:link w:val="PrrafodelistaCar"/>
    <w:uiPriority w:val="34"/>
    <w:qFormat/>
    <w:rsid w:val="00DF1D63"/>
    <w:pPr>
      <w:spacing w:line="259" w:lineRule="auto"/>
      <w:ind w:left="720"/>
      <w:contextualSpacing/>
    </w:pPr>
    <w:rPr>
      <w:rFonts w:asciiTheme="minorHAnsi" w:eastAsiaTheme="minorHAnsi" w:hAnsiTheme="minorHAnsi" w:cstheme="minorBidi"/>
      <w:lang w:eastAsia="en-U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Figuras Car,DH1 Car"/>
    <w:basedOn w:val="Fuentedeprrafopredeter"/>
    <w:link w:val="Prrafodelista"/>
    <w:uiPriority w:val="34"/>
    <w:locked/>
    <w:rsid w:val="00DF1D63"/>
  </w:style>
  <w:style w:type="paragraph" w:customStyle="1" w:styleId="Texto">
    <w:name w:val="Texto"/>
    <w:basedOn w:val="Normal"/>
    <w:link w:val="TextoCar"/>
    <w:rsid w:val="00DF1D63"/>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DF1D63"/>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DF1D63"/>
    <w:rPr>
      <w:sz w:val="16"/>
      <w:szCs w:val="16"/>
    </w:rPr>
  </w:style>
  <w:style w:type="paragraph" w:styleId="Textocomentario">
    <w:name w:val="annotation text"/>
    <w:basedOn w:val="Normal"/>
    <w:link w:val="TextocomentarioCar"/>
    <w:uiPriority w:val="99"/>
    <w:unhideWhenUsed/>
    <w:rsid w:val="00DF1D6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F1D63"/>
    <w:rPr>
      <w:sz w:val="20"/>
      <w:szCs w:val="20"/>
    </w:rPr>
  </w:style>
  <w:style w:type="paragraph" w:customStyle="1" w:styleId="ROMANOS">
    <w:name w:val="ROMANOS"/>
    <w:basedOn w:val="Normal"/>
    <w:link w:val="ROMANOSCar"/>
    <w:rsid w:val="00DF1D63"/>
    <w:pPr>
      <w:tabs>
        <w:tab w:val="left" w:pos="720"/>
      </w:tabs>
      <w:spacing w:after="101" w:line="216" w:lineRule="exact"/>
      <w:ind w:left="720" w:hanging="432"/>
      <w:jc w:val="both"/>
    </w:pPr>
    <w:rPr>
      <w:rFonts w:ascii="Arial" w:hAnsi="Arial" w:cs="Arial"/>
      <w:sz w:val="18"/>
      <w:szCs w:val="18"/>
      <w:lang w:val="es-ES" w:eastAsia="es-ES"/>
    </w:rPr>
  </w:style>
  <w:style w:type="character" w:customStyle="1" w:styleId="ROMANOSCar">
    <w:name w:val="ROMANOS Car"/>
    <w:link w:val="ROMANOS"/>
    <w:locked/>
    <w:rsid w:val="00DF1D63"/>
    <w:rPr>
      <w:rFonts w:ascii="Arial" w:eastAsia="Times New Roman" w:hAnsi="Arial" w:cs="Arial"/>
      <w:sz w:val="18"/>
      <w:szCs w:val="18"/>
      <w:lang w:val="es-ES" w:eastAsia="es-ES"/>
    </w:rPr>
  </w:style>
  <w:style w:type="character" w:styleId="Hipervnculo">
    <w:name w:val="Hyperlink"/>
    <w:basedOn w:val="Fuentedeprrafopredeter"/>
    <w:uiPriority w:val="99"/>
    <w:unhideWhenUsed/>
    <w:rsid w:val="00DF1D63"/>
    <w:rPr>
      <w:color w:val="0563C1" w:themeColor="hyperlink"/>
      <w:u w:val="single"/>
    </w:rPr>
  </w:style>
  <w:style w:type="paragraph" w:styleId="Textodeglobo">
    <w:name w:val="Balloon Text"/>
    <w:basedOn w:val="Normal"/>
    <w:link w:val="TextodegloboCar"/>
    <w:uiPriority w:val="99"/>
    <w:semiHidden/>
    <w:unhideWhenUsed/>
    <w:rsid w:val="00DF1D63"/>
    <w:pPr>
      <w:spacing w:after="0" w:line="240" w:lineRule="auto"/>
    </w:pPr>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DF1D63"/>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F1D63"/>
    <w:rPr>
      <w:b/>
      <w:bCs/>
    </w:rPr>
  </w:style>
  <w:style w:type="character" w:customStyle="1" w:styleId="AsuntodelcomentarioCar">
    <w:name w:val="Asunto del comentario Car"/>
    <w:basedOn w:val="TextocomentarioCar"/>
    <w:link w:val="Asuntodelcomentario"/>
    <w:uiPriority w:val="99"/>
    <w:semiHidden/>
    <w:rsid w:val="00DF1D63"/>
    <w:rPr>
      <w:b/>
      <w:bCs/>
      <w:sz w:val="20"/>
      <w:szCs w:val="20"/>
    </w:rPr>
  </w:style>
  <w:style w:type="paragraph" w:styleId="Textoindependiente">
    <w:name w:val="Body Text"/>
    <w:basedOn w:val="Normal"/>
    <w:link w:val="TextoindependienteCar"/>
    <w:uiPriority w:val="99"/>
    <w:unhideWhenUsed/>
    <w:rsid w:val="00DF1D63"/>
    <w:pPr>
      <w:spacing w:after="120" w:line="259" w:lineRule="auto"/>
    </w:pPr>
    <w:rPr>
      <w:rFonts w:asciiTheme="minorHAnsi" w:eastAsiaTheme="minorHAnsi" w:hAnsiTheme="minorHAnsi" w:cstheme="minorBidi"/>
      <w:lang w:eastAsia="en-US"/>
    </w:rPr>
  </w:style>
  <w:style w:type="character" w:customStyle="1" w:styleId="TextoindependienteCar">
    <w:name w:val="Texto independiente Car"/>
    <w:basedOn w:val="Fuentedeprrafopredeter"/>
    <w:link w:val="Textoindependiente"/>
    <w:uiPriority w:val="99"/>
    <w:rsid w:val="00DF1D63"/>
  </w:style>
  <w:style w:type="paragraph" w:customStyle="1" w:styleId="Ttulo21">
    <w:name w:val="Título 21"/>
    <w:basedOn w:val="Normal"/>
    <w:uiPriority w:val="1"/>
    <w:qFormat/>
    <w:rsid w:val="00DF1D63"/>
    <w:pPr>
      <w:widowControl w:val="0"/>
      <w:spacing w:after="0" w:line="240" w:lineRule="auto"/>
      <w:ind w:left="2062" w:right="2063"/>
      <w:jc w:val="center"/>
      <w:outlineLvl w:val="2"/>
    </w:pPr>
    <w:rPr>
      <w:rFonts w:ascii="Arial" w:eastAsia="Arial" w:hAnsi="Arial" w:cs="Arial"/>
      <w:b/>
      <w:bCs/>
      <w:sz w:val="18"/>
      <w:szCs w:val="18"/>
      <w:lang w:val="en-US" w:eastAsia="en-US"/>
    </w:rPr>
  </w:style>
  <w:style w:type="paragraph" w:styleId="Encabezado">
    <w:name w:val="header"/>
    <w:basedOn w:val="Normal"/>
    <w:link w:val="EncabezadoCar"/>
    <w:uiPriority w:val="99"/>
    <w:unhideWhenUsed/>
    <w:rsid w:val="00DF1D63"/>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DF1D63"/>
  </w:style>
  <w:style w:type="paragraph" w:styleId="Piedepgina">
    <w:name w:val="footer"/>
    <w:basedOn w:val="Normal"/>
    <w:link w:val="PiedepginaCar"/>
    <w:uiPriority w:val="99"/>
    <w:unhideWhenUsed/>
    <w:rsid w:val="00DF1D63"/>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DF1D63"/>
  </w:style>
  <w:style w:type="paragraph" w:styleId="Textonotapie">
    <w:name w:val="footnote text"/>
    <w:basedOn w:val="Normal"/>
    <w:link w:val="TextonotapieCar"/>
    <w:uiPriority w:val="99"/>
    <w:semiHidden/>
    <w:unhideWhenUsed/>
    <w:rsid w:val="00DF1D63"/>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DF1D63"/>
    <w:rPr>
      <w:sz w:val="20"/>
      <w:szCs w:val="20"/>
    </w:rPr>
  </w:style>
  <w:style w:type="character" w:styleId="Refdenotaalpie">
    <w:name w:val="footnote reference"/>
    <w:basedOn w:val="Fuentedeprrafopredeter"/>
    <w:uiPriority w:val="99"/>
    <w:semiHidden/>
    <w:unhideWhenUsed/>
    <w:rsid w:val="00DF1D63"/>
    <w:rPr>
      <w:vertAlign w:val="superscript"/>
    </w:rPr>
  </w:style>
  <w:style w:type="paragraph" w:styleId="Revisin">
    <w:name w:val="Revision"/>
    <w:hidden/>
    <w:uiPriority w:val="99"/>
    <w:semiHidden/>
    <w:rsid w:val="00DF1D63"/>
    <w:pPr>
      <w:spacing w:after="0" w:line="240" w:lineRule="auto"/>
    </w:pPr>
  </w:style>
  <w:style w:type="paragraph" w:styleId="Sinespaciado">
    <w:name w:val="No Spacing"/>
    <w:uiPriority w:val="1"/>
    <w:qFormat/>
    <w:rsid w:val="00DF1D63"/>
    <w:pPr>
      <w:spacing w:after="0" w:line="240" w:lineRule="auto"/>
    </w:pPr>
    <w:rPr>
      <w:rFonts w:ascii="Calibri" w:eastAsia="Calibri" w:hAnsi="Calibri" w:cs="Times New Roman"/>
    </w:rPr>
  </w:style>
  <w:style w:type="table" w:styleId="Tablaconcuadrcula">
    <w:name w:val="Table Grid"/>
    <w:basedOn w:val="Tablanormal"/>
    <w:uiPriority w:val="39"/>
    <w:rsid w:val="00DF1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DF1D63"/>
    <w:pPr>
      <w:spacing w:after="101" w:line="216" w:lineRule="atLeast"/>
      <w:ind w:firstLine="288"/>
      <w:jc w:val="both"/>
    </w:pPr>
    <w:rPr>
      <w:rFonts w:ascii="Arial" w:eastAsiaTheme="minorHAnsi" w:hAnsi="Arial" w:cs="Arial"/>
      <w:sz w:val="18"/>
      <w:szCs w:val="18"/>
      <w:lang w:eastAsia="es-ES"/>
    </w:rPr>
  </w:style>
  <w:style w:type="paragraph" w:customStyle="1" w:styleId="Pa8">
    <w:name w:val="Pa8"/>
    <w:basedOn w:val="Normal"/>
    <w:next w:val="Normal"/>
    <w:uiPriority w:val="99"/>
    <w:rsid w:val="00DF1D63"/>
    <w:pPr>
      <w:autoSpaceDE w:val="0"/>
      <w:autoSpaceDN w:val="0"/>
      <w:adjustRightInd w:val="0"/>
      <w:spacing w:after="0" w:line="221" w:lineRule="atLeast"/>
    </w:pPr>
    <w:rPr>
      <w:rFonts w:ascii="Humnst777 Lt BT" w:eastAsiaTheme="minorHAnsi" w:hAnsi="Humnst777 Lt BT" w:cstheme="minorBidi"/>
      <w:sz w:val="24"/>
      <w:szCs w:val="24"/>
      <w:lang w:eastAsia="en-US"/>
    </w:rPr>
  </w:style>
  <w:style w:type="paragraph" w:customStyle="1" w:styleId="j">
    <w:name w:val="j"/>
    <w:basedOn w:val="Normal"/>
    <w:rsid w:val="00DF1D63"/>
    <w:pPr>
      <w:spacing w:before="100" w:beforeAutospacing="1" w:after="100" w:afterAutospacing="1" w:line="240" w:lineRule="auto"/>
    </w:pPr>
    <w:rPr>
      <w:rFonts w:ascii="Times New Roman" w:hAnsi="Times New Roman"/>
      <w:sz w:val="24"/>
      <w:szCs w:val="24"/>
    </w:rPr>
  </w:style>
  <w:style w:type="character" w:customStyle="1" w:styleId="nacep">
    <w:name w:val="n_acep"/>
    <w:basedOn w:val="Fuentedeprrafopredeter"/>
    <w:rsid w:val="00DF1D63"/>
  </w:style>
  <w:style w:type="character" w:customStyle="1" w:styleId="apple-converted-space">
    <w:name w:val="apple-converted-space"/>
    <w:basedOn w:val="Fuentedeprrafopredeter"/>
    <w:rsid w:val="00DF1D63"/>
  </w:style>
  <w:style w:type="character" w:customStyle="1" w:styleId="h">
    <w:name w:val="h"/>
    <w:basedOn w:val="Fuentedeprrafopredeter"/>
    <w:rsid w:val="00DF1D63"/>
  </w:style>
  <w:style w:type="character" w:customStyle="1" w:styleId="i1">
    <w:name w:val="i1"/>
    <w:basedOn w:val="Fuentedeprrafopredeter"/>
    <w:rsid w:val="00DF1D63"/>
  </w:style>
  <w:style w:type="paragraph" w:customStyle="1" w:styleId="j1">
    <w:name w:val="j1"/>
    <w:basedOn w:val="Normal"/>
    <w:rsid w:val="00DF1D6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Fuentedeprrafopredeter"/>
    <w:rsid w:val="00423DAE"/>
  </w:style>
  <w:style w:type="character" w:styleId="Mencinsinresolver">
    <w:name w:val="Unresolved Mention"/>
    <w:basedOn w:val="Fuentedeprrafopredeter"/>
    <w:uiPriority w:val="99"/>
    <w:semiHidden/>
    <w:unhideWhenUsed/>
    <w:rsid w:val="0036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89243">
      <w:bodyDiv w:val="1"/>
      <w:marLeft w:val="0"/>
      <w:marRight w:val="0"/>
      <w:marTop w:val="0"/>
      <w:marBottom w:val="0"/>
      <w:divBdr>
        <w:top w:val="none" w:sz="0" w:space="0" w:color="auto"/>
        <w:left w:val="none" w:sz="0" w:space="0" w:color="auto"/>
        <w:bottom w:val="none" w:sz="0" w:space="0" w:color="auto"/>
        <w:right w:val="none" w:sz="0" w:space="0" w:color="auto"/>
      </w:divBdr>
    </w:div>
    <w:div w:id="873466374">
      <w:bodyDiv w:val="1"/>
      <w:marLeft w:val="0"/>
      <w:marRight w:val="0"/>
      <w:marTop w:val="0"/>
      <w:marBottom w:val="0"/>
      <w:divBdr>
        <w:top w:val="none" w:sz="0" w:space="0" w:color="auto"/>
        <w:left w:val="none" w:sz="0" w:space="0" w:color="auto"/>
        <w:bottom w:val="none" w:sz="0" w:space="0" w:color="auto"/>
        <w:right w:val="none" w:sz="0" w:space="0" w:color="auto"/>
      </w:divBdr>
    </w:div>
    <w:div w:id="1431199994">
      <w:bodyDiv w:val="1"/>
      <w:marLeft w:val="0"/>
      <w:marRight w:val="0"/>
      <w:marTop w:val="0"/>
      <w:marBottom w:val="0"/>
      <w:divBdr>
        <w:top w:val="none" w:sz="0" w:space="0" w:color="auto"/>
        <w:left w:val="none" w:sz="0" w:space="0" w:color="auto"/>
        <w:bottom w:val="none" w:sz="0" w:space="0" w:color="auto"/>
        <w:right w:val="none" w:sz="0" w:space="0" w:color="auto"/>
      </w:divBdr>
    </w:div>
    <w:div w:id="1650943590">
      <w:bodyDiv w:val="1"/>
      <w:marLeft w:val="0"/>
      <w:marRight w:val="0"/>
      <w:marTop w:val="0"/>
      <w:marBottom w:val="0"/>
      <w:divBdr>
        <w:top w:val="none" w:sz="0" w:space="0" w:color="auto"/>
        <w:left w:val="none" w:sz="0" w:space="0" w:color="auto"/>
        <w:bottom w:val="none" w:sz="0" w:space="0" w:color="auto"/>
        <w:right w:val="none" w:sz="0" w:space="0" w:color="auto"/>
      </w:divBdr>
    </w:div>
    <w:div w:id="176063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home.inai.org.mx/wp-content/documentos/AcuerdosDelPleno/ACT-PUB-11-11-2020.05.pdf" TargetMode="External"/><Relationship Id="rId2" Type="http://schemas.openxmlformats.org/officeDocument/2006/relationships/hyperlink" Target="http://dof.gob.mx/nota_detalle.php?codigo=5643872&amp;fecha=25/02/2022" TargetMode="External"/><Relationship Id="rId1" Type="http://schemas.openxmlformats.org/officeDocument/2006/relationships/hyperlink" Target="https://home.inai.org.mx/?page_id=1584&amp;op=2" TargetMode="External"/><Relationship Id="rId6" Type="http://schemas.openxmlformats.org/officeDocument/2006/relationships/hyperlink" Target="https://www.dof.gob.mx/nota_detalle.php?codigo=5511540&amp;fecha=26/01/2018" TargetMode="External"/><Relationship Id="rId5" Type="http://schemas.openxmlformats.org/officeDocument/2006/relationships/hyperlink" Target="http://inicio.inai.org.mx/AcuerdosDelPleno/ACT-PUB-19-12-2017.10.pdf" TargetMode="External"/><Relationship Id="rId4" Type="http://schemas.openxmlformats.org/officeDocument/2006/relationships/hyperlink" Target="https://www.dof.gob.mx/nota_detalle.php?codigo=5605789&amp;fecha=25/11/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5139-107A-40A6-A72F-4ED84845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68</Pages>
  <Words>34181</Words>
  <Characters>187996</Characters>
  <Application>Microsoft Office Word</Application>
  <DocSecurity>0</DocSecurity>
  <Lines>1566</Lines>
  <Paragraphs>443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DGNC1</dc:creator>
  <cp:keywords/>
  <dc:description/>
  <cp:lastModifiedBy>MX_INAI</cp:lastModifiedBy>
  <cp:revision>3</cp:revision>
  <cp:lastPrinted>2022-05-03T00:54:00Z</cp:lastPrinted>
  <dcterms:created xsi:type="dcterms:W3CDTF">2022-11-30T18:03:00Z</dcterms:created>
  <dcterms:modified xsi:type="dcterms:W3CDTF">2022-11-30T18:08:00Z</dcterms:modified>
</cp:coreProperties>
</file>