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6634" w14:textId="77777777" w:rsidR="00174FF1" w:rsidRPr="007E6956" w:rsidRDefault="00174FF1" w:rsidP="007E6956">
      <w:pPr>
        <w:widowControl w:val="0"/>
        <w:jc w:val="both"/>
        <w:outlineLvl w:val="0"/>
        <w:rPr>
          <w:rFonts w:ascii="Arial" w:hAnsi="Arial" w:cs="Arial"/>
          <w:b/>
          <w:sz w:val="21"/>
          <w:szCs w:val="21"/>
        </w:rPr>
      </w:pPr>
    </w:p>
    <w:p w14:paraId="3ADD23E1" w14:textId="221E9D21" w:rsidR="00267DC2" w:rsidRPr="007E6956" w:rsidRDefault="00A87D29" w:rsidP="007E6956">
      <w:pPr>
        <w:pStyle w:val="Ttulo1"/>
        <w:widowControl w:val="0"/>
        <w:spacing w:after="0"/>
        <w:rPr>
          <w:b w:val="0"/>
          <w:sz w:val="21"/>
          <w:szCs w:val="21"/>
          <w:lang w:val="es-ES_tradnl"/>
        </w:rPr>
      </w:pPr>
      <w:r>
        <w:rPr>
          <w:b w:val="0"/>
          <w:sz w:val="21"/>
          <w:szCs w:val="21"/>
          <w:lang w:val="es-ES_tradnl"/>
        </w:rPr>
        <w:t>Titular de la Unidad de Transparencia del INAI</w:t>
      </w:r>
    </w:p>
    <w:p w14:paraId="6722B2FE" w14:textId="77777777" w:rsidR="00267DC2" w:rsidRPr="007E6956" w:rsidRDefault="00267DC2" w:rsidP="007E6956">
      <w:pPr>
        <w:pStyle w:val="Ttulo1"/>
        <w:keepNext w:val="0"/>
        <w:widowControl w:val="0"/>
        <w:spacing w:after="0"/>
        <w:rPr>
          <w:b w:val="0"/>
          <w:spacing w:val="20"/>
          <w:sz w:val="21"/>
          <w:szCs w:val="21"/>
        </w:rPr>
      </w:pPr>
      <w:r w:rsidRPr="007E6956">
        <w:rPr>
          <w:b w:val="0"/>
          <w:spacing w:val="20"/>
          <w:sz w:val="21"/>
          <w:szCs w:val="21"/>
        </w:rPr>
        <w:t>Presente</w:t>
      </w:r>
    </w:p>
    <w:p w14:paraId="39399FF4" w14:textId="77777777" w:rsidR="00267DC2" w:rsidRPr="007E6956" w:rsidRDefault="00267DC2" w:rsidP="007E6956">
      <w:pPr>
        <w:widowControl w:val="0"/>
        <w:jc w:val="both"/>
        <w:rPr>
          <w:rFonts w:ascii="Arial" w:hAnsi="Arial" w:cs="Arial"/>
          <w:bCs/>
          <w:sz w:val="21"/>
          <w:szCs w:val="21"/>
        </w:rPr>
      </w:pPr>
    </w:p>
    <w:p w14:paraId="72BA19C5" w14:textId="26E07A56" w:rsidR="00267DC2" w:rsidRPr="007E6956" w:rsidRDefault="00267DC2" w:rsidP="007E6956">
      <w:pPr>
        <w:widowControl w:val="0"/>
        <w:jc w:val="both"/>
        <w:rPr>
          <w:rFonts w:ascii="Arial" w:hAnsi="Arial" w:cs="Arial"/>
          <w:bCs/>
          <w:sz w:val="21"/>
          <w:szCs w:val="21"/>
        </w:rPr>
      </w:pPr>
      <w:r w:rsidRPr="007E6956">
        <w:rPr>
          <w:rFonts w:ascii="Arial" w:hAnsi="Arial" w:cs="Arial"/>
          <w:bCs/>
          <w:sz w:val="21"/>
          <w:szCs w:val="21"/>
        </w:rPr>
        <w:t xml:space="preserve">En atención al correo electrónico recibido el </w:t>
      </w:r>
      <w:r w:rsidR="00B572E2" w:rsidRPr="007E6956">
        <w:rPr>
          <w:rFonts w:ascii="Arial" w:hAnsi="Arial" w:cs="Arial"/>
          <w:b/>
          <w:sz w:val="21"/>
          <w:szCs w:val="21"/>
        </w:rPr>
        <w:t>[fecha]</w:t>
      </w:r>
      <w:r w:rsidRPr="007E6956">
        <w:rPr>
          <w:rFonts w:ascii="Arial" w:hAnsi="Arial" w:cs="Arial"/>
          <w:bCs/>
          <w:sz w:val="21"/>
          <w:szCs w:val="21"/>
        </w:rPr>
        <w:t xml:space="preserve">, mediante el cual se notificó a la </w:t>
      </w:r>
      <w:r w:rsidR="00B572E2" w:rsidRPr="007E6956">
        <w:rPr>
          <w:rFonts w:ascii="Arial" w:hAnsi="Arial" w:cs="Arial"/>
          <w:b/>
          <w:sz w:val="21"/>
          <w:szCs w:val="21"/>
        </w:rPr>
        <w:t>[unidad administrativa]</w:t>
      </w:r>
      <w:r w:rsidR="00B572E2" w:rsidRPr="007E6956">
        <w:rPr>
          <w:rFonts w:ascii="Arial" w:hAnsi="Arial" w:cs="Arial"/>
          <w:bCs/>
          <w:sz w:val="21"/>
          <w:szCs w:val="21"/>
        </w:rPr>
        <w:t xml:space="preserve"> </w:t>
      </w:r>
      <w:r w:rsidRPr="007E6956">
        <w:rPr>
          <w:rFonts w:ascii="Arial" w:hAnsi="Arial" w:cs="Arial"/>
          <w:bCs/>
          <w:sz w:val="21"/>
          <w:szCs w:val="21"/>
        </w:rPr>
        <w:t xml:space="preserve">la admisión del recurso de revisión con número de expediente </w:t>
      </w:r>
      <w:r w:rsidRPr="007E6956">
        <w:rPr>
          <w:rFonts w:ascii="Arial" w:hAnsi="Arial" w:cs="Arial"/>
          <w:b/>
          <w:sz w:val="21"/>
          <w:szCs w:val="21"/>
        </w:rPr>
        <w:t xml:space="preserve">RRA </w:t>
      </w:r>
      <w:r w:rsidR="00D7707D" w:rsidRPr="007E6956">
        <w:rPr>
          <w:rFonts w:ascii="Arial" w:hAnsi="Arial" w:cs="Arial"/>
          <w:b/>
          <w:sz w:val="21"/>
          <w:szCs w:val="21"/>
        </w:rPr>
        <w:t xml:space="preserve">[número de recurso] </w:t>
      </w:r>
      <w:r w:rsidRPr="007E6956">
        <w:rPr>
          <w:rFonts w:ascii="Arial" w:hAnsi="Arial" w:cs="Arial"/>
          <w:bCs/>
          <w:sz w:val="21"/>
          <w:szCs w:val="21"/>
        </w:rPr>
        <w:t xml:space="preserve">interpuesto en contra de la respuesta otorgada a la solicitud de acceso con folio </w:t>
      </w:r>
      <w:r w:rsidR="00D7707D" w:rsidRPr="007E6956">
        <w:rPr>
          <w:rFonts w:ascii="Arial" w:hAnsi="Arial" w:cs="Arial"/>
          <w:b/>
          <w:sz w:val="21"/>
          <w:szCs w:val="21"/>
        </w:rPr>
        <w:t>[folio de la solicitud impugnada]</w:t>
      </w:r>
      <w:r w:rsidRPr="007E6956">
        <w:rPr>
          <w:rFonts w:ascii="Arial" w:hAnsi="Arial" w:cs="Arial"/>
          <w:b/>
          <w:sz w:val="21"/>
          <w:szCs w:val="21"/>
        </w:rPr>
        <w:t xml:space="preserve">, </w:t>
      </w:r>
      <w:r w:rsidRPr="007E6956">
        <w:rPr>
          <w:rFonts w:ascii="Arial" w:hAnsi="Arial" w:cs="Arial"/>
          <w:bCs/>
          <w:sz w:val="21"/>
          <w:szCs w:val="21"/>
        </w:rPr>
        <w:t xml:space="preserve">radicado en la Ponencia de </w:t>
      </w:r>
      <w:r w:rsidR="00095C2A" w:rsidRPr="007E6956">
        <w:rPr>
          <w:rFonts w:ascii="Arial" w:hAnsi="Arial" w:cs="Arial"/>
          <w:b/>
          <w:sz w:val="21"/>
          <w:szCs w:val="21"/>
        </w:rPr>
        <w:t>[Comisionada/Comisionado]</w:t>
      </w:r>
      <w:r w:rsidRPr="007E6956">
        <w:rPr>
          <w:rFonts w:ascii="Arial" w:hAnsi="Arial" w:cs="Arial"/>
          <w:bCs/>
          <w:sz w:val="21"/>
          <w:szCs w:val="21"/>
        </w:rPr>
        <w:t xml:space="preserve">, con el propósito de que esta unidad administrativa formule las manifestaciones correspondientes, de conformidad con el artículo 35, fracción IV del Reglamento Interno del Comité de Transparencia del INAI, y cumpliendo con las formalidades establecidas en la </w:t>
      </w:r>
      <w:r w:rsidRPr="007E6956">
        <w:rPr>
          <w:rFonts w:ascii="Arial" w:hAnsi="Arial" w:cs="Arial"/>
          <w:sz w:val="21"/>
          <w:szCs w:val="21"/>
        </w:rPr>
        <w:t>Ley Federal de Transparencia y Acceso a la Información Pública, en lo sucesivo LFTAIP</w:t>
      </w:r>
      <w:r w:rsidRPr="007E6956">
        <w:rPr>
          <w:rFonts w:ascii="Arial" w:hAnsi="Arial" w:cs="Arial"/>
          <w:bCs/>
          <w:sz w:val="21"/>
          <w:szCs w:val="21"/>
        </w:rPr>
        <w:t>, formula las presentes manifestaciones al tenor de los siguientes:</w:t>
      </w:r>
    </w:p>
    <w:p w14:paraId="01E05B57" w14:textId="77777777" w:rsidR="00D506B3" w:rsidRPr="007E6956" w:rsidRDefault="00D506B3" w:rsidP="007E6956">
      <w:pPr>
        <w:widowControl w:val="0"/>
        <w:jc w:val="both"/>
        <w:rPr>
          <w:rFonts w:ascii="Arial" w:hAnsi="Arial" w:cs="Arial"/>
          <w:bCs/>
          <w:sz w:val="21"/>
          <w:szCs w:val="21"/>
        </w:rPr>
      </w:pPr>
    </w:p>
    <w:p w14:paraId="687B9B5E" w14:textId="77777777" w:rsidR="00267DC2" w:rsidRPr="007E6956" w:rsidRDefault="00267DC2" w:rsidP="007E6956">
      <w:pPr>
        <w:widowControl w:val="0"/>
        <w:jc w:val="center"/>
        <w:rPr>
          <w:rFonts w:ascii="Arial" w:hAnsi="Arial" w:cs="Arial"/>
          <w:b/>
          <w:bCs/>
          <w:spacing w:val="20"/>
          <w:sz w:val="21"/>
          <w:szCs w:val="21"/>
        </w:rPr>
      </w:pPr>
      <w:r w:rsidRPr="007E6956">
        <w:rPr>
          <w:rFonts w:ascii="Arial" w:hAnsi="Arial" w:cs="Arial"/>
          <w:b/>
          <w:bCs/>
          <w:spacing w:val="20"/>
          <w:sz w:val="21"/>
          <w:szCs w:val="21"/>
        </w:rPr>
        <w:t>ANTECEDENTES</w:t>
      </w:r>
    </w:p>
    <w:p w14:paraId="69044847" w14:textId="77777777" w:rsidR="00267DC2" w:rsidRPr="007E6956" w:rsidRDefault="00267DC2" w:rsidP="007E6956">
      <w:pPr>
        <w:widowControl w:val="0"/>
        <w:jc w:val="both"/>
        <w:rPr>
          <w:rFonts w:ascii="Arial" w:hAnsi="Arial" w:cs="Arial"/>
          <w:bCs/>
          <w:sz w:val="21"/>
          <w:szCs w:val="21"/>
        </w:rPr>
      </w:pPr>
    </w:p>
    <w:p w14:paraId="6455B18B" w14:textId="1A6DD2AB" w:rsidR="00267DC2" w:rsidRPr="007E6956" w:rsidRDefault="00267DC2" w:rsidP="007E6956">
      <w:pPr>
        <w:widowControl w:val="0"/>
        <w:jc w:val="both"/>
        <w:rPr>
          <w:rFonts w:ascii="Arial" w:hAnsi="Arial" w:cs="Arial"/>
          <w:bCs/>
          <w:sz w:val="21"/>
          <w:szCs w:val="21"/>
        </w:rPr>
      </w:pPr>
      <w:r w:rsidRPr="007E6956">
        <w:rPr>
          <w:rFonts w:ascii="Arial" w:hAnsi="Arial" w:cs="Arial"/>
          <w:b/>
          <w:bCs/>
          <w:sz w:val="21"/>
          <w:szCs w:val="21"/>
        </w:rPr>
        <w:t xml:space="preserve">1. </w:t>
      </w:r>
      <w:r w:rsidRPr="007E6956">
        <w:rPr>
          <w:rFonts w:ascii="Arial" w:hAnsi="Arial" w:cs="Arial"/>
          <w:bCs/>
          <w:sz w:val="21"/>
          <w:szCs w:val="21"/>
        </w:rPr>
        <w:t xml:space="preserve">El </w:t>
      </w:r>
      <w:r w:rsidR="00095C2A" w:rsidRPr="007E6956">
        <w:rPr>
          <w:rFonts w:ascii="Arial" w:hAnsi="Arial" w:cs="Arial"/>
          <w:bCs/>
          <w:sz w:val="21"/>
          <w:szCs w:val="21"/>
        </w:rPr>
        <w:t>[fecha de turno de la solicitud]</w:t>
      </w:r>
      <w:r w:rsidRPr="007E6956">
        <w:rPr>
          <w:rFonts w:ascii="Arial" w:hAnsi="Arial" w:cs="Arial"/>
          <w:bCs/>
          <w:sz w:val="21"/>
          <w:szCs w:val="21"/>
        </w:rPr>
        <w:t xml:space="preserve">, la Unidad de Transparencia del INAI turnó la solicitud de acceso con número de folio </w:t>
      </w:r>
      <w:r w:rsidR="00D7707D" w:rsidRPr="007E6956">
        <w:rPr>
          <w:rFonts w:ascii="Arial" w:hAnsi="Arial" w:cs="Arial"/>
          <w:b/>
          <w:sz w:val="21"/>
          <w:szCs w:val="21"/>
        </w:rPr>
        <w:t>[</w:t>
      </w:r>
      <w:r w:rsidR="00095C2A" w:rsidRPr="007E6956">
        <w:rPr>
          <w:rFonts w:ascii="Arial" w:hAnsi="Arial" w:cs="Arial"/>
          <w:b/>
          <w:sz w:val="21"/>
          <w:szCs w:val="21"/>
        </w:rPr>
        <w:t>folio de la solicitud</w:t>
      </w:r>
      <w:r w:rsidR="00D7707D" w:rsidRPr="007E6956">
        <w:rPr>
          <w:rFonts w:ascii="Arial" w:hAnsi="Arial" w:cs="Arial"/>
          <w:b/>
          <w:sz w:val="21"/>
          <w:szCs w:val="21"/>
        </w:rPr>
        <w:t>]</w:t>
      </w:r>
      <w:r w:rsidRPr="007E6956">
        <w:rPr>
          <w:rFonts w:ascii="Arial" w:hAnsi="Arial" w:cs="Arial"/>
          <w:b/>
          <w:sz w:val="21"/>
          <w:szCs w:val="21"/>
        </w:rPr>
        <w:t xml:space="preserve"> </w:t>
      </w:r>
      <w:r w:rsidRPr="007E6956">
        <w:rPr>
          <w:rFonts w:ascii="Arial" w:hAnsi="Arial" w:cs="Arial"/>
          <w:bCs/>
          <w:sz w:val="21"/>
          <w:szCs w:val="21"/>
        </w:rPr>
        <w:t xml:space="preserve">a la </w:t>
      </w:r>
      <w:r w:rsidR="00095C2A" w:rsidRPr="007E6956">
        <w:rPr>
          <w:rFonts w:ascii="Arial" w:hAnsi="Arial" w:cs="Arial"/>
          <w:b/>
          <w:sz w:val="21"/>
          <w:szCs w:val="21"/>
        </w:rPr>
        <w:t>[unidad administrativa]</w:t>
      </w:r>
      <w:r w:rsidRPr="007E6956">
        <w:rPr>
          <w:rFonts w:ascii="Arial" w:hAnsi="Arial" w:cs="Arial"/>
          <w:bCs/>
          <w:sz w:val="21"/>
          <w:szCs w:val="21"/>
        </w:rPr>
        <w:t>, mediante la cual se requirió lo siguiente:</w:t>
      </w:r>
    </w:p>
    <w:p w14:paraId="468914F6" w14:textId="77777777" w:rsidR="00267DC2" w:rsidRPr="007E6956" w:rsidRDefault="00267DC2" w:rsidP="007E6956">
      <w:pPr>
        <w:widowControl w:val="0"/>
        <w:jc w:val="both"/>
        <w:rPr>
          <w:rFonts w:ascii="Arial" w:hAnsi="Arial" w:cs="Arial"/>
          <w:bCs/>
          <w:sz w:val="21"/>
          <w:szCs w:val="21"/>
          <w:highlight w:val="yellow"/>
        </w:rPr>
      </w:pPr>
    </w:p>
    <w:p w14:paraId="530A79A0" w14:textId="44315353" w:rsidR="00267DC2" w:rsidRPr="007E6956" w:rsidRDefault="00267DC2" w:rsidP="007E6956">
      <w:pPr>
        <w:widowControl w:val="0"/>
        <w:ind w:left="567" w:right="567"/>
        <w:jc w:val="both"/>
        <w:rPr>
          <w:rFonts w:ascii="Arial" w:hAnsi="Arial" w:cs="Arial"/>
          <w:b/>
          <w:i/>
          <w:sz w:val="21"/>
          <w:szCs w:val="21"/>
        </w:rPr>
      </w:pPr>
      <w:r w:rsidRPr="007E6956">
        <w:rPr>
          <w:rFonts w:ascii="Arial" w:hAnsi="Arial" w:cs="Arial"/>
          <w:b/>
          <w:i/>
          <w:sz w:val="21"/>
          <w:szCs w:val="21"/>
        </w:rPr>
        <w:t>Descripción de la solicitud</w:t>
      </w:r>
    </w:p>
    <w:p w14:paraId="1816BC7B" w14:textId="00F7A15C" w:rsidR="00267DC2" w:rsidRPr="007E6956" w:rsidRDefault="00095C2A" w:rsidP="007E6956">
      <w:pPr>
        <w:widowControl w:val="0"/>
        <w:ind w:left="567" w:right="567"/>
        <w:jc w:val="both"/>
        <w:rPr>
          <w:rFonts w:ascii="Arial" w:hAnsi="Arial" w:cs="Arial"/>
          <w:i/>
          <w:sz w:val="21"/>
          <w:szCs w:val="21"/>
        </w:rPr>
      </w:pPr>
      <w:r w:rsidRPr="007E6956">
        <w:rPr>
          <w:rFonts w:ascii="Arial" w:hAnsi="Arial" w:cs="Arial"/>
          <w:color w:val="000000"/>
          <w:sz w:val="21"/>
          <w:szCs w:val="21"/>
        </w:rPr>
        <w:t>[Transcripción de la solicitud]</w:t>
      </w:r>
    </w:p>
    <w:p w14:paraId="53E8D21B" w14:textId="77777777" w:rsidR="00267DC2" w:rsidRPr="007E6956" w:rsidRDefault="00267DC2" w:rsidP="007E6956">
      <w:pPr>
        <w:widowControl w:val="0"/>
        <w:ind w:left="708" w:right="567"/>
        <w:jc w:val="both"/>
        <w:rPr>
          <w:rFonts w:ascii="Arial" w:hAnsi="Arial" w:cs="Arial"/>
          <w:i/>
          <w:sz w:val="21"/>
          <w:szCs w:val="21"/>
        </w:rPr>
      </w:pPr>
    </w:p>
    <w:p w14:paraId="25D12DA0" w14:textId="3B26C130" w:rsidR="00267DC2" w:rsidRPr="007E6956" w:rsidRDefault="00267DC2" w:rsidP="007E6956">
      <w:pPr>
        <w:widowControl w:val="0"/>
        <w:jc w:val="both"/>
        <w:rPr>
          <w:rFonts w:ascii="Arial" w:hAnsi="Arial" w:cs="Arial"/>
          <w:bCs/>
          <w:sz w:val="21"/>
          <w:szCs w:val="21"/>
        </w:rPr>
      </w:pPr>
      <w:r w:rsidRPr="007E6956">
        <w:rPr>
          <w:rFonts w:ascii="Arial" w:hAnsi="Arial" w:cs="Arial"/>
          <w:b/>
          <w:sz w:val="21"/>
          <w:szCs w:val="21"/>
        </w:rPr>
        <w:t>2</w:t>
      </w:r>
      <w:r w:rsidRPr="007E6956">
        <w:rPr>
          <w:rFonts w:ascii="Arial" w:hAnsi="Arial" w:cs="Arial"/>
          <w:sz w:val="21"/>
          <w:szCs w:val="21"/>
        </w:rPr>
        <w:t xml:space="preserve">. Atendiendo </w:t>
      </w:r>
      <w:r w:rsidR="00191013" w:rsidRPr="007E6956">
        <w:rPr>
          <w:rFonts w:ascii="Arial" w:hAnsi="Arial" w:cs="Arial"/>
          <w:sz w:val="21"/>
          <w:szCs w:val="21"/>
        </w:rPr>
        <w:t xml:space="preserve">al capítulo I del </w:t>
      </w:r>
      <w:r w:rsidR="001D3E1B" w:rsidRPr="007E6956">
        <w:rPr>
          <w:rFonts w:ascii="Arial" w:hAnsi="Arial" w:cs="Arial"/>
          <w:sz w:val="21"/>
          <w:szCs w:val="21"/>
        </w:rPr>
        <w:t xml:space="preserve">Título V “Del procedimiento de acceso a la información pública” </w:t>
      </w:r>
      <w:r w:rsidR="0019568E" w:rsidRPr="007E6956">
        <w:rPr>
          <w:rFonts w:ascii="Arial" w:hAnsi="Arial" w:cs="Arial"/>
          <w:sz w:val="21"/>
          <w:szCs w:val="21"/>
        </w:rPr>
        <w:t xml:space="preserve">de la </w:t>
      </w:r>
      <w:r w:rsidRPr="007E6956">
        <w:rPr>
          <w:rFonts w:ascii="Arial" w:hAnsi="Arial" w:cs="Arial"/>
          <w:sz w:val="21"/>
          <w:szCs w:val="21"/>
        </w:rPr>
        <w:t xml:space="preserve">Ley </w:t>
      </w:r>
      <w:r w:rsidR="0019568E" w:rsidRPr="007E6956">
        <w:rPr>
          <w:rFonts w:ascii="Arial" w:hAnsi="Arial" w:cs="Arial"/>
          <w:sz w:val="21"/>
          <w:szCs w:val="21"/>
        </w:rPr>
        <w:t xml:space="preserve">Federal </w:t>
      </w:r>
      <w:r w:rsidRPr="007E6956">
        <w:rPr>
          <w:rFonts w:ascii="Arial" w:hAnsi="Arial" w:cs="Arial"/>
          <w:sz w:val="21"/>
          <w:szCs w:val="21"/>
        </w:rPr>
        <w:t xml:space="preserve">de Transparencia y Acceso a la Información, </w:t>
      </w:r>
      <w:r w:rsidRPr="007E6956">
        <w:rPr>
          <w:rFonts w:ascii="Arial" w:hAnsi="Arial" w:cs="Arial"/>
          <w:bCs/>
          <w:sz w:val="21"/>
          <w:szCs w:val="21"/>
        </w:rPr>
        <w:t xml:space="preserve">esta unidad administrativa, mediante oficio </w:t>
      </w:r>
      <w:r w:rsidR="00BC7B78" w:rsidRPr="007E6956">
        <w:rPr>
          <w:rFonts w:ascii="Arial" w:hAnsi="Arial" w:cs="Arial"/>
          <w:b/>
          <w:sz w:val="21"/>
          <w:szCs w:val="21"/>
        </w:rPr>
        <w:t>[número de oficio]</w:t>
      </w:r>
      <w:r w:rsidRPr="007E6956">
        <w:rPr>
          <w:rFonts w:ascii="Arial" w:hAnsi="Arial" w:cs="Arial"/>
          <w:bCs/>
          <w:sz w:val="21"/>
          <w:szCs w:val="21"/>
        </w:rPr>
        <w:t xml:space="preserve">, de fecha </w:t>
      </w:r>
      <w:r w:rsidR="00BC7B78" w:rsidRPr="007E6956">
        <w:rPr>
          <w:rFonts w:ascii="Arial" w:hAnsi="Arial" w:cs="Arial"/>
          <w:bCs/>
          <w:sz w:val="21"/>
          <w:szCs w:val="21"/>
        </w:rPr>
        <w:t>[fecha]</w:t>
      </w:r>
      <w:r w:rsidRPr="007E6956">
        <w:rPr>
          <w:rFonts w:ascii="Arial" w:hAnsi="Arial" w:cs="Arial"/>
          <w:bCs/>
          <w:sz w:val="21"/>
          <w:szCs w:val="21"/>
        </w:rPr>
        <w:t>, respondió en los siguientes términos:</w:t>
      </w:r>
    </w:p>
    <w:p w14:paraId="64D02877" w14:textId="77777777" w:rsidR="00267DC2" w:rsidRPr="007E6956" w:rsidRDefault="00267DC2" w:rsidP="007E6956">
      <w:pPr>
        <w:widowControl w:val="0"/>
        <w:jc w:val="both"/>
        <w:rPr>
          <w:rFonts w:ascii="Arial" w:hAnsi="Arial" w:cs="Arial"/>
          <w:bCs/>
          <w:sz w:val="21"/>
          <w:szCs w:val="21"/>
        </w:rPr>
      </w:pPr>
    </w:p>
    <w:p w14:paraId="650DEB35" w14:textId="232D1AC9" w:rsidR="00267DC2" w:rsidRPr="007E6956" w:rsidRDefault="00BC7B78" w:rsidP="007E6956">
      <w:pPr>
        <w:ind w:left="567" w:right="618"/>
        <w:jc w:val="both"/>
        <w:rPr>
          <w:rFonts w:ascii="Arial" w:hAnsi="Arial" w:cs="Arial"/>
          <w:sz w:val="21"/>
          <w:szCs w:val="21"/>
        </w:rPr>
      </w:pPr>
      <w:r w:rsidRPr="007E6956">
        <w:rPr>
          <w:rFonts w:ascii="Arial" w:hAnsi="Arial" w:cs="Arial"/>
          <w:bCs/>
          <w:sz w:val="21"/>
          <w:szCs w:val="21"/>
        </w:rPr>
        <w:t>[Transcripción de la respuesta o breve resumen de ésta]</w:t>
      </w:r>
    </w:p>
    <w:p w14:paraId="3437911D" w14:textId="77777777" w:rsidR="00267DC2" w:rsidRPr="007E6956" w:rsidRDefault="00267DC2" w:rsidP="007E6956">
      <w:pPr>
        <w:ind w:left="567" w:right="618"/>
        <w:jc w:val="both"/>
        <w:rPr>
          <w:rFonts w:ascii="Arial" w:eastAsia="Calibri" w:hAnsi="Arial" w:cs="Arial"/>
          <w:color w:val="000000"/>
          <w:sz w:val="21"/>
          <w:szCs w:val="21"/>
          <w:highlight w:val="yellow"/>
          <w:lang w:val="es-MX" w:eastAsia="es-MX"/>
        </w:rPr>
      </w:pPr>
    </w:p>
    <w:p w14:paraId="62054B49" w14:textId="683A6BCD" w:rsidR="00267DC2" w:rsidRPr="007E6956" w:rsidRDefault="00267DC2" w:rsidP="007E6956">
      <w:pPr>
        <w:widowControl w:val="0"/>
        <w:jc w:val="both"/>
        <w:rPr>
          <w:rFonts w:ascii="Arial" w:hAnsi="Arial" w:cs="Arial"/>
          <w:sz w:val="21"/>
          <w:szCs w:val="21"/>
        </w:rPr>
      </w:pPr>
      <w:r w:rsidRPr="007E6956">
        <w:rPr>
          <w:rFonts w:ascii="Arial" w:hAnsi="Arial" w:cs="Arial"/>
          <w:b/>
          <w:sz w:val="21"/>
          <w:szCs w:val="21"/>
        </w:rPr>
        <w:t>3.</w:t>
      </w:r>
      <w:r w:rsidR="003E2EDA" w:rsidRPr="007E6956">
        <w:rPr>
          <w:rFonts w:ascii="Arial" w:hAnsi="Arial" w:cs="Arial"/>
          <w:sz w:val="21"/>
          <w:szCs w:val="21"/>
        </w:rPr>
        <w:t xml:space="preserve"> Los motivos de inconformidad planteados en el </w:t>
      </w:r>
      <w:r w:rsidRPr="007E6956">
        <w:rPr>
          <w:rFonts w:ascii="Arial" w:hAnsi="Arial" w:cs="Arial"/>
          <w:sz w:val="21"/>
          <w:szCs w:val="21"/>
        </w:rPr>
        <w:t xml:space="preserve">recurso de revisión con número de expediente </w:t>
      </w:r>
      <w:r w:rsidR="00300A8C" w:rsidRPr="007E6956">
        <w:rPr>
          <w:rFonts w:ascii="Arial" w:hAnsi="Arial" w:cs="Arial"/>
          <w:b/>
          <w:bCs/>
          <w:sz w:val="21"/>
          <w:szCs w:val="21"/>
        </w:rPr>
        <w:t xml:space="preserve">[número de recurso] </w:t>
      </w:r>
      <w:r w:rsidR="009F4BE3" w:rsidRPr="007E6956">
        <w:rPr>
          <w:rFonts w:ascii="Arial" w:hAnsi="Arial" w:cs="Arial"/>
          <w:sz w:val="21"/>
          <w:szCs w:val="21"/>
        </w:rPr>
        <w:t>consisten</w:t>
      </w:r>
      <w:r w:rsidRPr="007E6956">
        <w:rPr>
          <w:rFonts w:ascii="Arial" w:hAnsi="Arial" w:cs="Arial"/>
          <w:sz w:val="21"/>
          <w:szCs w:val="21"/>
        </w:rPr>
        <w:t>:</w:t>
      </w:r>
    </w:p>
    <w:p w14:paraId="0026131A" w14:textId="77777777" w:rsidR="00267DC2" w:rsidRPr="007E6956" w:rsidRDefault="00267DC2" w:rsidP="007E6956">
      <w:pPr>
        <w:widowControl w:val="0"/>
        <w:ind w:left="567" w:right="618"/>
        <w:jc w:val="both"/>
        <w:rPr>
          <w:rFonts w:ascii="Arial" w:hAnsi="Arial" w:cs="Arial"/>
          <w:sz w:val="21"/>
          <w:szCs w:val="21"/>
        </w:rPr>
      </w:pPr>
    </w:p>
    <w:p w14:paraId="67DECDC7" w14:textId="6D76AF44" w:rsidR="00267DC2" w:rsidRPr="007E6956" w:rsidRDefault="00300A8C" w:rsidP="007E6956">
      <w:pPr>
        <w:widowControl w:val="0"/>
        <w:ind w:left="567" w:right="567"/>
        <w:jc w:val="both"/>
        <w:outlineLvl w:val="0"/>
        <w:rPr>
          <w:rFonts w:ascii="Arial" w:hAnsi="Arial" w:cs="Arial"/>
          <w:sz w:val="21"/>
          <w:szCs w:val="21"/>
        </w:rPr>
      </w:pPr>
      <w:r w:rsidRPr="007E6956">
        <w:rPr>
          <w:rFonts w:ascii="Arial" w:hAnsi="Arial" w:cs="Arial"/>
          <w:sz w:val="21"/>
          <w:szCs w:val="21"/>
        </w:rPr>
        <w:t>[Transcripción de los motivos de inconformidad]</w:t>
      </w:r>
    </w:p>
    <w:p w14:paraId="695FD317" w14:textId="77777777" w:rsidR="0040644D" w:rsidRPr="007E6956" w:rsidRDefault="0040644D" w:rsidP="007E6956">
      <w:pPr>
        <w:widowControl w:val="0"/>
        <w:jc w:val="both"/>
        <w:outlineLvl w:val="0"/>
        <w:rPr>
          <w:rFonts w:ascii="Arial" w:hAnsi="Arial" w:cs="Arial"/>
          <w:sz w:val="21"/>
          <w:szCs w:val="21"/>
        </w:rPr>
      </w:pPr>
    </w:p>
    <w:p w14:paraId="69893431" w14:textId="48261E85" w:rsidR="00267DC2" w:rsidRPr="007E6956" w:rsidRDefault="00267DC2" w:rsidP="007E6956">
      <w:pPr>
        <w:widowControl w:val="0"/>
        <w:jc w:val="both"/>
        <w:outlineLvl w:val="0"/>
        <w:rPr>
          <w:rFonts w:ascii="Arial" w:hAnsi="Arial" w:cs="Arial"/>
          <w:sz w:val="21"/>
          <w:szCs w:val="21"/>
        </w:rPr>
      </w:pPr>
      <w:r w:rsidRPr="007E6956">
        <w:rPr>
          <w:rFonts w:ascii="Arial" w:hAnsi="Arial" w:cs="Arial"/>
          <w:sz w:val="21"/>
          <w:szCs w:val="21"/>
        </w:rPr>
        <w:t>En este contexto, con fundamento en lo dispuesto en los artículos 156, fracciones II y IV de la LFTAIP, y 35, fracción III, del Reglamento Interno del Comité de Transparencia del INAI, somete a consideración del Comité de Transparencia las siguientes:</w:t>
      </w:r>
    </w:p>
    <w:p w14:paraId="4FA42107" w14:textId="77777777" w:rsidR="00267DC2" w:rsidRPr="007E6956" w:rsidRDefault="00267DC2" w:rsidP="007E6956">
      <w:pPr>
        <w:rPr>
          <w:rFonts w:ascii="Arial" w:hAnsi="Arial" w:cs="Arial"/>
          <w:b/>
          <w:spacing w:val="20"/>
          <w:sz w:val="21"/>
          <w:szCs w:val="21"/>
        </w:rPr>
      </w:pPr>
    </w:p>
    <w:p w14:paraId="6693F297" w14:textId="77777777" w:rsidR="00267DC2" w:rsidRPr="007E6956" w:rsidRDefault="00267DC2" w:rsidP="007E6956">
      <w:pPr>
        <w:widowControl w:val="0"/>
        <w:jc w:val="center"/>
        <w:outlineLvl w:val="0"/>
        <w:rPr>
          <w:rFonts w:ascii="Arial" w:hAnsi="Arial" w:cs="Arial"/>
          <w:b/>
          <w:spacing w:val="20"/>
          <w:sz w:val="21"/>
          <w:szCs w:val="21"/>
          <w:lang w:val="en-US"/>
        </w:rPr>
      </w:pPr>
      <w:r w:rsidRPr="007E6956">
        <w:rPr>
          <w:rFonts w:ascii="Arial" w:hAnsi="Arial" w:cs="Arial"/>
          <w:b/>
          <w:spacing w:val="20"/>
          <w:sz w:val="21"/>
          <w:szCs w:val="21"/>
          <w:lang w:val="en-US"/>
        </w:rPr>
        <w:t>M A N I F E S T A C I O N E S</w:t>
      </w:r>
    </w:p>
    <w:p w14:paraId="54CE7E05" w14:textId="77777777" w:rsidR="00267DC2" w:rsidRPr="007E6956" w:rsidRDefault="00267DC2" w:rsidP="007E6956">
      <w:pPr>
        <w:widowControl w:val="0"/>
        <w:jc w:val="both"/>
        <w:outlineLvl w:val="0"/>
        <w:rPr>
          <w:rFonts w:ascii="Arial" w:hAnsi="Arial" w:cs="Arial"/>
          <w:b/>
          <w:sz w:val="21"/>
          <w:szCs w:val="21"/>
          <w:lang w:val="en-US"/>
        </w:rPr>
      </w:pPr>
    </w:p>
    <w:p w14:paraId="6FE67D69" w14:textId="049F1713" w:rsidR="00566604" w:rsidRPr="007E6956" w:rsidRDefault="00267DC2" w:rsidP="007E6956">
      <w:pPr>
        <w:widowControl w:val="0"/>
        <w:jc w:val="both"/>
        <w:outlineLvl w:val="0"/>
        <w:rPr>
          <w:rFonts w:ascii="Arial" w:hAnsi="Arial" w:cs="Arial"/>
          <w:sz w:val="21"/>
          <w:szCs w:val="21"/>
        </w:rPr>
      </w:pPr>
      <w:r w:rsidRPr="007E6956">
        <w:rPr>
          <w:rFonts w:ascii="Arial" w:hAnsi="Arial" w:cs="Arial"/>
          <w:b/>
          <w:sz w:val="21"/>
          <w:szCs w:val="21"/>
        </w:rPr>
        <w:t>PRIMERO.</w:t>
      </w:r>
      <w:r w:rsidRPr="007E6956">
        <w:rPr>
          <w:rFonts w:ascii="Arial" w:hAnsi="Arial" w:cs="Arial"/>
          <w:sz w:val="21"/>
          <w:szCs w:val="21"/>
        </w:rPr>
        <w:t xml:space="preserve"> A partir de los puntos aducidos en el acto que recurre </w:t>
      </w:r>
      <w:r w:rsidR="00344061" w:rsidRPr="007E6956">
        <w:rPr>
          <w:rFonts w:ascii="Arial" w:hAnsi="Arial" w:cs="Arial"/>
          <w:sz w:val="21"/>
          <w:szCs w:val="21"/>
        </w:rPr>
        <w:t>la persona</w:t>
      </w:r>
      <w:r w:rsidRPr="007E6956">
        <w:rPr>
          <w:rFonts w:ascii="Arial" w:hAnsi="Arial" w:cs="Arial"/>
          <w:sz w:val="21"/>
          <w:szCs w:val="21"/>
        </w:rPr>
        <w:t xml:space="preserve"> </w:t>
      </w:r>
      <w:r w:rsidR="00344061" w:rsidRPr="007E6956">
        <w:rPr>
          <w:rFonts w:ascii="Arial" w:hAnsi="Arial" w:cs="Arial"/>
          <w:sz w:val="21"/>
          <w:szCs w:val="21"/>
        </w:rPr>
        <w:t xml:space="preserve">solicitante, ahora </w:t>
      </w:r>
      <w:r w:rsidR="00344061" w:rsidRPr="007E6956">
        <w:rPr>
          <w:rFonts w:ascii="Arial" w:hAnsi="Arial" w:cs="Arial"/>
          <w:sz w:val="21"/>
          <w:szCs w:val="21"/>
        </w:rPr>
        <w:lastRenderedPageBreak/>
        <w:t>recurrente</w:t>
      </w:r>
      <w:r w:rsidRPr="007E6956">
        <w:rPr>
          <w:rFonts w:ascii="Arial" w:hAnsi="Arial" w:cs="Arial"/>
          <w:sz w:val="21"/>
          <w:szCs w:val="21"/>
        </w:rPr>
        <w:t xml:space="preserve">, se expresa que el artículo 6, Apartado A, de la Constitución Política de los Estados Unidos Mexicanos, prevé, para los sujetos obligados de cualquier orden de gobierno, la obligación de garantizar a toda persona el derecho de acceso a la información bajo su resguardo. </w:t>
      </w:r>
    </w:p>
    <w:p w14:paraId="009705D0" w14:textId="77777777" w:rsidR="00566604" w:rsidRPr="007E6956" w:rsidRDefault="00566604" w:rsidP="007E6956">
      <w:pPr>
        <w:widowControl w:val="0"/>
        <w:jc w:val="both"/>
        <w:outlineLvl w:val="0"/>
        <w:rPr>
          <w:rFonts w:ascii="Arial" w:hAnsi="Arial" w:cs="Arial"/>
          <w:sz w:val="21"/>
          <w:szCs w:val="21"/>
        </w:rPr>
      </w:pPr>
    </w:p>
    <w:p w14:paraId="2B345A23" w14:textId="17780EFE" w:rsidR="00566604" w:rsidRPr="007E6956" w:rsidRDefault="00566604" w:rsidP="007E6956">
      <w:pPr>
        <w:widowControl w:val="0"/>
        <w:jc w:val="both"/>
        <w:outlineLvl w:val="0"/>
        <w:rPr>
          <w:rFonts w:ascii="Arial" w:hAnsi="Arial" w:cs="Arial"/>
          <w:sz w:val="21"/>
          <w:szCs w:val="21"/>
        </w:rPr>
      </w:pPr>
      <w:r w:rsidRPr="007E6956">
        <w:rPr>
          <w:rFonts w:ascii="Arial" w:hAnsi="Arial" w:cs="Arial"/>
          <w:sz w:val="21"/>
          <w:szCs w:val="21"/>
        </w:rPr>
        <w:t xml:space="preserve">Por ello, a fin de dar claridad respecto de lo proporcionado por esta Dirección General y el motivo de inconformidad planteado por la persona recurrente, se elaboró el siguiente cuadro: </w:t>
      </w:r>
    </w:p>
    <w:p w14:paraId="483D9389" w14:textId="77777777" w:rsidR="007C2F7F" w:rsidRPr="007E6956" w:rsidRDefault="007C2F7F" w:rsidP="007E6956">
      <w:pPr>
        <w:widowControl w:val="0"/>
        <w:jc w:val="both"/>
        <w:outlineLvl w:val="0"/>
        <w:rPr>
          <w:rFonts w:ascii="Arial" w:hAnsi="Arial" w:cs="Arial"/>
          <w:sz w:val="21"/>
          <w:szCs w:val="21"/>
        </w:rPr>
      </w:pPr>
    </w:p>
    <w:tbl>
      <w:tblPr>
        <w:tblStyle w:val="Tablaconcuadrcula"/>
        <w:tblW w:w="5000" w:type="pct"/>
        <w:tblLook w:val="04A0" w:firstRow="1" w:lastRow="0" w:firstColumn="1" w:lastColumn="0" w:noHBand="0" w:noVBand="1"/>
      </w:tblPr>
      <w:tblGrid>
        <w:gridCol w:w="4414"/>
        <w:gridCol w:w="4414"/>
      </w:tblGrid>
      <w:tr w:rsidR="00946CB7" w:rsidRPr="007E6956" w14:paraId="05392EC8" w14:textId="77777777" w:rsidTr="00946CB7">
        <w:tc>
          <w:tcPr>
            <w:tcW w:w="2500" w:type="pct"/>
          </w:tcPr>
          <w:p w14:paraId="6A0E493D" w14:textId="633133D6" w:rsidR="00946CB7" w:rsidRPr="007E6956" w:rsidRDefault="00946CB7" w:rsidP="007E6956">
            <w:pPr>
              <w:widowControl w:val="0"/>
              <w:jc w:val="both"/>
              <w:outlineLvl w:val="0"/>
              <w:rPr>
                <w:rFonts w:ascii="Arial" w:hAnsi="Arial" w:cs="Arial"/>
                <w:b/>
                <w:bCs/>
                <w:sz w:val="21"/>
                <w:szCs w:val="21"/>
              </w:rPr>
            </w:pPr>
            <w:r w:rsidRPr="007E6956">
              <w:rPr>
                <w:rFonts w:ascii="Arial" w:hAnsi="Arial" w:cs="Arial"/>
                <w:b/>
                <w:bCs/>
                <w:sz w:val="21"/>
                <w:szCs w:val="21"/>
              </w:rPr>
              <w:t>Solicitud</w:t>
            </w:r>
          </w:p>
        </w:tc>
        <w:tc>
          <w:tcPr>
            <w:tcW w:w="2500" w:type="pct"/>
          </w:tcPr>
          <w:p w14:paraId="411C9B0D" w14:textId="309D2AB1" w:rsidR="00946CB7" w:rsidRPr="007E6956" w:rsidRDefault="00946CB7" w:rsidP="007E6956">
            <w:pPr>
              <w:widowControl w:val="0"/>
              <w:jc w:val="both"/>
              <w:outlineLvl w:val="0"/>
              <w:rPr>
                <w:rFonts w:ascii="Arial" w:hAnsi="Arial" w:cs="Arial"/>
                <w:b/>
                <w:bCs/>
                <w:sz w:val="21"/>
                <w:szCs w:val="21"/>
              </w:rPr>
            </w:pPr>
            <w:r w:rsidRPr="007E6956">
              <w:rPr>
                <w:rFonts w:ascii="Arial" w:hAnsi="Arial" w:cs="Arial"/>
                <w:b/>
                <w:bCs/>
                <w:sz w:val="21"/>
                <w:szCs w:val="21"/>
              </w:rPr>
              <w:t>Respuesta simplificada</w:t>
            </w:r>
          </w:p>
        </w:tc>
      </w:tr>
      <w:tr w:rsidR="00946CB7" w:rsidRPr="007E6956" w14:paraId="2E65C276" w14:textId="77777777" w:rsidTr="00946CB7">
        <w:tc>
          <w:tcPr>
            <w:tcW w:w="2500" w:type="pct"/>
          </w:tcPr>
          <w:p w14:paraId="59F2A2E4" w14:textId="080CA5F5" w:rsidR="009E1EB1" w:rsidRPr="007E6956" w:rsidRDefault="0080541B" w:rsidP="007E6956">
            <w:pPr>
              <w:widowControl w:val="0"/>
              <w:jc w:val="both"/>
              <w:outlineLvl w:val="0"/>
              <w:rPr>
                <w:rFonts w:ascii="Arial" w:hAnsi="Arial" w:cs="Arial"/>
                <w:b/>
                <w:bCs/>
                <w:color w:val="000000"/>
                <w:sz w:val="21"/>
                <w:szCs w:val="21"/>
              </w:rPr>
            </w:pPr>
            <w:r w:rsidRPr="007E6956">
              <w:rPr>
                <w:rFonts w:ascii="Arial" w:hAnsi="Arial" w:cs="Arial"/>
                <w:b/>
                <w:bCs/>
                <w:color w:val="000000"/>
                <w:sz w:val="21"/>
                <w:szCs w:val="21"/>
              </w:rPr>
              <w:t>Contenido</w:t>
            </w:r>
            <w:r w:rsidR="009E1EB1" w:rsidRPr="007E6956">
              <w:rPr>
                <w:rFonts w:ascii="Arial" w:hAnsi="Arial" w:cs="Arial"/>
                <w:b/>
                <w:bCs/>
                <w:color w:val="000000"/>
                <w:sz w:val="21"/>
                <w:szCs w:val="21"/>
              </w:rPr>
              <w:t xml:space="preserve"> 1. </w:t>
            </w:r>
          </w:p>
          <w:p w14:paraId="7DC45BB0" w14:textId="3A36ECEC" w:rsidR="00946CB7" w:rsidRPr="007E6956" w:rsidRDefault="0080541B" w:rsidP="007E6956">
            <w:pPr>
              <w:widowControl w:val="0"/>
              <w:jc w:val="both"/>
              <w:outlineLvl w:val="0"/>
              <w:rPr>
                <w:rFonts w:ascii="Arial" w:hAnsi="Arial" w:cs="Arial"/>
                <w:sz w:val="21"/>
                <w:szCs w:val="21"/>
              </w:rPr>
            </w:pPr>
            <w:r w:rsidRPr="007E6956">
              <w:rPr>
                <w:rFonts w:ascii="Arial" w:hAnsi="Arial" w:cs="Arial"/>
                <w:color w:val="000000"/>
                <w:sz w:val="21"/>
                <w:szCs w:val="21"/>
              </w:rPr>
              <w:t>[Transcripción del contenido 1 de la solicitud de información]</w:t>
            </w:r>
          </w:p>
        </w:tc>
        <w:tc>
          <w:tcPr>
            <w:tcW w:w="2500" w:type="pct"/>
          </w:tcPr>
          <w:p w14:paraId="2B760FE8" w14:textId="77777777" w:rsidR="00946CB7" w:rsidRPr="007E6956" w:rsidRDefault="0080541B" w:rsidP="007E6956">
            <w:pPr>
              <w:widowControl w:val="0"/>
              <w:jc w:val="both"/>
              <w:outlineLvl w:val="0"/>
              <w:rPr>
                <w:rFonts w:ascii="Arial" w:hAnsi="Arial" w:cs="Arial"/>
                <w:b/>
                <w:bCs/>
                <w:sz w:val="21"/>
                <w:szCs w:val="21"/>
              </w:rPr>
            </w:pPr>
            <w:r w:rsidRPr="007E6956">
              <w:rPr>
                <w:rFonts w:ascii="Arial" w:hAnsi="Arial" w:cs="Arial"/>
                <w:b/>
                <w:bCs/>
                <w:sz w:val="21"/>
                <w:szCs w:val="21"/>
              </w:rPr>
              <w:t>Respuesta 1</w:t>
            </w:r>
          </w:p>
          <w:p w14:paraId="70FE5AA4" w14:textId="062DAA47" w:rsidR="0080541B" w:rsidRPr="007E6956" w:rsidRDefault="0080541B" w:rsidP="007E6956">
            <w:pPr>
              <w:widowControl w:val="0"/>
              <w:jc w:val="both"/>
              <w:outlineLvl w:val="0"/>
              <w:rPr>
                <w:rFonts w:ascii="Arial" w:hAnsi="Arial" w:cs="Arial"/>
                <w:sz w:val="21"/>
                <w:szCs w:val="21"/>
              </w:rPr>
            </w:pPr>
            <w:r w:rsidRPr="007E6956">
              <w:rPr>
                <w:rFonts w:ascii="Arial" w:hAnsi="Arial" w:cs="Arial"/>
                <w:sz w:val="21"/>
                <w:szCs w:val="21"/>
              </w:rPr>
              <w:t xml:space="preserve">[Transcripción o explicación de la respuesta que atiende al </w:t>
            </w:r>
            <w:r w:rsidR="00F20EDB" w:rsidRPr="007E6956">
              <w:rPr>
                <w:rFonts w:ascii="Arial" w:hAnsi="Arial" w:cs="Arial"/>
                <w:sz w:val="21"/>
                <w:szCs w:val="21"/>
              </w:rPr>
              <w:t>contenido 1 de la solicitud de información]</w:t>
            </w:r>
          </w:p>
        </w:tc>
      </w:tr>
      <w:tr w:rsidR="00361A4E" w:rsidRPr="007E6956" w14:paraId="639158C8" w14:textId="77777777" w:rsidTr="00946CB7">
        <w:tc>
          <w:tcPr>
            <w:tcW w:w="2500" w:type="pct"/>
          </w:tcPr>
          <w:p w14:paraId="0DC568A0" w14:textId="4118B790" w:rsidR="00361A4E" w:rsidRPr="007E6956" w:rsidRDefault="00361A4E" w:rsidP="007E6956">
            <w:pPr>
              <w:widowControl w:val="0"/>
              <w:jc w:val="both"/>
              <w:outlineLvl w:val="0"/>
              <w:rPr>
                <w:rFonts w:ascii="Arial" w:hAnsi="Arial" w:cs="Arial"/>
                <w:b/>
                <w:bCs/>
                <w:color w:val="000000"/>
                <w:sz w:val="21"/>
                <w:szCs w:val="21"/>
              </w:rPr>
            </w:pPr>
            <w:r w:rsidRPr="007E6956">
              <w:rPr>
                <w:rFonts w:ascii="Arial" w:hAnsi="Arial" w:cs="Arial"/>
                <w:b/>
                <w:bCs/>
                <w:color w:val="000000"/>
                <w:sz w:val="21"/>
                <w:szCs w:val="21"/>
              </w:rPr>
              <w:t xml:space="preserve">Contenido 2. </w:t>
            </w:r>
          </w:p>
          <w:p w14:paraId="10E1F3CC" w14:textId="21308D28" w:rsidR="00361A4E" w:rsidRPr="007E6956" w:rsidRDefault="00361A4E" w:rsidP="007E6956">
            <w:pPr>
              <w:widowControl w:val="0"/>
              <w:jc w:val="both"/>
              <w:outlineLvl w:val="0"/>
              <w:rPr>
                <w:rFonts w:ascii="Arial" w:hAnsi="Arial" w:cs="Arial"/>
                <w:sz w:val="21"/>
                <w:szCs w:val="21"/>
              </w:rPr>
            </w:pPr>
            <w:r w:rsidRPr="007E6956">
              <w:rPr>
                <w:rFonts w:ascii="Arial" w:hAnsi="Arial" w:cs="Arial"/>
                <w:color w:val="000000"/>
                <w:sz w:val="21"/>
                <w:szCs w:val="21"/>
              </w:rPr>
              <w:t>[Transcripción del contenido 2 de la solicitud de información]</w:t>
            </w:r>
          </w:p>
        </w:tc>
        <w:tc>
          <w:tcPr>
            <w:tcW w:w="2500" w:type="pct"/>
          </w:tcPr>
          <w:p w14:paraId="53E1CA96" w14:textId="73152F2A" w:rsidR="00361A4E" w:rsidRPr="007E6956" w:rsidRDefault="00361A4E" w:rsidP="007E6956">
            <w:pPr>
              <w:widowControl w:val="0"/>
              <w:jc w:val="both"/>
              <w:outlineLvl w:val="0"/>
              <w:rPr>
                <w:rFonts w:ascii="Arial" w:hAnsi="Arial" w:cs="Arial"/>
                <w:b/>
                <w:bCs/>
                <w:sz w:val="21"/>
                <w:szCs w:val="21"/>
              </w:rPr>
            </w:pPr>
            <w:r w:rsidRPr="007E6956">
              <w:rPr>
                <w:rFonts w:ascii="Arial" w:hAnsi="Arial" w:cs="Arial"/>
                <w:b/>
                <w:bCs/>
                <w:sz w:val="21"/>
                <w:szCs w:val="21"/>
              </w:rPr>
              <w:t>Respuesta 2</w:t>
            </w:r>
          </w:p>
          <w:p w14:paraId="4752A529" w14:textId="5CB79C23" w:rsidR="00361A4E" w:rsidRPr="007E6956" w:rsidRDefault="00361A4E" w:rsidP="007E6956">
            <w:pPr>
              <w:widowControl w:val="0"/>
              <w:jc w:val="both"/>
              <w:outlineLvl w:val="0"/>
              <w:rPr>
                <w:rFonts w:ascii="Arial" w:hAnsi="Arial" w:cs="Arial"/>
                <w:sz w:val="21"/>
                <w:szCs w:val="21"/>
              </w:rPr>
            </w:pPr>
            <w:r w:rsidRPr="007E6956">
              <w:rPr>
                <w:rFonts w:ascii="Arial" w:hAnsi="Arial" w:cs="Arial"/>
                <w:sz w:val="21"/>
                <w:szCs w:val="21"/>
              </w:rPr>
              <w:t>[Transcripción o explicación de la respuesta que atiende al contenido 2 de la solicitud de información]</w:t>
            </w:r>
          </w:p>
        </w:tc>
      </w:tr>
      <w:tr w:rsidR="00946CB7" w:rsidRPr="007E6956" w14:paraId="79A0D5B4" w14:textId="77777777" w:rsidTr="00946CB7">
        <w:tc>
          <w:tcPr>
            <w:tcW w:w="2500" w:type="pct"/>
          </w:tcPr>
          <w:p w14:paraId="5A07ED09" w14:textId="774922C7" w:rsidR="00946CB7" w:rsidRPr="007E6956" w:rsidRDefault="00361A4E" w:rsidP="007E6956">
            <w:pPr>
              <w:widowControl w:val="0"/>
              <w:jc w:val="both"/>
              <w:outlineLvl w:val="0"/>
              <w:rPr>
                <w:rFonts w:ascii="Arial" w:hAnsi="Arial" w:cs="Arial"/>
                <w:sz w:val="21"/>
                <w:szCs w:val="21"/>
              </w:rPr>
            </w:pPr>
            <w:r w:rsidRPr="007E6956">
              <w:rPr>
                <w:rFonts w:ascii="Arial" w:hAnsi="Arial" w:cs="Arial"/>
                <w:sz w:val="21"/>
                <w:szCs w:val="21"/>
              </w:rPr>
              <w:t>…</w:t>
            </w:r>
          </w:p>
        </w:tc>
        <w:tc>
          <w:tcPr>
            <w:tcW w:w="2500" w:type="pct"/>
          </w:tcPr>
          <w:p w14:paraId="7D1D6030" w14:textId="243FDACE" w:rsidR="00946CB7" w:rsidRPr="007E6956" w:rsidRDefault="00361A4E" w:rsidP="007E6956">
            <w:pPr>
              <w:widowControl w:val="0"/>
              <w:jc w:val="both"/>
              <w:outlineLvl w:val="0"/>
              <w:rPr>
                <w:rFonts w:ascii="Arial" w:hAnsi="Arial" w:cs="Arial"/>
                <w:sz w:val="21"/>
                <w:szCs w:val="21"/>
              </w:rPr>
            </w:pPr>
            <w:r w:rsidRPr="007E6956">
              <w:rPr>
                <w:rFonts w:ascii="Arial" w:hAnsi="Arial" w:cs="Arial"/>
                <w:sz w:val="21"/>
                <w:szCs w:val="21"/>
              </w:rPr>
              <w:t>…</w:t>
            </w:r>
          </w:p>
        </w:tc>
      </w:tr>
    </w:tbl>
    <w:p w14:paraId="23D7E079" w14:textId="77777777" w:rsidR="009E1EB1" w:rsidRPr="007E6956" w:rsidRDefault="009E1EB1" w:rsidP="007E6956">
      <w:pPr>
        <w:widowControl w:val="0"/>
        <w:jc w:val="both"/>
        <w:outlineLvl w:val="0"/>
        <w:rPr>
          <w:rFonts w:ascii="Arial" w:hAnsi="Arial" w:cs="Arial"/>
          <w:b/>
          <w:bCs/>
          <w:sz w:val="21"/>
          <w:szCs w:val="21"/>
        </w:rPr>
      </w:pPr>
    </w:p>
    <w:p w14:paraId="1BD503C0" w14:textId="3B85BEB7" w:rsidR="009E1EB1" w:rsidRPr="007E6956" w:rsidRDefault="009E1EB1" w:rsidP="007E6956">
      <w:pPr>
        <w:widowControl w:val="0"/>
        <w:jc w:val="both"/>
        <w:outlineLvl w:val="0"/>
        <w:rPr>
          <w:rFonts w:ascii="Arial" w:hAnsi="Arial" w:cs="Arial"/>
          <w:sz w:val="21"/>
          <w:szCs w:val="21"/>
        </w:rPr>
      </w:pPr>
      <w:r w:rsidRPr="007E6956">
        <w:rPr>
          <w:rFonts w:ascii="Arial" w:hAnsi="Arial" w:cs="Arial"/>
          <w:sz w:val="21"/>
          <w:szCs w:val="21"/>
        </w:rPr>
        <w:t xml:space="preserve">Ahora, se procederá hacer un desglose de cada motivo de inconformidad: </w:t>
      </w:r>
    </w:p>
    <w:p w14:paraId="2CFC87C2" w14:textId="77777777" w:rsidR="009E1EB1" w:rsidRPr="007E6956" w:rsidRDefault="009E1EB1" w:rsidP="007E6956">
      <w:pPr>
        <w:widowControl w:val="0"/>
        <w:jc w:val="both"/>
        <w:outlineLvl w:val="0"/>
        <w:rPr>
          <w:rFonts w:ascii="Arial" w:hAnsi="Arial" w:cs="Arial"/>
          <w:sz w:val="21"/>
          <w:szCs w:val="21"/>
        </w:rPr>
      </w:pPr>
    </w:p>
    <w:tbl>
      <w:tblPr>
        <w:tblStyle w:val="Tablaconcuadrcula"/>
        <w:tblW w:w="0" w:type="auto"/>
        <w:tblLook w:val="04A0" w:firstRow="1" w:lastRow="0" w:firstColumn="1" w:lastColumn="0" w:noHBand="0" w:noVBand="1"/>
      </w:tblPr>
      <w:tblGrid>
        <w:gridCol w:w="4414"/>
        <w:gridCol w:w="4414"/>
      </w:tblGrid>
      <w:tr w:rsidR="0079535E" w:rsidRPr="007E6956" w14:paraId="050B2F6F" w14:textId="77777777" w:rsidTr="0079535E">
        <w:tc>
          <w:tcPr>
            <w:tcW w:w="4414" w:type="dxa"/>
          </w:tcPr>
          <w:p w14:paraId="39C39F0C" w14:textId="527AB5F8" w:rsidR="0079535E" w:rsidRPr="007E6956" w:rsidRDefault="0079535E" w:rsidP="007E6956">
            <w:pPr>
              <w:widowControl w:val="0"/>
              <w:jc w:val="both"/>
              <w:outlineLvl w:val="0"/>
              <w:rPr>
                <w:rFonts w:ascii="Arial" w:hAnsi="Arial" w:cs="Arial"/>
                <w:b/>
                <w:bCs/>
                <w:sz w:val="21"/>
                <w:szCs w:val="21"/>
              </w:rPr>
            </w:pPr>
            <w:r w:rsidRPr="007E6956">
              <w:rPr>
                <w:rFonts w:ascii="Arial" w:hAnsi="Arial" w:cs="Arial"/>
                <w:b/>
                <w:bCs/>
                <w:sz w:val="21"/>
                <w:szCs w:val="21"/>
              </w:rPr>
              <w:t>Inconformidad</w:t>
            </w:r>
          </w:p>
        </w:tc>
        <w:tc>
          <w:tcPr>
            <w:tcW w:w="4414" w:type="dxa"/>
          </w:tcPr>
          <w:p w14:paraId="20B97005" w14:textId="42D6CA7A" w:rsidR="0079535E" w:rsidRPr="007E6956" w:rsidRDefault="0079535E" w:rsidP="007E6956">
            <w:pPr>
              <w:widowControl w:val="0"/>
              <w:jc w:val="both"/>
              <w:outlineLvl w:val="0"/>
              <w:rPr>
                <w:rFonts w:ascii="Arial" w:hAnsi="Arial" w:cs="Arial"/>
                <w:b/>
                <w:bCs/>
                <w:sz w:val="21"/>
                <w:szCs w:val="21"/>
              </w:rPr>
            </w:pPr>
            <w:r w:rsidRPr="007E6956">
              <w:rPr>
                <w:rFonts w:ascii="Arial" w:hAnsi="Arial" w:cs="Arial"/>
                <w:b/>
                <w:bCs/>
                <w:sz w:val="21"/>
                <w:szCs w:val="21"/>
              </w:rPr>
              <w:t>P</w:t>
            </w:r>
            <w:r w:rsidR="00A0553D" w:rsidRPr="007E6956">
              <w:rPr>
                <w:rFonts w:ascii="Arial" w:hAnsi="Arial" w:cs="Arial"/>
                <w:b/>
                <w:bCs/>
                <w:sz w:val="21"/>
                <w:szCs w:val="21"/>
              </w:rPr>
              <w:t>arte</w:t>
            </w:r>
            <w:r w:rsidRPr="007E6956">
              <w:rPr>
                <w:rFonts w:ascii="Arial" w:hAnsi="Arial" w:cs="Arial"/>
                <w:b/>
                <w:bCs/>
                <w:sz w:val="21"/>
                <w:szCs w:val="21"/>
              </w:rPr>
              <w:t xml:space="preserve"> de la solicitud con la que se relaciona</w:t>
            </w:r>
            <w:r w:rsidR="00C578C2" w:rsidRPr="007E6956">
              <w:rPr>
                <w:rFonts w:ascii="Arial" w:hAnsi="Arial" w:cs="Arial"/>
                <w:b/>
                <w:bCs/>
                <w:sz w:val="21"/>
                <w:szCs w:val="21"/>
              </w:rPr>
              <w:t xml:space="preserve">, su respuesta </w:t>
            </w:r>
            <w:r w:rsidR="00BE3DF9" w:rsidRPr="007E6956">
              <w:rPr>
                <w:rFonts w:ascii="Arial" w:hAnsi="Arial" w:cs="Arial"/>
                <w:b/>
                <w:bCs/>
                <w:sz w:val="21"/>
                <w:szCs w:val="21"/>
              </w:rPr>
              <w:t xml:space="preserve">y observaciones </w:t>
            </w:r>
          </w:p>
        </w:tc>
      </w:tr>
      <w:tr w:rsidR="0079535E" w:rsidRPr="007E6956" w14:paraId="541344EA" w14:textId="77777777" w:rsidTr="0079535E">
        <w:tc>
          <w:tcPr>
            <w:tcW w:w="4414" w:type="dxa"/>
          </w:tcPr>
          <w:p w14:paraId="192770F8" w14:textId="3515A04B" w:rsidR="0079535E" w:rsidRPr="007E6956" w:rsidRDefault="00BE3DF9" w:rsidP="007E6956">
            <w:pPr>
              <w:widowControl w:val="0"/>
              <w:jc w:val="both"/>
              <w:outlineLvl w:val="0"/>
              <w:rPr>
                <w:rFonts w:ascii="Arial" w:hAnsi="Arial" w:cs="Arial"/>
                <w:sz w:val="21"/>
                <w:szCs w:val="21"/>
              </w:rPr>
            </w:pPr>
            <w:r w:rsidRPr="007E6956">
              <w:rPr>
                <w:rFonts w:ascii="Arial" w:hAnsi="Arial" w:cs="Arial"/>
                <w:sz w:val="21"/>
                <w:szCs w:val="21"/>
              </w:rPr>
              <w:t>[Transcripción del motivo de inconformidad que se pretende desvirtuar]</w:t>
            </w:r>
          </w:p>
        </w:tc>
        <w:tc>
          <w:tcPr>
            <w:tcW w:w="4414" w:type="dxa"/>
          </w:tcPr>
          <w:p w14:paraId="1925A40D" w14:textId="42676601" w:rsidR="00481119" w:rsidRPr="007E6956" w:rsidRDefault="00481119" w:rsidP="007E6956">
            <w:pPr>
              <w:widowControl w:val="0"/>
              <w:jc w:val="both"/>
              <w:outlineLvl w:val="0"/>
              <w:rPr>
                <w:rFonts w:ascii="Arial" w:hAnsi="Arial" w:cs="Arial"/>
                <w:sz w:val="21"/>
                <w:szCs w:val="21"/>
              </w:rPr>
            </w:pPr>
            <w:r w:rsidRPr="007E6956">
              <w:rPr>
                <w:rFonts w:ascii="Arial" w:hAnsi="Arial" w:cs="Arial"/>
                <w:sz w:val="21"/>
                <w:szCs w:val="21"/>
              </w:rPr>
              <w:t xml:space="preserve">[En esta sección explicarás a detalle el por qué se atendió puntualmente lo requerido en la solicitud de información] a fin de: 1) </w:t>
            </w:r>
          </w:p>
        </w:tc>
      </w:tr>
      <w:tr w:rsidR="0079535E" w:rsidRPr="007E6956" w14:paraId="215D26B4" w14:textId="77777777" w:rsidTr="0079535E">
        <w:tc>
          <w:tcPr>
            <w:tcW w:w="4414" w:type="dxa"/>
          </w:tcPr>
          <w:p w14:paraId="5C763FAD" w14:textId="1153616A" w:rsidR="0079535E" w:rsidRPr="007E6956" w:rsidRDefault="0079535E" w:rsidP="007E6956">
            <w:pPr>
              <w:widowControl w:val="0"/>
              <w:jc w:val="both"/>
              <w:outlineLvl w:val="0"/>
              <w:rPr>
                <w:rFonts w:ascii="Arial" w:hAnsi="Arial" w:cs="Arial"/>
                <w:sz w:val="21"/>
                <w:szCs w:val="21"/>
              </w:rPr>
            </w:pPr>
          </w:p>
        </w:tc>
        <w:tc>
          <w:tcPr>
            <w:tcW w:w="4414" w:type="dxa"/>
          </w:tcPr>
          <w:p w14:paraId="3F75B2E7" w14:textId="74057B2D" w:rsidR="006E27AF" w:rsidRPr="007E6956" w:rsidRDefault="006E27AF" w:rsidP="007E6956">
            <w:pPr>
              <w:widowControl w:val="0"/>
              <w:jc w:val="both"/>
              <w:outlineLvl w:val="0"/>
              <w:rPr>
                <w:rFonts w:ascii="Arial" w:hAnsi="Arial" w:cs="Arial"/>
                <w:sz w:val="21"/>
                <w:szCs w:val="21"/>
              </w:rPr>
            </w:pPr>
          </w:p>
        </w:tc>
      </w:tr>
      <w:tr w:rsidR="0079535E" w:rsidRPr="007E6956" w14:paraId="605943EB" w14:textId="77777777" w:rsidTr="0079535E">
        <w:tc>
          <w:tcPr>
            <w:tcW w:w="4414" w:type="dxa"/>
          </w:tcPr>
          <w:p w14:paraId="0C3FAF26" w14:textId="3CDD872A" w:rsidR="0079535E" w:rsidRPr="007E6956" w:rsidRDefault="0079535E" w:rsidP="007E6956">
            <w:pPr>
              <w:widowControl w:val="0"/>
              <w:jc w:val="both"/>
              <w:outlineLvl w:val="0"/>
              <w:rPr>
                <w:rFonts w:ascii="Arial" w:hAnsi="Arial" w:cs="Arial"/>
                <w:sz w:val="21"/>
                <w:szCs w:val="21"/>
              </w:rPr>
            </w:pPr>
          </w:p>
        </w:tc>
        <w:tc>
          <w:tcPr>
            <w:tcW w:w="4414" w:type="dxa"/>
          </w:tcPr>
          <w:p w14:paraId="022F0180" w14:textId="46CCE0EC" w:rsidR="0079535E" w:rsidRPr="007E6956" w:rsidRDefault="0079535E" w:rsidP="007E6956">
            <w:pPr>
              <w:widowControl w:val="0"/>
              <w:jc w:val="both"/>
              <w:outlineLvl w:val="0"/>
              <w:rPr>
                <w:rFonts w:ascii="Arial" w:hAnsi="Arial" w:cs="Arial"/>
                <w:sz w:val="21"/>
                <w:szCs w:val="21"/>
              </w:rPr>
            </w:pPr>
          </w:p>
        </w:tc>
      </w:tr>
    </w:tbl>
    <w:p w14:paraId="2A8F4FA8" w14:textId="77777777" w:rsidR="009E1EB1" w:rsidRPr="007E6956" w:rsidRDefault="009E1EB1" w:rsidP="007E6956">
      <w:pPr>
        <w:widowControl w:val="0"/>
        <w:jc w:val="both"/>
        <w:outlineLvl w:val="0"/>
        <w:rPr>
          <w:rFonts w:ascii="Arial" w:hAnsi="Arial" w:cs="Arial"/>
          <w:sz w:val="21"/>
          <w:szCs w:val="21"/>
        </w:rPr>
      </w:pPr>
    </w:p>
    <w:p w14:paraId="5EBCE95B" w14:textId="1E5168D7" w:rsidR="00267DC2" w:rsidRPr="007E6956" w:rsidRDefault="00C63C35" w:rsidP="007E6956">
      <w:pPr>
        <w:widowControl w:val="0"/>
        <w:jc w:val="both"/>
        <w:outlineLvl w:val="0"/>
        <w:rPr>
          <w:rFonts w:ascii="Arial" w:hAnsi="Arial" w:cs="Arial"/>
          <w:color w:val="000000"/>
          <w:sz w:val="21"/>
          <w:szCs w:val="21"/>
        </w:rPr>
      </w:pPr>
      <w:r w:rsidRPr="007E6956">
        <w:rPr>
          <w:rFonts w:ascii="Arial" w:hAnsi="Arial" w:cs="Arial"/>
          <w:b/>
          <w:sz w:val="21"/>
          <w:szCs w:val="21"/>
        </w:rPr>
        <w:t>SEGUNDO.</w:t>
      </w:r>
      <w:r w:rsidRPr="007E6956">
        <w:rPr>
          <w:rFonts w:ascii="Arial" w:hAnsi="Arial" w:cs="Arial"/>
          <w:sz w:val="21"/>
          <w:szCs w:val="21"/>
        </w:rPr>
        <w:t xml:space="preserve"> </w:t>
      </w:r>
      <w:r w:rsidR="00A52EEB" w:rsidRPr="007E6956">
        <w:rPr>
          <w:rFonts w:ascii="Arial" w:hAnsi="Arial" w:cs="Arial"/>
          <w:sz w:val="21"/>
          <w:szCs w:val="21"/>
        </w:rPr>
        <w:t>Por otro lado, no debe pasar desapercibido por parte de la ponencia resolutora, el hecho de que la parte recurrente no expresó motivo de inconformidad alguno respecto de la respuesta brindada a</w:t>
      </w:r>
      <w:r w:rsidR="00307A2C" w:rsidRPr="007E6956">
        <w:rPr>
          <w:rFonts w:ascii="Arial" w:hAnsi="Arial" w:cs="Arial"/>
          <w:sz w:val="21"/>
          <w:szCs w:val="21"/>
        </w:rPr>
        <w:t xml:space="preserve"> la parte </w:t>
      </w:r>
      <w:r w:rsidR="00C45ADD" w:rsidRPr="007E6956">
        <w:rPr>
          <w:rFonts w:ascii="Arial" w:hAnsi="Arial" w:cs="Arial"/>
          <w:sz w:val="21"/>
          <w:szCs w:val="21"/>
        </w:rPr>
        <w:t>__</w:t>
      </w:r>
      <w:r w:rsidR="00307A2C" w:rsidRPr="007E6956">
        <w:rPr>
          <w:rFonts w:ascii="Arial" w:hAnsi="Arial" w:cs="Arial"/>
          <w:sz w:val="21"/>
          <w:szCs w:val="21"/>
        </w:rPr>
        <w:t xml:space="preserve"> de la solicitud</w:t>
      </w:r>
      <w:r w:rsidR="00090E74" w:rsidRPr="007E6956">
        <w:rPr>
          <w:rFonts w:ascii="Arial" w:hAnsi="Arial" w:cs="Arial"/>
          <w:sz w:val="21"/>
          <w:szCs w:val="21"/>
        </w:rPr>
        <w:t xml:space="preserve"> que se transcribe a continuación</w:t>
      </w:r>
      <w:r w:rsidR="00307A2C" w:rsidRPr="007E6956">
        <w:rPr>
          <w:rFonts w:ascii="Arial" w:hAnsi="Arial" w:cs="Arial"/>
          <w:sz w:val="21"/>
          <w:szCs w:val="21"/>
        </w:rPr>
        <w:t>: “</w:t>
      </w:r>
      <w:r w:rsidR="00327A24" w:rsidRPr="007E6956">
        <w:rPr>
          <w:rFonts w:ascii="Arial" w:hAnsi="Arial" w:cs="Arial"/>
          <w:color w:val="000000"/>
          <w:sz w:val="21"/>
          <w:szCs w:val="21"/>
        </w:rPr>
        <w:t>______</w:t>
      </w:r>
      <w:r w:rsidR="00307A2C" w:rsidRPr="007E6956">
        <w:rPr>
          <w:rFonts w:ascii="Arial" w:hAnsi="Arial" w:cs="Arial"/>
          <w:color w:val="000000"/>
          <w:sz w:val="21"/>
          <w:szCs w:val="21"/>
        </w:rPr>
        <w:t xml:space="preserve">.”, por lo que, </w:t>
      </w:r>
      <w:r w:rsidR="00090E74" w:rsidRPr="007E6956">
        <w:rPr>
          <w:rFonts w:ascii="Arial" w:hAnsi="Arial" w:cs="Arial"/>
          <w:color w:val="000000"/>
          <w:sz w:val="21"/>
          <w:szCs w:val="21"/>
        </w:rPr>
        <w:t xml:space="preserve">se solicita la aplicación del criterio </w:t>
      </w:r>
      <w:r w:rsidR="00531BC1" w:rsidRPr="007E6956">
        <w:rPr>
          <w:rFonts w:ascii="Arial" w:hAnsi="Arial" w:cs="Arial"/>
          <w:b/>
          <w:bCs/>
          <w:color w:val="000000"/>
          <w:sz w:val="21"/>
          <w:szCs w:val="21"/>
        </w:rPr>
        <w:t>SO/001/2020</w:t>
      </w:r>
      <w:r w:rsidR="00531BC1" w:rsidRPr="007E6956">
        <w:rPr>
          <w:rFonts w:ascii="Arial" w:hAnsi="Arial" w:cs="Arial"/>
          <w:color w:val="000000"/>
          <w:sz w:val="21"/>
          <w:szCs w:val="21"/>
        </w:rPr>
        <w:t xml:space="preserve">, que a la letra indica: </w:t>
      </w:r>
    </w:p>
    <w:p w14:paraId="52C4EC07" w14:textId="77777777" w:rsidR="00531BC1" w:rsidRPr="007E6956" w:rsidRDefault="00531BC1" w:rsidP="007E6956">
      <w:pPr>
        <w:widowControl w:val="0"/>
        <w:jc w:val="both"/>
        <w:outlineLvl w:val="0"/>
        <w:rPr>
          <w:rFonts w:ascii="Arial" w:hAnsi="Arial" w:cs="Arial"/>
          <w:color w:val="000000"/>
          <w:sz w:val="21"/>
          <w:szCs w:val="21"/>
        </w:rPr>
      </w:pPr>
    </w:p>
    <w:p w14:paraId="6CE46760" w14:textId="77777777" w:rsidR="00395622" w:rsidRPr="007E6956" w:rsidRDefault="00395622" w:rsidP="007E6956">
      <w:pPr>
        <w:ind w:left="567" w:right="567"/>
        <w:jc w:val="both"/>
        <w:rPr>
          <w:rFonts w:ascii="Arial" w:hAnsi="Arial" w:cs="Arial"/>
          <w:b/>
          <w:sz w:val="21"/>
          <w:szCs w:val="21"/>
          <w:lang w:val="es-MX" w:eastAsia="en-US"/>
        </w:rPr>
      </w:pPr>
      <w:r w:rsidRPr="007E6956">
        <w:rPr>
          <w:rFonts w:ascii="Arial" w:hAnsi="Arial" w:cs="Arial"/>
          <w:b/>
          <w:sz w:val="21"/>
          <w:szCs w:val="21"/>
        </w:rPr>
        <w:t xml:space="preserve">Actos consentidos tácitamente. Improcedencia de su análisis. </w:t>
      </w:r>
      <w:r w:rsidRPr="007E6956">
        <w:rPr>
          <w:rFonts w:ascii="Arial" w:hAnsi="Arial" w:cs="Arial"/>
          <w:bCs/>
          <w:sz w:val="21"/>
          <w:szCs w:val="21"/>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8F7253E" w14:textId="77777777" w:rsidR="00395622" w:rsidRPr="007E6956" w:rsidRDefault="00395622" w:rsidP="007E6956">
      <w:pPr>
        <w:widowControl w:val="0"/>
        <w:jc w:val="both"/>
        <w:outlineLvl w:val="0"/>
        <w:rPr>
          <w:rFonts w:ascii="Arial" w:hAnsi="Arial" w:cs="Arial"/>
          <w:color w:val="000000"/>
          <w:sz w:val="21"/>
          <w:szCs w:val="21"/>
          <w:lang w:val="es-MX"/>
        </w:rPr>
      </w:pPr>
    </w:p>
    <w:p w14:paraId="6DB25809" w14:textId="75095637" w:rsidR="00327A24" w:rsidRPr="007E6956" w:rsidRDefault="00327A24" w:rsidP="007E6956">
      <w:pPr>
        <w:widowControl w:val="0"/>
        <w:jc w:val="both"/>
        <w:outlineLvl w:val="0"/>
        <w:rPr>
          <w:rFonts w:ascii="Arial" w:hAnsi="Arial" w:cs="Arial"/>
          <w:sz w:val="21"/>
          <w:szCs w:val="21"/>
        </w:rPr>
      </w:pPr>
      <w:r w:rsidRPr="007E6956">
        <w:rPr>
          <w:rFonts w:ascii="Arial" w:hAnsi="Arial" w:cs="Arial"/>
          <w:b/>
          <w:bCs/>
          <w:sz w:val="21"/>
          <w:szCs w:val="21"/>
        </w:rPr>
        <w:t>TERCERO.</w:t>
      </w:r>
      <w:r w:rsidRPr="007E6956">
        <w:rPr>
          <w:rFonts w:ascii="Arial" w:hAnsi="Arial" w:cs="Arial"/>
          <w:sz w:val="21"/>
          <w:szCs w:val="21"/>
        </w:rPr>
        <w:t xml:space="preserve"> </w:t>
      </w:r>
      <w:r w:rsidR="00C45ADD" w:rsidRPr="007E6956">
        <w:rPr>
          <w:rFonts w:ascii="Arial" w:hAnsi="Arial" w:cs="Arial"/>
          <w:sz w:val="21"/>
          <w:szCs w:val="21"/>
        </w:rPr>
        <w:t xml:space="preserve">Por último, </w:t>
      </w:r>
      <w:r w:rsidR="00FD48A9" w:rsidRPr="007E6956">
        <w:rPr>
          <w:rFonts w:ascii="Arial" w:hAnsi="Arial" w:cs="Arial"/>
          <w:sz w:val="21"/>
          <w:szCs w:val="21"/>
        </w:rPr>
        <w:t xml:space="preserve">es importante hacer </w:t>
      </w:r>
      <w:r w:rsidR="00D74A42" w:rsidRPr="007E6956">
        <w:rPr>
          <w:rFonts w:ascii="Arial" w:hAnsi="Arial" w:cs="Arial"/>
          <w:sz w:val="21"/>
          <w:szCs w:val="21"/>
        </w:rPr>
        <w:t xml:space="preserve">del conocimiento de la ponencia resolutora que, de </w:t>
      </w:r>
      <w:r w:rsidR="008F47B8" w:rsidRPr="007E6956">
        <w:rPr>
          <w:rFonts w:ascii="Arial" w:hAnsi="Arial" w:cs="Arial"/>
          <w:sz w:val="21"/>
          <w:szCs w:val="21"/>
        </w:rPr>
        <w:t>un análisis</w:t>
      </w:r>
      <w:r w:rsidR="00D74A42" w:rsidRPr="007E6956">
        <w:rPr>
          <w:rFonts w:ascii="Arial" w:hAnsi="Arial" w:cs="Arial"/>
          <w:sz w:val="21"/>
          <w:szCs w:val="21"/>
        </w:rPr>
        <w:t xml:space="preserve"> a los motivos de inconformidad planteados por la persona recurrente, </w:t>
      </w:r>
      <w:r w:rsidR="00CA1A5D" w:rsidRPr="007E6956">
        <w:rPr>
          <w:rFonts w:ascii="Arial" w:hAnsi="Arial" w:cs="Arial"/>
          <w:sz w:val="21"/>
          <w:szCs w:val="21"/>
        </w:rPr>
        <w:t xml:space="preserve">se advierte </w:t>
      </w:r>
      <w:r w:rsidR="00CA1A5D" w:rsidRPr="007E6956">
        <w:rPr>
          <w:rFonts w:ascii="Arial" w:hAnsi="Arial" w:cs="Arial"/>
          <w:sz w:val="21"/>
          <w:szCs w:val="21"/>
        </w:rPr>
        <w:lastRenderedPageBreak/>
        <w:t xml:space="preserve">que aporta elementos novedosos a su solicitud de acceso, los cuales se describen a continuación: </w:t>
      </w:r>
    </w:p>
    <w:p w14:paraId="0BB80A10" w14:textId="77777777" w:rsidR="00CA1A5D" w:rsidRPr="007E6956" w:rsidRDefault="00CA1A5D" w:rsidP="007E6956">
      <w:pPr>
        <w:widowControl w:val="0"/>
        <w:jc w:val="both"/>
        <w:outlineLvl w:val="0"/>
        <w:rPr>
          <w:rFonts w:ascii="Arial" w:hAnsi="Arial" w:cs="Arial"/>
          <w:sz w:val="21"/>
          <w:szCs w:val="21"/>
        </w:rPr>
      </w:pPr>
    </w:p>
    <w:p w14:paraId="38007978" w14:textId="4D0BD42A" w:rsidR="00CA1A5D" w:rsidRPr="007E6956" w:rsidRDefault="00CA1A5D" w:rsidP="007E6956">
      <w:pPr>
        <w:pStyle w:val="Prrafodelista"/>
        <w:widowControl w:val="0"/>
        <w:numPr>
          <w:ilvl w:val="0"/>
          <w:numId w:val="4"/>
        </w:numPr>
        <w:jc w:val="both"/>
        <w:outlineLvl w:val="0"/>
        <w:rPr>
          <w:rFonts w:ascii="Arial" w:hAnsi="Arial" w:cs="Arial"/>
          <w:sz w:val="21"/>
          <w:szCs w:val="21"/>
        </w:rPr>
      </w:pPr>
      <w:r w:rsidRPr="007E6956">
        <w:rPr>
          <w:rFonts w:ascii="Arial" w:hAnsi="Arial" w:cs="Arial"/>
          <w:sz w:val="21"/>
          <w:szCs w:val="21"/>
        </w:rPr>
        <w:t>Elemeto novedoso 1.</w:t>
      </w:r>
    </w:p>
    <w:p w14:paraId="441C8230" w14:textId="2C09439A" w:rsidR="00CA1A5D" w:rsidRPr="007E6956" w:rsidRDefault="00CA1A5D" w:rsidP="007E6956">
      <w:pPr>
        <w:pStyle w:val="Prrafodelista"/>
        <w:widowControl w:val="0"/>
        <w:numPr>
          <w:ilvl w:val="0"/>
          <w:numId w:val="4"/>
        </w:numPr>
        <w:jc w:val="both"/>
        <w:outlineLvl w:val="0"/>
        <w:rPr>
          <w:rFonts w:ascii="Arial" w:hAnsi="Arial" w:cs="Arial"/>
          <w:sz w:val="21"/>
          <w:szCs w:val="21"/>
        </w:rPr>
      </w:pPr>
      <w:r w:rsidRPr="007E6956">
        <w:rPr>
          <w:rFonts w:ascii="Arial" w:hAnsi="Arial" w:cs="Arial"/>
          <w:sz w:val="21"/>
          <w:szCs w:val="21"/>
        </w:rPr>
        <w:t>Elemento novedoso 2.</w:t>
      </w:r>
    </w:p>
    <w:p w14:paraId="314B39E7" w14:textId="77777777" w:rsidR="00CA1A5D" w:rsidRPr="007E6956" w:rsidRDefault="00CA1A5D" w:rsidP="007E6956">
      <w:pPr>
        <w:pStyle w:val="Prrafodelista"/>
        <w:widowControl w:val="0"/>
        <w:numPr>
          <w:ilvl w:val="0"/>
          <w:numId w:val="4"/>
        </w:numPr>
        <w:jc w:val="both"/>
        <w:outlineLvl w:val="0"/>
        <w:rPr>
          <w:rFonts w:ascii="Arial" w:hAnsi="Arial" w:cs="Arial"/>
          <w:sz w:val="21"/>
          <w:szCs w:val="21"/>
        </w:rPr>
      </w:pPr>
    </w:p>
    <w:p w14:paraId="241A9E65" w14:textId="77777777" w:rsidR="00FD48A9" w:rsidRPr="007E6956" w:rsidRDefault="00FD48A9" w:rsidP="007E6956">
      <w:pPr>
        <w:widowControl w:val="0"/>
        <w:jc w:val="both"/>
        <w:outlineLvl w:val="0"/>
        <w:rPr>
          <w:rFonts w:ascii="Arial" w:hAnsi="Arial" w:cs="Arial"/>
          <w:sz w:val="21"/>
          <w:szCs w:val="21"/>
        </w:rPr>
      </w:pPr>
    </w:p>
    <w:p w14:paraId="6B94E4A0" w14:textId="38F04900" w:rsidR="0084734A" w:rsidRPr="007E6956" w:rsidRDefault="0084734A" w:rsidP="007E6956">
      <w:pPr>
        <w:widowControl w:val="0"/>
        <w:jc w:val="both"/>
        <w:outlineLvl w:val="0"/>
        <w:rPr>
          <w:rFonts w:ascii="Arial" w:hAnsi="Arial" w:cs="Arial"/>
          <w:color w:val="000000"/>
          <w:sz w:val="21"/>
          <w:szCs w:val="21"/>
        </w:rPr>
      </w:pPr>
      <w:r w:rsidRPr="007E6956">
        <w:rPr>
          <w:rFonts w:ascii="Arial" w:hAnsi="Arial" w:cs="Arial"/>
          <w:color w:val="000000"/>
          <w:sz w:val="21"/>
          <w:szCs w:val="21"/>
        </w:rPr>
        <w:t>Tales elementos, al constituir nuevos contenidos de la solicitud de acceso que no formaron parte del requerim</w:t>
      </w:r>
      <w:r w:rsidR="0083733B" w:rsidRPr="007E6956">
        <w:rPr>
          <w:rFonts w:ascii="Arial" w:hAnsi="Arial" w:cs="Arial"/>
          <w:color w:val="000000"/>
          <w:sz w:val="21"/>
          <w:szCs w:val="21"/>
        </w:rPr>
        <w:t xml:space="preserve">iento inicial, deberán queda fuera del análisis que realice la Ponencia resolutora sobre la atención de la solicitud de acceso, </w:t>
      </w:r>
      <w:r w:rsidRPr="007E6956">
        <w:rPr>
          <w:rFonts w:ascii="Arial" w:hAnsi="Arial" w:cs="Arial"/>
          <w:color w:val="000000"/>
          <w:sz w:val="21"/>
          <w:szCs w:val="21"/>
        </w:rPr>
        <w:t xml:space="preserve">por lo que, se solicita la aplicación del criterio </w:t>
      </w:r>
      <w:r w:rsidRPr="007E6956">
        <w:rPr>
          <w:rFonts w:ascii="Arial" w:hAnsi="Arial" w:cs="Arial"/>
          <w:b/>
          <w:bCs/>
          <w:color w:val="000000"/>
          <w:sz w:val="21"/>
          <w:szCs w:val="21"/>
        </w:rPr>
        <w:t>SO/001/20</w:t>
      </w:r>
      <w:r w:rsidRPr="007E6956">
        <w:rPr>
          <w:rFonts w:ascii="Arial" w:hAnsi="Arial" w:cs="Arial"/>
          <w:b/>
          <w:bCs/>
          <w:color w:val="000000"/>
          <w:sz w:val="21"/>
          <w:szCs w:val="21"/>
        </w:rPr>
        <w:t>17</w:t>
      </w:r>
      <w:r w:rsidRPr="007E6956">
        <w:rPr>
          <w:rFonts w:ascii="Arial" w:hAnsi="Arial" w:cs="Arial"/>
          <w:color w:val="000000"/>
          <w:sz w:val="21"/>
          <w:szCs w:val="21"/>
        </w:rPr>
        <w:t xml:space="preserve">, que a la letra indica: </w:t>
      </w:r>
    </w:p>
    <w:p w14:paraId="72060258" w14:textId="77777777" w:rsidR="0084734A" w:rsidRPr="007E6956" w:rsidRDefault="0084734A" w:rsidP="007E6956">
      <w:pPr>
        <w:widowControl w:val="0"/>
        <w:jc w:val="both"/>
        <w:outlineLvl w:val="0"/>
        <w:rPr>
          <w:rFonts w:ascii="Arial" w:hAnsi="Arial" w:cs="Arial"/>
          <w:sz w:val="21"/>
          <w:szCs w:val="21"/>
        </w:rPr>
      </w:pPr>
    </w:p>
    <w:p w14:paraId="79032D40" w14:textId="0488ABA0" w:rsidR="00FD48A9" w:rsidRPr="007E6956" w:rsidRDefault="00FD48A9" w:rsidP="007E6956">
      <w:pPr>
        <w:widowControl w:val="0"/>
        <w:ind w:left="567" w:right="567"/>
        <w:jc w:val="both"/>
        <w:outlineLvl w:val="0"/>
        <w:rPr>
          <w:rFonts w:ascii="Arial" w:hAnsi="Arial" w:cs="Arial"/>
          <w:sz w:val="21"/>
          <w:szCs w:val="21"/>
          <w:lang w:val="es-MX"/>
        </w:rPr>
      </w:pPr>
      <w:r w:rsidRPr="007E6956">
        <w:rPr>
          <w:rFonts w:ascii="Arial" w:hAnsi="Arial" w:cs="Arial"/>
          <w:b/>
          <w:bCs/>
          <w:sz w:val="21"/>
          <w:szCs w:val="21"/>
          <w:lang w:val="es-MX"/>
        </w:rPr>
        <w:t>Es improcedente ampliar las solicitudes de acceso a información, a través de la interposición del recurso de revisión.</w:t>
      </w:r>
      <w:r w:rsidRPr="007E6956">
        <w:rPr>
          <w:rFonts w:ascii="Arial" w:hAnsi="Arial" w:cs="Arial"/>
          <w:sz w:val="21"/>
          <w:szCs w:val="21"/>
          <w:lang w:val="es-MX"/>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75F62E34" w14:textId="77777777" w:rsidR="0084734A" w:rsidRPr="007E6956" w:rsidRDefault="0084734A" w:rsidP="007E6956">
      <w:pPr>
        <w:widowControl w:val="0"/>
        <w:jc w:val="both"/>
        <w:outlineLvl w:val="0"/>
        <w:rPr>
          <w:rFonts w:ascii="Arial" w:hAnsi="Arial" w:cs="Arial"/>
          <w:sz w:val="21"/>
          <w:szCs w:val="21"/>
        </w:rPr>
      </w:pPr>
    </w:p>
    <w:p w14:paraId="10514292" w14:textId="0FD83F04" w:rsidR="00267DC2" w:rsidRPr="007E6956" w:rsidRDefault="00267DC2" w:rsidP="007E6956">
      <w:pPr>
        <w:widowControl w:val="0"/>
        <w:jc w:val="both"/>
        <w:outlineLvl w:val="0"/>
        <w:rPr>
          <w:rFonts w:ascii="Arial" w:hAnsi="Arial" w:cs="Arial"/>
          <w:sz w:val="21"/>
          <w:szCs w:val="21"/>
        </w:rPr>
      </w:pPr>
      <w:r w:rsidRPr="007E6956">
        <w:rPr>
          <w:rFonts w:ascii="Arial" w:hAnsi="Arial" w:cs="Arial"/>
          <w:sz w:val="21"/>
          <w:szCs w:val="21"/>
        </w:rPr>
        <w:t xml:space="preserve">Por lo anteriormente expuesto y fundamentado, </w:t>
      </w:r>
      <w:r w:rsidR="00315C86" w:rsidRPr="007E6956">
        <w:rPr>
          <w:rFonts w:ascii="Arial" w:hAnsi="Arial" w:cs="Arial"/>
          <w:sz w:val="21"/>
          <w:szCs w:val="21"/>
        </w:rPr>
        <w:t xml:space="preserve">se </w:t>
      </w:r>
      <w:r w:rsidRPr="007E6956">
        <w:rPr>
          <w:rFonts w:ascii="Arial" w:hAnsi="Arial" w:cs="Arial"/>
          <w:sz w:val="21"/>
          <w:szCs w:val="21"/>
        </w:rPr>
        <w:t xml:space="preserve">solicita atentamente </w:t>
      </w:r>
      <w:r w:rsidR="00315C86" w:rsidRPr="007E6956">
        <w:rPr>
          <w:rFonts w:ascii="Arial" w:hAnsi="Arial" w:cs="Arial"/>
          <w:sz w:val="21"/>
          <w:szCs w:val="21"/>
        </w:rPr>
        <w:t xml:space="preserve">a la Unidad de Transparencia </w:t>
      </w:r>
      <w:r w:rsidRPr="007E6956">
        <w:rPr>
          <w:rFonts w:ascii="Arial" w:hAnsi="Arial" w:cs="Arial"/>
          <w:sz w:val="21"/>
          <w:szCs w:val="21"/>
        </w:rPr>
        <w:t xml:space="preserve">de este Instituto lo siguiente: </w:t>
      </w:r>
    </w:p>
    <w:p w14:paraId="18738DD8" w14:textId="77777777" w:rsidR="00267DC2" w:rsidRPr="007E6956" w:rsidRDefault="00267DC2" w:rsidP="007E6956">
      <w:pPr>
        <w:widowControl w:val="0"/>
        <w:jc w:val="both"/>
        <w:rPr>
          <w:rFonts w:ascii="Arial" w:hAnsi="Arial" w:cs="Arial"/>
          <w:sz w:val="21"/>
          <w:szCs w:val="21"/>
        </w:rPr>
      </w:pPr>
    </w:p>
    <w:p w14:paraId="241550CA" w14:textId="77777777" w:rsidR="00267DC2" w:rsidRPr="007E6956" w:rsidRDefault="00267DC2" w:rsidP="007E6956">
      <w:pPr>
        <w:widowControl w:val="0"/>
        <w:jc w:val="both"/>
        <w:outlineLvl w:val="0"/>
        <w:rPr>
          <w:rFonts w:ascii="Arial" w:hAnsi="Arial" w:cs="Arial"/>
          <w:sz w:val="21"/>
          <w:szCs w:val="21"/>
        </w:rPr>
      </w:pPr>
      <w:r w:rsidRPr="007E6956">
        <w:rPr>
          <w:rFonts w:ascii="Arial" w:hAnsi="Arial" w:cs="Arial"/>
          <w:b/>
          <w:sz w:val="21"/>
          <w:szCs w:val="21"/>
        </w:rPr>
        <w:t>PRIMERO.</w:t>
      </w:r>
      <w:r w:rsidRPr="007E6956">
        <w:rPr>
          <w:rFonts w:ascii="Arial" w:hAnsi="Arial" w:cs="Arial"/>
          <w:sz w:val="21"/>
          <w:szCs w:val="21"/>
        </w:rPr>
        <w:t xml:space="preserve"> Tener por formuladas y remitidas las presentes manifestaciones, de conformidad con los artículos 156, fracciones II y IV de la LFTAIP, y 35, fracción IV del Reglamento Interno del Comité de Transparencia del INAI.</w:t>
      </w:r>
    </w:p>
    <w:p w14:paraId="60C92D7F" w14:textId="77777777" w:rsidR="00267DC2" w:rsidRPr="007E6956" w:rsidRDefault="00267DC2" w:rsidP="007E6956">
      <w:pPr>
        <w:widowControl w:val="0"/>
        <w:jc w:val="both"/>
        <w:outlineLvl w:val="0"/>
        <w:rPr>
          <w:rFonts w:ascii="Arial" w:hAnsi="Arial" w:cs="Arial"/>
          <w:i/>
          <w:sz w:val="21"/>
          <w:szCs w:val="21"/>
        </w:rPr>
      </w:pPr>
    </w:p>
    <w:p w14:paraId="20E3525B" w14:textId="491173D4" w:rsidR="00267DC2" w:rsidRPr="007E6956" w:rsidRDefault="00267DC2" w:rsidP="007E6956">
      <w:pPr>
        <w:widowControl w:val="0"/>
        <w:jc w:val="both"/>
        <w:outlineLvl w:val="0"/>
        <w:rPr>
          <w:rFonts w:ascii="Arial" w:hAnsi="Arial" w:cs="Arial"/>
          <w:sz w:val="21"/>
          <w:szCs w:val="21"/>
          <w:lang w:val="es-MX"/>
        </w:rPr>
      </w:pPr>
      <w:r w:rsidRPr="007E6956">
        <w:rPr>
          <w:rFonts w:ascii="Arial" w:hAnsi="Arial" w:cs="Arial"/>
          <w:b/>
          <w:sz w:val="21"/>
          <w:szCs w:val="21"/>
        </w:rPr>
        <w:t xml:space="preserve">SEGUNDO. </w:t>
      </w:r>
      <w:r w:rsidRPr="007E6956">
        <w:rPr>
          <w:rFonts w:ascii="Arial" w:hAnsi="Arial" w:cs="Arial"/>
          <w:sz w:val="21"/>
          <w:szCs w:val="21"/>
        </w:rPr>
        <w:t>Requiera al Pleno del INAI, confirme</w:t>
      </w:r>
      <w:r w:rsidR="00F059E8">
        <w:rPr>
          <w:rFonts w:ascii="Arial" w:hAnsi="Arial" w:cs="Arial"/>
          <w:sz w:val="21"/>
          <w:szCs w:val="21"/>
        </w:rPr>
        <w:t>/sobresea</w:t>
      </w:r>
      <w:r w:rsidRPr="007E6956">
        <w:rPr>
          <w:rFonts w:ascii="Arial" w:hAnsi="Arial" w:cs="Arial"/>
          <w:sz w:val="21"/>
          <w:szCs w:val="21"/>
        </w:rPr>
        <w:t xml:space="preserve"> –en el momento procesal oportuno– </w:t>
      </w:r>
      <w:r w:rsidRPr="007E6956">
        <w:rPr>
          <w:rFonts w:ascii="Arial" w:hAnsi="Arial" w:cs="Arial"/>
          <w:sz w:val="21"/>
          <w:szCs w:val="21"/>
          <w:lang w:val="es-MX"/>
        </w:rPr>
        <w:t>la respuesta proporcionada</w:t>
      </w:r>
      <w:r w:rsidR="00D05AED" w:rsidRPr="007E6956">
        <w:rPr>
          <w:rFonts w:ascii="Arial" w:hAnsi="Arial" w:cs="Arial"/>
          <w:sz w:val="21"/>
          <w:szCs w:val="21"/>
          <w:lang w:val="es-MX"/>
        </w:rPr>
        <w:t xml:space="preserve"> </w:t>
      </w:r>
      <w:r w:rsidRPr="007E6956">
        <w:rPr>
          <w:rFonts w:ascii="Arial" w:hAnsi="Arial" w:cs="Arial"/>
          <w:sz w:val="21"/>
          <w:szCs w:val="21"/>
          <w:lang w:val="es-MX"/>
        </w:rPr>
        <w:t xml:space="preserve">a la solicitud de acceso </w:t>
      </w:r>
      <w:r w:rsidR="00556594" w:rsidRPr="007E6956">
        <w:rPr>
          <w:rFonts w:ascii="Arial" w:hAnsi="Arial" w:cs="Arial"/>
          <w:b/>
          <w:sz w:val="21"/>
          <w:szCs w:val="21"/>
        </w:rPr>
        <w:t>[folio]</w:t>
      </w:r>
      <w:r w:rsidRPr="007E6956">
        <w:rPr>
          <w:rFonts w:ascii="Arial" w:hAnsi="Arial" w:cs="Arial"/>
          <w:sz w:val="21"/>
          <w:szCs w:val="21"/>
          <w:lang w:val="es-MX"/>
        </w:rPr>
        <w:t>.</w:t>
      </w:r>
    </w:p>
    <w:p w14:paraId="4BDB3224" w14:textId="77777777" w:rsidR="00267DC2" w:rsidRPr="007E6956" w:rsidRDefault="00267DC2" w:rsidP="007E6956">
      <w:pPr>
        <w:widowControl w:val="0"/>
        <w:jc w:val="both"/>
        <w:outlineLvl w:val="0"/>
        <w:rPr>
          <w:rFonts w:ascii="Arial" w:hAnsi="Arial" w:cs="Arial"/>
          <w:sz w:val="21"/>
          <w:szCs w:val="21"/>
        </w:rPr>
      </w:pPr>
    </w:p>
    <w:p w14:paraId="331F7B0D" w14:textId="77777777" w:rsidR="00267DC2" w:rsidRPr="007E6956" w:rsidRDefault="00267DC2" w:rsidP="007E6956">
      <w:pPr>
        <w:widowControl w:val="0"/>
        <w:jc w:val="both"/>
        <w:rPr>
          <w:rFonts w:ascii="Arial" w:hAnsi="Arial" w:cs="Arial"/>
          <w:bCs/>
          <w:sz w:val="21"/>
          <w:szCs w:val="21"/>
        </w:rPr>
      </w:pPr>
      <w:r w:rsidRPr="007E6956">
        <w:rPr>
          <w:rFonts w:ascii="Arial" w:hAnsi="Arial" w:cs="Arial"/>
          <w:bCs/>
          <w:sz w:val="21"/>
          <w:szCs w:val="21"/>
        </w:rPr>
        <w:t>Sin otro particular, aprovecho la ocasión para enviarle un cordial saludo.</w:t>
      </w:r>
    </w:p>
    <w:p w14:paraId="59C071BF" w14:textId="77777777" w:rsidR="00267DC2" w:rsidRPr="007E6956" w:rsidRDefault="00267DC2" w:rsidP="007E6956">
      <w:pPr>
        <w:widowControl w:val="0"/>
        <w:jc w:val="both"/>
        <w:rPr>
          <w:rFonts w:ascii="Arial" w:hAnsi="Arial" w:cs="Arial"/>
          <w:sz w:val="21"/>
          <w:szCs w:val="21"/>
          <w:lang w:val="es-ES_tradnl"/>
        </w:rPr>
      </w:pPr>
    </w:p>
    <w:sectPr w:rsidR="00267DC2" w:rsidRPr="007E695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60F3" w14:textId="77777777" w:rsidR="007576AF" w:rsidRDefault="007576AF" w:rsidP="004349F3">
      <w:r>
        <w:separator/>
      </w:r>
    </w:p>
  </w:endnote>
  <w:endnote w:type="continuationSeparator" w:id="0">
    <w:p w14:paraId="02C3052A" w14:textId="77777777" w:rsidR="007576AF" w:rsidRDefault="007576AF" w:rsidP="0043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CF1F" w14:textId="77777777" w:rsidR="007576AF" w:rsidRDefault="007576AF" w:rsidP="004349F3">
      <w:r>
        <w:separator/>
      </w:r>
    </w:p>
  </w:footnote>
  <w:footnote w:type="continuationSeparator" w:id="0">
    <w:p w14:paraId="183B272F" w14:textId="77777777" w:rsidR="007576AF" w:rsidRDefault="007576AF" w:rsidP="0043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9AD0" w14:textId="77777777" w:rsidR="001F0CE0" w:rsidRPr="000A784C" w:rsidRDefault="001F0CE0" w:rsidP="001F0CE0">
    <w:pPr>
      <w:rPr>
        <w:rFonts w:ascii="Arial" w:hAnsi="Arial" w:cs="Arial"/>
      </w:rPr>
    </w:pPr>
    <w:r w:rsidRPr="000A784C">
      <w:rPr>
        <w:rFonts w:ascii="Arial" w:hAnsi="Arial" w:cs="Arial"/>
        <w:noProof/>
        <w:lang w:eastAsia="es-MX"/>
      </w:rPr>
      <w:drawing>
        <wp:anchor distT="0" distB="0" distL="114300" distR="114300" simplePos="0" relativeHeight="251659264" behindDoc="1" locked="0" layoutInCell="1" allowOverlap="1" wp14:anchorId="43FE0C99" wp14:editId="0436212D">
          <wp:simplePos x="0" y="0"/>
          <wp:positionH relativeFrom="column">
            <wp:posOffset>-29921</wp:posOffset>
          </wp:positionH>
          <wp:positionV relativeFrom="paragraph">
            <wp:posOffset>142316</wp:posOffset>
          </wp:positionV>
          <wp:extent cx="1600203" cy="1559055"/>
          <wp:effectExtent l="0" t="0" r="0" b="3175"/>
          <wp:wrapNone/>
          <wp:docPr id="2" name="Imagen 3" descr="esc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0203" cy="1559055"/>
                  </a:xfrm>
                  <a:prstGeom prst="rect">
                    <a:avLst/>
                  </a:prstGeom>
                </pic:spPr>
              </pic:pic>
            </a:graphicData>
          </a:graphic>
          <wp14:sizeRelH relativeFrom="margin">
            <wp14:pctWidth>0</wp14:pctWidth>
          </wp14:sizeRelH>
          <wp14:sizeRelV relativeFrom="margin">
            <wp14:pctHeight>0</wp14:pctHeight>
          </wp14:sizeRelV>
        </wp:anchor>
      </w:drawing>
    </w:r>
    <w:r w:rsidRPr="000A784C">
      <w:rPr>
        <w:rFonts w:ascii="Arial" w:hAnsi="Arial" w:cs="Arial"/>
      </w:rPr>
      <w:tab/>
    </w:r>
  </w:p>
  <w:p w14:paraId="765FFAB2" w14:textId="77777777" w:rsidR="001F0CE0" w:rsidRPr="000A784C" w:rsidRDefault="001F0CE0" w:rsidP="001F0CE0">
    <w:pPr>
      <w:tabs>
        <w:tab w:val="left" w:pos="2977"/>
      </w:tabs>
      <w:ind w:left="2977"/>
      <w:jc w:val="right"/>
      <w:rPr>
        <w:rFonts w:ascii="Arial" w:hAnsi="Arial" w:cs="Arial"/>
      </w:rPr>
    </w:pPr>
    <w:r w:rsidRPr="000A784C">
      <w:rPr>
        <w:rFonts w:ascii="Arial" w:hAnsi="Arial" w:cs="Arial"/>
        <w:noProof/>
        <w:lang w:eastAsia="es-MX"/>
      </w:rPr>
      <mc:AlternateContent>
        <mc:Choice Requires="wps">
          <w:drawing>
            <wp:anchor distT="0" distB="0" distL="114300" distR="114300" simplePos="0" relativeHeight="251660288" behindDoc="0" locked="0" layoutInCell="1" allowOverlap="1" wp14:anchorId="2BA37BCA" wp14:editId="39D0AFF4">
              <wp:simplePos x="0" y="0"/>
              <wp:positionH relativeFrom="margin">
                <wp:posOffset>2052026</wp:posOffset>
              </wp:positionH>
              <wp:positionV relativeFrom="paragraph">
                <wp:posOffset>3914</wp:posOffset>
              </wp:positionV>
              <wp:extent cx="3917950" cy="2108513"/>
              <wp:effectExtent l="0" t="0" r="0" b="0"/>
              <wp:wrapNone/>
              <wp:docPr id="4" name="Rectángulo 4"/>
              <wp:cNvGraphicFramePr/>
              <a:graphic xmlns:a="http://schemas.openxmlformats.org/drawingml/2006/main">
                <a:graphicData uri="http://schemas.microsoft.com/office/word/2010/wordprocessingShape">
                  <wps:wsp>
                    <wps:cNvSpPr/>
                    <wps:spPr>
                      <a:xfrm>
                        <a:off x="0" y="0"/>
                        <a:ext cx="3917950" cy="21085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19F82E" w14:textId="77777777"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INSTITUTO NACIONAL DE TRANSPARENCIA, ACCESO A LA INFORMACIÓN Y PROTECCIÓN DE DATOS PERSONALES</w:t>
                          </w:r>
                        </w:p>
                        <w:p w14:paraId="45530B99" w14:textId="77777777" w:rsidR="001F0CE0" w:rsidRPr="00CF32E5" w:rsidRDefault="001F0CE0" w:rsidP="001F0CE0">
                          <w:pPr>
                            <w:rPr>
                              <w:rFonts w:ascii="Arial" w:eastAsiaTheme="majorEastAsia" w:hAnsi="Arial" w:cs="Arial"/>
                              <w:b/>
                              <w:bCs/>
                              <w:color w:val="000000" w:themeColor="text1"/>
                              <w:sz w:val="20"/>
                              <w:szCs w:val="20"/>
                            </w:rPr>
                          </w:pPr>
                        </w:p>
                        <w:p w14:paraId="3B37D50B" w14:textId="3CECF2B4"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PRESIDENCIA</w:t>
                          </w:r>
                          <w:r w:rsidR="00491313" w:rsidRPr="00CF32E5">
                            <w:rPr>
                              <w:rFonts w:ascii="Arial" w:eastAsiaTheme="majorEastAsia" w:hAnsi="Arial" w:cs="Arial"/>
                              <w:b/>
                              <w:bCs/>
                              <w:color w:val="000000" w:themeColor="text1"/>
                              <w:sz w:val="20"/>
                              <w:szCs w:val="20"/>
                            </w:rPr>
                            <w:t xml:space="preserve"> </w:t>
                          </w:r>
                        </w:p>
                        <w:p w14:paraId="34CCCF85" w14:textId="77777777" w:rsidR="00D74A42" w:rsidRPr="00CF32E5" w:rsidRDefault="00D74A42" w:rsidP="001F0CE0">
                          <w:pPr>
                            <w:rPr>
                              <w:rFonts w:ascii="Arial" w:eastAsiaTheme="majorEastAsia" w:hAnsi="Arial" w:cs="Arial"/>
                              <w:b/>
                              <w:bCs/>
                              <w:color w:val="000000" w:themeColor="text1"/>
                              <w:sz w:val="20"/>
                              <w:szCs w:val="20"/>
                            </w:rPr>
                          </w:pPr>
                        </w:p>
                        <w:p w14:paraId="67F4CDCD" w14:textId="48595C3F"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DIRECCIÓN GENERAL DE ASUNTOS JURÍDICOS</w:t>
                          </w:r>
                          <w:r w:rsidR="00491313" w:rsidRPr="00CF32E5">
                            <w:rPr>
                              <w:rFonts w:ascii="Arial" w:eastAsiaTheme="majorEastAsia" w:hAnsi="Arial" w:cs="Arial"/>
                              <w:b/>
                              <w:bCs/>
                              <w:color w:val="000000" w:themeColor="text1"/>
                              <w:sz w:val="20"/>
                              <w:szCs w:val="20"/>
                            </w:rPr>
                            <w:t xml:space="preserve"> </w:t>
                          </w:r>
                        </w:p>
                        <w:p w14:paraId="35882444" w14:textId="77777777" w:rsidR="001F0CE0" w:rsidRPr="00CF32E5" w:rsidRDefault="001F0CE0" w:rsidP="001F0CE0">
                          <w:pPr>
                            <w:rPr>
                              <w:rFonts w:ascii="Arial" w:eastAsiaTheme="majorEastAsia" w:hAnsi="Arial" w:cs="Arial"/>
                              <w:b/>
                              <w:bCs/>
                              <w:color w:val="000000" w:themeColor="text1"/>
                              <w:sz w:val="20"/>
                              <w:szCs w:val="20"/>
                            </w:rPr>
                          </w:pPr>
                        </w:p>
                        <w:p w14:paraId="42E402AB" w14:textId="30493CC6"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OFICIO: INAI/</w:t>
                          </w:r>
                          <w:r w:rsidR="00D74A42" w:rsidRPr="00CF32E5">
                            <w:rPr>
                              <w:rFonts w:ascii="Arial" w:eastAsiaTheme="majorEastAsia" w:hAnsi="Arial" w:cs="Arial"/>
                              <w:b/>
                              <w:bCs/>
                              <w:color w:val="000000" w:themeColor="text1"/>
                              <w:sz w:val="20"/>
                              <w:szCs w:val="20"/>
                            </w:rPr>
                            <w:t xml:space="preserve">     /    </w:t>
                          </w:r>
                          <w:r w:rsidRPr="00CF32E5">
                            <w:rPr>
                              <w:rFonts w:ascii="Arial" w:eastAsiaTheme="majorEastAsia" w:hAnsi="Arial" w:cs="Arial"/>
                              <w:b/>
                              <w:bCs/>
                              <w:color w:val="000000" w:themeColor="text1"/>
                              <w:sz w:val="20"/>
                              <w:szCs w:val="20"/>
                            </w:rPr>
                            <w:t xml:space="preserve"> /2</w:t>
                          </w:r>
                          <w:r w:rsidR="00D74A42" w:rsidRPr="00CF32E5">
                            <w:rPr>
                              <w:rFonts w:ascii="Arial" w:eastAsiaTheme="majorEastAsia" w:hAnsi="Arial" w:cs="Arial"/>
                              <w:b/>
                              <w:bCs/>
                              <w:color w:val="000000" w:themeColor="text1"/>
                              <w:sz w:val="20"/>
                              <w:szCs w:val="20"/>
                            </w:rPr>
                            <w:t>3</w:t>
                          </w:r>
                        </w:p>
                        <w:p w14:paraId="40473C47" w14:textId="77777777" w:rsidR="001F0CE0" w:rsidRPr="00CF32E5" w:rsidRDefault="001F0CE0" w:rsidP="001F0CE0">
                          <w:pPr>
                            <w:rPr>
                              <w:rFonts w:ascii="Arial" w:eastAsiaTheme="majorEastAsia" w:hAnsi="Arial" w:cs="Arial"/>
                              <w:b/>
                              <w:bCs/>
                              <w:color w:val="000000" w:themeColor="text1"/>
                              <w:sz w:val="20"/>
                              <w:szCs w:val="20"/>
                            </w:rPr>
                          </w:pPr>
                        </w:p>
                        <w:p w14:paraId="07E047B0" w14:textId="77777777" w:rsidR="001F0CE0" w:rsidRPr="00CF32E5" w:rsidRDefault="001F0CE0" w:rsidP="001F0CE0">
                          <w:pPr>
                            <w:rPr>
                              <w:rFonts w:ascii="Arial" w:eastAsiaTheme="majorEastAsia" w:hAnsi="Arial" w:cs="Arial"/>
                              <w:b/>
                              <w:bCs/>
                              <w:color w:val="000000" w:themeColor="text1"/>
                              <w:sz w:val="20"/>
                              <w:szCs w:val="20"/>
                            </w:rPr>
                          </w:pPr>
                        </w:p>
                        <w:p w14:paraId="422AE0E3" w14:textId="04AD3FA4" w:rsidR="001F0CE0" w:rsidRPr="00CF32E5" w:rsidRDefault="001F0CE0" w:rsidP="001F0CE0">
                          <w:pPr>
                            <w:jc w:val="right"/>
                            <w:rPr>
                              <w:rFonts w:ascii="Arial" w:eastAsiaTheme="majorEastAsia" w:hAnsi="Arial" w:cs="Arial"/>
                              <w:color w:val="000000" w:themeColor="text1"/>
                              <w:sz w:val="20"/>
                              <w:szCs w:val="20"/>
                            </w:rPr>
                          </w:pPr>
                          <w:r w:rsidRPr="00CF32E5">
                            <w:rPr>
                              <w:rFonts w:ascii="Arial" w:eastAsiaTheme="majorEastAsia" w:hAnsi="Arial" w:cs="Arial"/>
                              <w:color w:val="000000" w:themeColor="text1"/>
                              <w:sz w:val="20"/>
                              <w:szCs w:val="20"/>
                            </w:rPr>
                            <w:t>Ciudad de México, a 22 de mayo de 2023</w:t>
                          </w:r>
                        </w:p>
                        <w:p w14:paraId="020235EA" w14:textId="77777777" w:rsidR="001F0CE0" w:rsidRPr="00CF32E5" w:rsidRDefault="001F0CE0" w:rsidP="001F0CE0">
                          <w:pPr>
                            <w:jc w:val="right"/>
                            <w:rPr>
                              <w:rFonts w:ascii="Arial" w:hAnsi="Arial" w:cs="Arial"/>
                              <w:i/>
                              <w:iCs/>
                              <w:color w:val="000000" w:themeColor="text1"/>
                              <w:sz w:val="20"/>
                              <w:szCs w:val="20"/>
                            </w:rPr>
                          </w:pPr>
                          <w:r w:rsidRPr="00CF32E5">
                            <w:rPr>
                              <w:rFonts w:ascii="Arial" w:eastAsiaTheme="majorEastAsia" w:hAnsi="Arial" w:cs="Arial"/>
                              <w:i/>
                              <w:iCs/>
                              <w:color w:val="000000" w:themeColor="text1"/>
                              <w:sz w:val="20"/>
                              <w:szCs w:val="20"/>
                            </w:rPr>
                            <w:t>“2023, Año de Francisco Villa, el revolucionario del pueblo”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37BCA" id="Rectángulo 4" o:spid="_x0000_s1026" style="position:absolute;left:0;text-align:left;margin-left:161.6pt;margin-top:.3pt;width:308.5pt;height:1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" filled="f" stroked="f" strokeweight="1pt">
              <v:textbox>
                <w:txbxContent>
                  <w:p w14:paraId="7E19F82E" w14:textId="77777777"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INSTITUTO NACIONAL DE TRANSPARENCIA, ACCESO A LA INFORMACIÓN Y PROTECCIÓN DE DATOS PERSONALES</w:t>
                    </w:r>
                  </w:p>
                  <w:p w14:paraId="45530B99" w14:textId="77777777" w:rsidR="001F0CE0" w:rsidRPr="00CF32E5" w:rsidRDefault="001F0CE0" w:rsidP="001F0CE0">
                    <w:pPr>
                      <w:rPr>
                        <w:rFonts w:ascii="Arial" w:eastAsiaTheme="majorEastAsia" w:hAnsi="Arial" w:cs="Arial"/>
                        <w:b/>
                        <w:bCs/>
                        <w:color w:val="000000" w:themeColor="text1"/>
                        <w:sz w:val="20"/>
                        <w:szCs w:val="20"/>
                      </w:rPr>
                    </w:pPr>
                  </w:p>
                  <w:p w14:paraId="3B37D50B" w14:textId="3CECF2B4"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PRESIDENCIA</w:t>
                    </w:r>
                    <w:r w:rsidR="00491313" w:rsidRPr="00CF32E5">
                      <w:rPr>
                        <w:rFonts w:ascii="Arial" w:eastAsiaTheme="majorEastAsia" w:hAnsi="Arial" w:cs="Arial"/>
                        <w:b/>
                        <w:bCs/>
                        <w:color w:val="000000" w:themeColor="text1"/>
                        <w:sz w:val="20"/>
                        <w:szCs w:val="20"/>
                      </w:rPr>
                      <w:t xml:space="preserve"> </w:t>
                    </w:r>
                  </w:p>
                  <w:p w14:paraId="34CCCF85" w14:textId="77777777" w:rsidR="00D74A42" w:rsidRPr="00CF32E5" w:rsidRDefault="00D74A42" w:rsidP="001F0CE0">
                    <w:pPr>
                      <w:rPr>
                        <w:rFonts w:ascii="Arial" w:eastAsiaTheme="majorEastAsia" w:hAnsi="Arial" w:cs="Arial"/>
                        <w:b/>
                        <w:bCs/>
                        <w:color w:val="000000" w:themeColor="text1"/>
                        <w:sz w:val="20"/>
                        <w:szCs w:val="20"/>
                      </w:rPr>
                    </w:pPr>
                  </w:p>
                  <w:p w14:paraId="67F4CDCD" w14:textId="48595C3F"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DIRECCIÓN GENERAL DE ASUNTOS JURÍDICOS</w:t>
                    </w:r>
                    <w:r w:rsidR="00491313" w:rsidRPr="00CF32E5">
                      <w:rPr>
                        <w:rFonts w:ascii="Arial" w:eastAsiaTheme="majorEastAsia" w:hAnsi="Arial" w:cs="Arial"/>
                        <w:b/>
                        <w:bCs/>
                        <w:color w:val="000000" w:themeColor="text1"/>
                        <w:sz w:val="20"/>
                        <w:szCs w:val="20"/>
                      </w:rPr>
                      <w:t xml:space="preserve"> </w:t>
                    </w:r>
                  </w:p>
                  <w:p w14:paraId="35882444" w14:textId="77777777" w:rsidR="001F0CE0" w:rsidRPr="00CF32E5" w:rsidRDefault="001F0CE0" w:rsidP="001F0CE0">
                    <w:pPr>
                      <w:rPr>
                        <w:rFonts w:ascii="Arial" w:eastAsiaTheme="majorEastAsia" w:hAnsi="Arial" w:cs="Arial"/>
                        <w:b/>
                        <w:bCs/>
                        <w:color w:val="000000" w:themeColor="text1"/>
                        <w:sz w:val="20"/>
                        <w:szCs w:val="20"/>
                      </w:rPr>
                    </w:pPr>
                  </w:p>
                  <w:p w14:paraId="42E402AB" w14:textId="30493CC6" w:rsidR="001F0CE0" w:rsidRPr="00CF32E5" w:rsidRDefault="001F0CE0" w:rsidP="001F0CE0">
                    <w:pPr>
                      <w:rPr>
                        <w:rFonts w:ascii="Arial" w:eastAsiaTheme="majorEastAsia" w:hAnsi="Arial" w:cs="Arial"/>
                        <w:b/>
                        <w:bCs/>
                        <w:color w:val="000000" w:themeColor="text1"/>
                        <w:sz w:val="20"/>
                        <w:szCs w:val="20"/>
                      </w:rPr>
                    </w:pPr>
                    <w:r w:rsidRPr="00CF32E5">
                      <w:rPr>
                        <w:rFonts w:ascii="Arial" w:eastAsiaTheme="majorEastAsia" w:hAnsi="Arial" w:cs="Arial"/>
                        <w:b/>
                        <w:bCs/>
                        <w:color w:val="000000" w:themeColor="text1"/>
                        <w:sz w:val="20"/>
                        <w:szCs w:val="20"/>
                      </w:rPr>
                      <w:t>OFICIO: INAI/</w:t>
                    </w:r>
                    <w:r w:rsidR="00D74A42" w:rsidRPr="00CF32E5">
                      <w:rPr>
                        <w:rFonts w:ascii="Arial" w:eastAsiaTheme="majorEastAsia" w:hAnsi="Arial" w:cs="Arial"/>
                        <w:b/>
                        <w:bCs/>
                        <w:color w:val="000000" w:themeColor="text1"/>
                        <w:sz w:val="20"/>
                        <w:szCs w:val="20"/>
                      </w:rPr>
                      <w:t xml:space="preserve">     /    </w:t>
                    </w:r>
                    <w:r w:rsidRPr="00CF32E5">
                      <w:rPr>
                        <w:rFonts w:ascii="Arial" w:eastAsiaTheme="majorEastAsia" w:hAnsi="Arial" w:cs="Arial"/>
                        <w:b/>
                        <w:bCs/>
                        <w:color w:val="000000" w:themeColor="text1"/>
                        <w:sz w:val="20"/>
                        <w:szCs w:val="20"/>
                      </w:rPr>
                      <w:t xml:space="preserve"> /2</w:t>
                    </w:r>
                    <w:r w:rsidR="00D74A42" w:rsidRPr="00CF32E5">
                      <w:rPr>
                        <w:rFonts w:ascii="Arial" w:eastAsiaTheme="majorEastAsia" w:hAnsi="Arial" w:cs="Arial"/>
                        <w:b/>
                        <w:bCs/>
                        <w:color w:val="000000" w:themeColor="text1"/>
                        <w:sz w:val="20"/>
                        <w:szCs w:val="20"/>
                      </w:rPr>
                      <w:t>3</w:t>
                    </w:r>
                  </w:p>
                  <w:p w14:paraId="40473C47" w14:textId="77777777" w:rsidR="001F0CE0" w:rsidRPr="00CF32E5" w:rsidRDefault="001F0CE0" w:rsidP="001F0CE0">
                    <w:pPr>
                      <w:rPr>
                        <w:rFonts w:ascii="Arial" w:eastAsiaTheme="majorEastAsia" w:hAnsi="Arial" w:cs="Arial"/>
                        <w:b/>
                        <w:bCs/>
                        <w:color w:val="000000" w:themeColor="text1"/>
                        <w:sz w:val="20"/>
                        <w:szCs w:val="20"/>
                      </w:rPr>
                    </w:pPr>
                  </w:p>
                  <w:p w14:paraId="07E047B0" w14:textId="77777777" w:rsidR="001F0CE0" w:rsidRPr="00CF32E5" w:rsidRDefault="001F0CE0" w:rsidP="001F0CE0">
                    <w:pPr>
                      <w:rPr>
                        <w:rFonts w:ascii="Arial" w:eastAsiaTheme="majorEastAsia" w:hAnsi="Arial" w:cs="Arial"/>
                        <w:b/>
                        <w:bCs/>
                        <w:color w:val="000000" w:themeColor="text1"/>
                        <w:sz w:val="20"/>
                        <w:szCs w:val="20"/>
                      </w:rPr>
                    </w:pPr>
                  </w:p>
                  <w:p w14:paraId="422AE0E3" w14:textId="04AD3FA4" w:rsidR="001F0CE0" w:rsidRPr="00CF32E5" w:rsidRDefault="001F0CE0" w:rsidP="001F0CE0">
                    <w:pPr>
                      <w:jc w:val="right"/>
                      <w:rPr>
                        <w:rFonts w:ascii="Arial" w:eastAsiaTheme="majorEastAsia" w:hAnsi="Arial" w:cs="Arial"/>
                        <w:color w:val="000000" w:themeColor="text1"/>
                        <w:sz w:val="20"/>
                        <w:szCs w:val="20"/>
                      </w:rPr>
                    </w:pPr>
                    <w:r w:rsidRPr="00CF32E5">
                      <w:rPr>
                        <w:rFonts w:ascii="Arial" w:eastAsiaTheme="majorEastAsia" w:hAnsi="Arial" w:cs="Arial"/>
                        <w:color w:val="000000" w:themeColor="text1"/>
                        <w:sz w:val="20"/>
                        <w:szCs w:val="20"/>
                      </w:rPr>
                      <w:t>Ciudad de México, a 22 de mayo de 2023</w:t>
                    </w:r>
                  </w:p>
                  <w:p w14:paraId="020235EA" w14:textId="77777777" w:rsidR="001F0CE0" w:rsidRPr="00CF32E5" w:rsidRDefault="001F0CE0" w:rsidP="001F0CE0">
                    <w:pPr>
                      <w:jc w:val="right"/>
                      <w:rPr>
                        <w:rFonts w:ascii="Arial" w:hAnsi="Arial" w:cs="Arial"/>
                        <w:i/>
                        <w:iCs/>
                        <w:color w:val="000000" w:themeColor="text1"/>
                        <w:sz w:val="20"/>
                        <w:szCs w:val="20"/>
                      </w:rPr>
                    </w:pPr>
                    <w:r w:rsidRPr="00CF32E5">
                      <w:rPr>
                        <w:rFonts w:ascii="Arial" w:eastAsiaTheme="majorEastAsia" w:hAnsi="Arial" w:cs="Arial"/>
                        <w:i/>
                        <w:iCs/>
                        <w:color w:val="000000" w:themeColor="text1"/>
                        <w:sz w:val="20"/>
                        <w:szCs w:val="20"/>
                      </w:rPr>
                      <w:t>“2023, Año de Francisco Villa, el revolucionario del pueblo”</w:t>
                    </w:r>
                  </w:p>
                </w:txbxContent>
              </v:textbox>
              <w10:wrap anchorx="margin"/>
            </v:rect>
          </w:pict>
        </mc:Fallback>
      </mc:AlternateContent>
    </w:r>
  </w:p>
  <w:p w14:paraId="5B217666" w14:textId="77777777" w:rsidR="001F0CE0" w:rsidRPr="000A784C" w:rsidRDefault="001F0CE0" w:rsidP="001F0CE0">
    <w:pPr>
      <w:tabs>
        <w:tab w:val="left" w:pos="2977"/>
      </w:tabs>
      <w:ind w:left="2977"/>
      <w:jc w:val="right"/>
      <w:rPr>
        <w:rFonts w:ascii="Arial" w:hAnsi="Arial" w:cs="Arial"/>
      </w:rPr>
    </w:pPr>
  </w:p>
  <w:p w14:paraId="2DC80B16" w14:textId="77777777" w:rsidR="001F0CE0" w:rsidRPr="000A784C" w:rsidRDefault="001F0CE0" w:rsidP="001F0CE0">
    <w:pPr>
      <w:tabs>
        <w:tab w:val="left" w:pos="2977"/>
      </w:tabs>
      <w:ind w:left="2977"/>
      <w:jc w:val="right"/>
      <w:rPr>
        <w:rFonts w:ascii="Arial" w:hAnsi="Arial" w:cs="Arial"/>
      </w:rPr>
    </w:pPr>
  </w:p>
  <w:p w14:paraId="6E5E1146" w14:textId="77777777" w:rsidR="001F0CE0" w:rsidRPr="000A784C" w:rsidRDefault="001F0CE0" w:rsidP="001F0CE0">
    <w:pPr>
      <w:tabs>
        <w:tab w:val="left" w:pos="2977"/>
      </w:tabs>
      <w:ind w:left="2977"/>
      <w:jc w:val="right"/>
      <w:rPr>
        <w:rFonts w:ascii="Arial" w:hAnsi="Arial" w:cs="Arial"/>
      </w:rPr>
    </w:pPr>
  </w:p>
  <w:p w14:paraId="29C992CE" w14:textId="77777777" w:rsidR="001F0CE0" w:rsidRPr="000A784C" w:rsidRDefault="001F0CE0" w:rsidP="001F0CE0">
    <w:pPr>
      <w:tabs>
        <w:tab w:val="left" w:pos="2977"/>
      </w:tabs>
      <w:ind w:left="2977"/>
      <w:jc w:val="right"/>
      <w:rPr>
        <w:rFonts w:ascii="Arial" w:hAnsi="Arial" w:cs="Arial"/>
      </w:rPr>
    </w:pPr>
  </w:p>
  <w:p w14:paraId="3511C3BA" w14:textId="77777777" w:rsidR="001F0CE0" w:rsidRPr="000A784C" w:rsidRDefault="001F0CE0" w:rsidP="001F0CE0">
    <w:pPr>
      <w:tabs>
        <w:tab w:val="left" w:pos="2977"/>
      </w:tabs>
      <w:ind w:left="2977"/>
      <w:jc w:val="right"/>
      <w:rPr>
        <w:rFonts w:ascii="Arial" w:hAnsi="Arial" w:cs="Arial"/>
      </w:rPr>
    </w:pPr>
  </w:p>
  <w:p w14:paraId="058E76B6" w14:textId="77777777" w:rsidR="001F0CE0" w:rsidRPr="000A784C" w:rsidRDefault="001F0CE0" w:rsidP="001F0CE0">
    <w:pPr>
      <w:tabs>
        <w:tab w:val="left" w:pos="2977"/>
      </w:tabs>
      <w:ind w:left="2977"/>
      <w:jc w:val="right"/>
      <w:rPr>
        <w:rFonts w:ascii="Arial" w:hAnsi="Arial" w:cs="Arial"/>
      </w:rPr>
    </w:pPr>
  </w:p>
  <w:p w14:paraId="456CEA2D" w14:textId="77777777" w:rsidR="001F0CE0" w:rsidRPr="000A784C" w:rsidRDefault="001F0CE0" w:rsidP="001F0CE0">
    <w:pPr>
      <w:tabs>
        <w:tab w:val="left" w:pos="2977"/>
      </w:tabs>
      <w:ind w:left="2977"/>
      <w:jc w:val="right"/>
      <w:rPr>
        <w:rFonts w:ascii="Arial" w:hAnsi="Arial" w:cs="Arial"/>
      </w:rPr>
    </w:pPr>
  </w:p>
  <w:p w14:paraId="7E6093D0" w14:textId="77777777" w:rsidR="001F0CE0" w:rsidRPr="000A784C" w:rsidRDefault="001F0CE0" w:rsidP="001F0CE0">
    <w:pPr>
      <w:tabs>
        <w:tab w:val="left" w:pos="2977"/>
      </w:tabs>
      <w:ind w:left="2977"/>
      <w:jc w:val="right"/>
      <w:rPr>
        <w:rFonts w:ascii="Arial" w:hAnsi="Arial" w:cs="Arial"/>
      </w:rPr>
    </w:pPr>
    <w:r w:rsidRPr="000A784C">
      <w:rPr>
        <w:rFonts w:ascii="Arial" w:hAnsi="Arial" w:cs="Arial"/>
        <w:noProof/>
        <w:lang w:eastAsia="es-MX"/>
      </w:rPr>
      <mc:AlternateContent>
        <mc:Choice Requires="wps">
          <w:drawing>
            <wp:anchor distT="0" distB="0" distL="114300" distR="114300" simplePos="0" relativeHeight="251661312" behindDoc="1" locked="0" layoutInCell="1" allowOverlap="1" wp14:anchorId="15FAE6A1" wp14:editId="556E70CD">
              <wp:simplePos x="0" y="0"/>
              <wp:positionH relativeFrom="column">
                <wp:posOffset>-228600</wp:posOffset>
              </wp:positionH>
              <wp:positionV relativeFrom="paragraph">
                <wp:posOffset>136525</wp:posOffset>
              </wp:positionV>
              <wp:extent cx="1787525" cy="436245"/>
              <wp:effectExtent l="0" t="0" r="317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ABA5D" w14:textId="77777777" w:rsidR="001F0CE0" w:rsidRPr="004C17B5" w:rsidRDefault="001F0CE0" w:rsidP="001F0CE0">
                          <w:pPr>
                            <w:jc w:val="center"/>
                            <w:rPr>
                              <w:rFonts w:ascii="Arial Narrow" w:hAnsi="Arial Narrow" w:cs="Arial"/>
                              <w:sz w:val="14"/>
                              <w:szCs w:val="14"/>
                            </w:rPr>
                          </w:pPr>
                          <w:r w:rsidRPr="004C17B5">
                            <w:rPr>
                              <w:rFonts w:ascii="Arial Narrow" w:hAnsi="Arial Narrow" w:cs="Arial"/>
                              <w:sz w:val="14"/>
                              <w:szCs w:val="14"/>
                            </w:rPr>
                            <w:t xml:space="preserve">Instituto </w:t>
                          </w:r>
                          <w:r>
                            <w:rPr>
                              <w:rFonts w:ascii="Arial Narrow" w:hAnsi="Arial Narrow" w:cs="Arial"/>
                              <w:sz w:val="14"/>
                              <w:szCs w:val="14"/>
                            </w:rPr>
                            <w:t>Nacional</w:t>
                          </w:r>
                          <w:r w:rsidRPr="004C17B5">
                            <w:rPr>
                              <w:rFonts w:ascii="Arial Narrow" w:hAnsi="Arial Narrow" w:cs="Arial"/>
                              <w:sz w:val="14"/>
                              <w:szCs w:val="14"/>
                            </w:rPr>
                            <w:t xml:space="preserve"> de </w:t>
                          </w:r>
                          <w:r>
                            <w:rPr>
                              <w:rFonts w:ascii="Arial Narrow" w:hAnsi="Arial Narrow" w:cs="Arial"/>
                              <w:sz w:val="14"/>
                              <w:szCs w:val="14"/>
                            </w:rPr>
                            <w:t xml:space="preserve">Transparencia, </w:t>
                          </w:r>
                          <w:r w:rsidRPr="004C17B5">
                            <w:rPr>
                              <w:rFonts w:ascii="Arial Narrow" w:hAnsi="Arial Narrow" w:cs="Arial"/>
                              <w:sz w:val="14"/>
                              <w:szCs w:val="14"/>
                            </w:rPr>
                            <w:t>Acceso</w:t>
                          </w:r>
                        </w:p>
                        <w:p w14:paraId="31CC636B" w14:textId="77777777" w:rsidR="001F0CE0" w:rsidRPr="004C17B5" w:rsidRDefault="001F0CE0" w:rsidP="001F0CE0">
                          <w:pPr>
                            <w:jc w:val="center"/>
                            <w:rPr>
                              <w:rFonts w:ascii="Arial Narrow" w:hAnsi="Arial Narrow" w:cs="Arial"/>
                              <w:sz w:val="14"/>
                              <w:szCs w:val="14"/>
                            </w:rPr>
                          </w:pPr>
                          <w:r w:rsidRPr="004C17B5">
                            <w:rPr>
                              <w:rFonts w:ascii="Arial Narrow" w:hAnsi="Arial Narrow" w:cs="Arial"/>
                              <w:sz w:val="14"/>
                              <w:szCs w:val="14"/>
                            </w:rPr>
                            <w:t>a la Información y Protección de Datos</w:t>
                          </w:r>
                          <w:r>
                            <w:rPr>
                              <w:rFonts w:ascii="Arial Narrow" w:hAnsi="Arial Narrow" w:cs="Arial"/>
                              <w:sz w:val="14"/>
                              <w:szCs w:val="14"/>
                            </w:rPr>
                            <w:t xml:space="preserve"> Personales</w:t>
                          </w:r>
                        </w:p>
                        <w:p w14:paraId="090ECD5A" w14:textId="77777777" w:rsidR="001F0CE0" w:rsidRPr="004C17B5" w:rsidRDefault="001F0CE0" w:rsidP="001F0CE0">
                          <w:pPr>
                            <w:jc w:val="center"/>
                            <w:rPr>
                              <w:rFonts w:ascii="Arial Narrow" w:hAnsi="Arial Narrow"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E6A1" id="_x0000_t202" coordsize="21600,21600" o:spt="202" path="m,l,21600r21600,l21600,xe">
              <v:stroke joinstyle="miter"/>
              <v:path gradientshapeok="t" o:connecttype="rect"/>
            </v:shapetype>
            <v:shape id="Text Box 2" o:spid="_x0000_s1027" type="#_x0000_t202" style="position:absolute;left:0;text-align:left;margin-left:-18pt;margin-top:10.75pt;width:140.75pt;height: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" stroked="f">
              <v:textbox>
                <w:txbxContent>
                  <w:p w14:paraId="54FABA5D" w14:textId="77777777" w:rsidR="001F0CE0" w:rsidRPr="004C17B5" w:rsidRDefault="001F0CE0" w:rsidP="001F0CE0">
                    <w:pPr>
                      <w:jc w:val="center"/>
                      <w:rPr>
                        <w:rFonts w:ascii="Arial Narrow" w:hAnsi="Arial Narrow" w:cs="Arial"/>
                        <w:sz w:val="14"/>
                        <w:szCs w:val="14"/>
                      </w:rPr>
                    </w:pPr>
                    <w:r w:rsidRPr="004C17B5">
                      <w:rPr>
                        <w:rFonts w:ascii="Arial Narrow" w:hAnsi="Arial Narrow" w:cs="Arial"/>
                        <w:sz w:val="14"/>
                        <w:szCs w:val="14"/>
                      </w:rPr>
                      <w:t xml:space="preserve">Instituto </w:t>
                    </w:r>
                    <w:r>
                      <w:rPr>
                        <w:rFonts w:ascii="Arial Narrow" w:hAnsi="Arial Narrow" w:cs="Arial"/>
                        <w:sz w:val="14"/>
                        <w:szCs w:val="14"/>
                      </w:rPr>
                      <w:t>Nacional</w:t>
                    </w:r>
                    <w:r w:rsidRPr="004C17B5">
                      <w:rPr>
                        <w:rFonts w:ascii="Arial Narrow" w:hAnsi="Arial Narrow" w:cs="Arial"/>
                        <w:sz w:val="14"/>
                        <w:szCs w:val="14"/>
                      </w:rPr>
                      <w:t xml:space="preserve"> de </w:t>
                    </w:r>
                    <w:r>
                      <w:rPr>
                        <w:rFonts w:ascii="Arial Narrow" w:hAnsi="Arial Narrow" w:cs="Arial"/>
                        <w:sz w:val="14"/>
                        <w:szCs w:val="14"/>
                      </w:rPr>
                      <w:t xml:space="preserve">Transparencia, </w:t>
                    </w:r>
                    <w:r w:rsidRPr="004C17B5">
                      <w:rPr>
                        <w:rFonts w:ascii="Arial Narrow" w:hAnsi="Arial Narrow" w:cs="Arial"/>
                        <w:sz w:val="14"/>
                        <w:szCs w:val="14"/>
                      </w:rPr>
                      <w:t>Acceso</w:t>
                    </w:r>
                  </w:p>
                  <w:p w14:paraId="31CC636B" w14:textId="77777777" w:rsidR="001F0CE0" w:rsidRPr="004C17B5" w:rsidRDefault="001F0CE0" w:rsidP="001F0CE0">
                    <w:pPr>
                      <w:jc w:val="center"/>
                      <w:rPr>
                        <w:rFonts w:ascii="Arial Narrow" w:hAnsi="Arial Narrow" w:cs="Arial"/>
                        <w:sz w:val="14"/>
                        <w:szCs w:val="14"/>
                      </w:rPr>
                    </w:pPr>
                    <w:r w:rsidRPr="004C17B5">
                      <w:rPr>
                        <w:rFonts w:ascii="Arial Narrow" w:hAnsi="Arial Narrow" w:cs="Arial"/>
                        <w:sz w:val="14"/>
                        <w:szCs w:val="14"/>
                      </w:rPr>
                      <w:t>a la Información y Protección de Datos</w:t>
                    </w:r>
                    <w:r>
                      <w:rPr>
                        <w:rFonts w:ascii="Arial Narrow" w:hAnsi="Arial Narrow" w:cs="Arial"/>
                        <w:sz w:val="14"/>
                        <w:szCs w:val="14"/>
                      </w:rPr>
                      <w:t xml:space="preserve"> Personales</w:t>
                    </w:r>
                  </w:p>
                  <w:p w14:paraId="090ECD5A" w14:textId="77777777" w:rsidR="001F0CE0" w:rsidRPr="004C17B5" w:rsidRDefault="001F0CE0" w:rsidP="001F0CE0">
                    <w:pPr>
                      <w:jc w:val="center"/>
                      <w:rPr>
                        <w:rFonts w:ascii="Arial Narrow" w:hAnsi="Arial Narrow" w:cs="Arial"/>
                        <w:sz w:val="14"/>
                        <w:szCs w:val="14"/>
                      </w:rPr>
                    </w:pPr>
                  </w:p>
                </w:txbxContent>
              </v:textbox>
            </v:shape>
          </w:pict>
        </mc:Fallback>
      </mc:AlternateContent>
    </w:r>
  </w:p>
  <w:p w14:paraId="5A13A01A" w14:textId="77777777" w:rsidR="001F0CE0" w:rsidRPr="000A784C" w:rsidRDefault="001F0CE0" w:rsidP="001F0CE0">
    <w:pPr>
      <w:tabs>
        <w:tab w:val="left" w:pos="2977"/>
      </w:tabs>
      <w:ind w:left="2977"/>
      <w:jc w:val="right"/>
      <w:rPr>
        <w:rFonts w:ascii="Arial" w:hAnsi="Arial" w:cs="Arial"/>
      </w:rPr>
    </w:pPr>
  </w:p>
  <w:p w14:paraId="3DF1E3EE" w14:textId="77777777" w:rsidR="001F0CE0" w:rsidRPr="000A784C" w:rsidRDefault="001F0CE0" w:rsidP="001F0CE0">
    <w:pPr>
      <w:tabs>
        <w:tab w:val="left" w:pos="2977"/>
      </w:tabs>
      <w:ind w:left="2977"/>
      <w:jc w:val="right"/>
      <w:rPr>
        <w:rFonts w:ascii="Arial" w:hAnsi="Arial" w:cs="Arial"/>
      </w:rPr>
    </w:pPr>
  </w:p>
  <w:p w14:paraId="03C1FD2D" w14:textId="77777777" w:rsidR="001F0CE0" w:rsidRPr="000A784C" w:rsidRDefault="001F0CE0" w:rsidP="001F0CE0">
    <w:pPr>
      <w:tabs>
        <w:tab w:val="left" w:pos="2977"/>
      </w:tabs>
      <w:ind w:left="2977"/>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0E8"/>
    <w:multiLevelType w:val="hybridMultilevel"/>
    <w:tmpl w:val="9A02E486"/>
    <w:lvl w:ilvl="0" w:tplc="31F01840">
      <w:start w:val="3"/>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E3602"/>
    <w:multiLevelType w:val="hybridMultilevel"/>
    <w:tmpl w:val="2CFC4744"/>
    <w:lvl w:ilvl="0" w:tplc="D59A3484">
      <w:numFmt w:val="bullet"/>
      <w:lvlText w:val="-"/>
      <w:lvlJc w:val="left"/>
      <w:pPr>
        <w:ind w:left="720" w:hanging="360"/>
      </w:pPr>
      <w:rPr>
        <w:rFonts w:ascii="Calibri Light" w:eastAsia="Times New Roman"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735E06"/>
    <w:multiLevelType w:val="hybridMultilevel"/>
    <w:tmpl w:val="B75E1E10"/>
    <w:lvl w:ilvl="0" w:tplc="F80214DC">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A330B2"/>
    <w:multiLevelType w:val="hybridMultilevel"/>
    <w:tmpl w:val="31668176"/>
    <w:lvl w:ilvl="0" w:tplc="031A5BD4">
      <w:numFmt w:val="bullet"/>
      <w:lvlText w:val="-"/>
      <w:lvlJc w:val="left"/>
      <w:pPr>
        <w:ind w:left="720" w:hanging="360"/>
      </w:pPr>
      <w:rPr>
        <w:rFonts w:ascii="Calibri Light" w:eastAsia="Times New Roman"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5627862">
    <w:abstractNumId w:val="3"/>
  </w:num>
  <w:num w:numId="2" w16cid:durableId="1803501101">
    <w:abstractNumId w:val="2"/>
  </w:num>
  <w:num w:numId="3" w16cid:durableId="1951427850">
    <w:abstractNumId w:val="1"/>
  </w:num>
  <w:num w:numId="4" w16cid:durableId="31480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C2"/>
    <w:rsid w:val="000015C3"/>
    <w:rsid w:val="00005268"/>
    <w:rsid w:val="0002256A"/>
    <w:rsid w:val="00081775"/>
    <w:rsid w:val="00090E74"/>
    <w:rsid w:val="00095C2A"/>
    <w:rsid w:val="00131696"/>
    <w:rsid w:val="00162ED7"/>
    <w:rsid w:val="00167D81"/>
    <w:rsid w:val="00174FF1"/>
    <w:rsid w:val="00191013"/>
    <w:rsid w:val="0019568E"/>
    <w:rsid w:val="001B2C5F"/>
    <w:rsid w:val="001D3E1B"/>
    <w:rsid w:val="001F0CE0"/>
    <w:rsid w:val="00267DC2"/>
    <w:rsid w:val="002736C5"/>
    <w:rsid w:val="00280E03"/>
    <w:rsid w:val="002939BC"/>
    <w:rsid w:val="00300A8C"/>
    <w:rsid w:val="00307A2C"/>
    <w:rsid w:val="00315C86"/>
    <w:rsid w:val="00327A24"/>
    <w:rsid w:val="00344061"/>
    <w:rsid w:val="00361A4E"/>
    <w:rsid w:val="00395622"/>
    <w:rsid w:val="003E2EDA"/>
    <w:rsid w:val="003E301A"/>
    <w:rsid w:val="003F1A54"/>
    <w:rsid w:val="0040644D"/>
    <w:rsid w:val="004349F3"/>
    <w:rsid w:val="00446AF1"/>
    <w:rsid w:val="00481119"/>
    <w:rsid w:val="00491313"/>
    <w:rsid w:val="004F18E9"/>
    <w:rsid w:val="004F21D5"/>
    <w:rsid w:val="00510F01"/>
    <w:rsid w:val="00531BC1"/>
    <w:rsid w:val="00556594"/>
    <w:rsid w:val="00566604"/>
    <w:rsid w:val="00577BEB"/>
    <w:rsid w:val="005E41C7"/>
    <w:rsid w:val="006216C0"/>
    <w:rsid w:val="00623917"/>
    <w:rsid w:val="006508A1"/>
    <w:rsid w:val="006532B9"/>
    <w:rsid w:val="00656E23"/>
    <w:rsid w:val="0066602B"/>
    <w:rsid w:val="006D032B"/>
    <w:rsid w:val="006E27AF"/>
    <w:rsid w:val="007576AF"/>
    <w:rsid w:val="00771C68"/>
    <w:rsid w:val="00783A8C"/>
    <w:rsid w:val="007842B0"/>
    <w:rsid w:val="0079535E"/>
    <w:rsid w:val="007A45FC"/>
    <w:rsid w:val="007B649F"/>
    <w:rsid w:val="007C2F7F"/>
    <w:rsid w:val="007E6956"/>
    <w:rsid w:val="008050AB"/>
    <w:rsid w:val="0080541B"/>
    <w:rsid w:val="00812D03"/>
    <w:rsid w:val="0081527A"/>
    <w:rsid w:val="00823ED3"/>
    <w:rsid w:val="0083733B"/>
    <w:rsid w:val="0084734A"/>
    <w:rsid w:val="00885BD5"/>
    <w:rsid w:val="008C01BE"/>
    <w:rsid w:val="008C3FD9"/>
    <w:rsid w:val="008C6FCE"/>
    <w:rsid w:val="008C765A"/>
    <w:rsid w:val="008F20C8"/>
    <w:rsid w:val="008F47B8"/>
    <w:rsid w:val="00900A3F"/>
    <w:rsid w:val="0091424B"/>
    <w:rsid w:val="00946CB7"/>
    <w:rsid w:val="00980BFA"/>
    <w:rsid w:val="009A21FD"/>
    <w:rsid w:val="009C4BBF"/>
    <w:rsid w:val="009D7C30"/>
    <w:rsid w:val="009E1EB1"/>
    <w:rsid w:val="009E37B9"/>
    <w:rsid w:val="009F4BE3"/>
    <w:rsid w:val="00A05525"/>
    <w:rsid w:val="00A0553D"/>
    <w:rsid w:val="00A52EEB"/>
    <w:rsid w:val="00A87D29"/>
    <w:rsid w:val="00B572E2"/>
    <w:rsid w:val="00B83574"/>
    <w:rsid w:val="00BC7B78"/>
    <w:rsid w:val="00BE3DF9"/>
    <w:rsid w:val="00BF4037"/>
    <w:rsid w:val="00C45ADD"/>
    <w:rsid w:val="00C46D0F"/>
    <w:rsid w:val="00C578C2"/>
    <w:rsid w:val="00C63C35"/>
    <w:rsid w:val="00CA1A5D"/>
    <w:rsid w:val="00CA5831"/>
    <w:rsid w:val="00CD6840"/>
    <w:rsid w:val="00CF32E5"/>
    <w:rsid w:val="00D05AED"/>
    <w:rsid w:val="00D23CBF"/>
    <w:rsid w:val="00D506B3"/>
    <w:rsid w:val="00D57605"/>
    <w:rsid w:val="00D74A42"/>
    <w:rsid w:val="00D7707D"/>
    <w:rsid w:val="00DB2AFC"/>
    <w:rsid w:val="00E20836"/>
    <w:rsid w:val="00EB3074"/>
    <w:rsid w:val="00F059E8"/>
    <w:rsid w:val="00F15BA2"/>
    <w:rsid w:val="00F20EDB"/>
    <w:rsid w:val="00F278E8"/>
    <w:rsid w:val="00F50B25"/>
    <w:rsid w:val="00FD48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C98E"/>
  <w15:chartTrackingRefBased/>
  <w15:docId w15:val="{D2767949-ED99-47ED-BA7B-02A558DF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B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267DC2"/>
    <w:pPr>
      <w:keepNext/>
      <w:spacing w:after="120"/>
      <w:jc w:val="both"/>
      <w:outlineLvl w:val="0"/>
    </w:pPr>
    <w:rPr>
      <w:rFonts w:ascii="Arial" w:hAnsi="Arial" w:cs="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7DC2"/>
    <w:rPr>
      <w:rFonts w:ascii="Arial" w:eastAsia="Times New Roman" w:hAnsi="Arial" w:cs="Arial"/>
      <w:b/>
      <w:kern w:val="0"/>
      <w:sz w:val="32"/>
      <w:szCs w:val="24"/>
      <w:lang w:val="es-ES" w:eastAsia="es-ES"/>
      <w14:ligatures w14:val="none"/>
    </w:rPr>
  </w:style>
  <w:style w:type="character" w:styleId="Hipervnculo">
    <w:name w:val="Hyperlink"/>
    <w:semiHidden/>
    <w:unhideWhenUsed/>
    <w:rsid w:val="00267DC2"/>
    <w:rPr>
      <w:color w:val="0000FF"/>
      <w:u w:val="single"/>
    </w:rPr>
  </w:style>
  <w:style w:type="paragraph" w:styleId="NormalWeb">
    <w:name w:val="Normal (Web)"/>
    <w:basedOn w:val="Normal"/>
    <w:uiPriority w:val="99"/>
    <w:semiHidden/>
    <w:unhideWhenUsed/>
    <w:rsid w:val="00267DC2"/>
    <w:pPr>
      <w:spacing w:before="100" w:beforeAutospacing="1" w:after="100" w:afterAutospacing="1"/>
    </w:pPr>
  </w:style>
  <w:style w:type="table" w:styleId="Tablaconcuadrcula">
    <w:name w:val="Table Grid"/>
    <w:basedOn w:val="Tablanormal"/>
    <w:uiPriority w:val="39"/>
    <w:rsid w:val="009A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3CBF"/>
    <w:pPr>
      <w:ind w:left="720"/>
      <w:contextualSpacing/>
    </w:pPr>
  </w:style>
  <w:style w:type="paragraph" w:styleId="Textonotapie">
    <w:name w:val="footnote text"/>
    <w:basedOn w:val="Normal"/>
    <w:link w:val="TextonotapieCar"/>
    <w:uiPriority w:val="99"/>
    <w:semiHidden/>
    <w:unhideWhenUsed/>
    <w:rsid w:val="004349F3"/>
    <w:rPr>
      <w:sz w:val="20"/>
      <w:szCs w:val="20"/>
    </w:rPr>
  </w:style>
  <w:style w:type="character" w:customStyle="1" w:styleId="TextonotapieCar">
    <w:name w:val="Texto nota pie Car"/>
    <w:basedOn w:val="Fuentedeprrafopredeter"/>
    <w:link w:val="Textonotapie"/>
    <w:uiPriority w:val="99"/>
    <w:semiHidden/>
    <w:rsid w:val="004349F3"/>
    <w:rPr>
      <w:rFonts w:ascii="Times New Roman" w:eastAsia="Times New Roman" w:hAnsi="Times New Roman" w:cs="Times New Roman"/>
      <w:kern w:val="0"/>
      <w:sz w:val="20"/>
      <w:szCs w:val="20"/>
      <w:lang w:val="es-ES" w:eastAsia="es-ES"/>
      <w14:ligatures w14:val="none"/>
    </w:rPr>
  </w:style>
  <w:style w:type="character" w:styleId="Refdenotaalpie">
    <w:name w:val="footnote reference"/>
    <w:basedOn w:val="Fuentedeprrafopredeter"/>
    <w:uiPriority w:val="99"/>
    <w:semiHidden/>
    <w:unhideWhenUsed/>
    <w:rsid w:val="004349F3"/>
    <w:rPr>
      <w:vertAlign w:val="superscript"/>
    </w:rPr>
  </w:style>
  <w:style w:type="paragraph" w:styleId="Encabezado">
    <w:name w:val="header"/>
    <w:basedOn w:val="Normal"/>
    <w:link w:val="EncabezadoCar"/>
    <w:uiPriority w:val="99"/>
    <w:unhideWhenUsed/>
    <w:rsid w:val="00131696"/>
    <w:pPr>
      <w:tabs>
        <w:tab w:val="center" w:pos="4419"/>
        <w:tab w:val="right" w:pos="8838"/>
      </w:tabs>
    </w:pPr>
  </w:style>
  <w:style w:type="character" w:customStyle="1" w:styleId="EncabezadoCar">
    <w:name w:val="Encabezado Car"/>
    <w:basedOn w:val="Fuentedeprrafopredeter"/>
    <w:link w:val="Encabezado"/>
    <w:uiPriority w:val="99"/>
    <w:rsid w:val="00131696"/>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131696"/>
    <w:pPr>
      <w:tabs>
        <w:tab w:val="center" w:pos="4419"/>
        <w:tab w:val="right" w:pos="8838"/>
      </w:tabs>
    </w:pPr>
  </w:style>
  <w:style w:type="character" w:customStyle="1" w:styleId="PiedepginaCar">
    <w:name w:val="Pie de página Car"/>
    <w:basedOn w:val="Fuentedeprrafopredeter"/>
    <w:link w:val="Piedepgina"/>
    <w:uiPriority w:val="99"/>
    <w:rsid w:val="00131696"/>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578">
      <w:bodyDiv w:val="1"/>
      <w:marLeft w:val="0"/>
      <w:marRight w:val="0"/>
      <w:marTop w:val="0"/>
      <w:marBottom w:val="0"/>
      <w:divBdr>
        <w:top w:val="none" w:sz="0" w:space="0" w:color="auto"/>
        <w:left w:val="none" w:sz="0" w:space="0" w:color="auto"/>
        <w:bottom w:val="none" w:sz="0" w:space="0" w:color="auto"/>
        <w:right w:val="none" w:sz="0" w:space="0" w:color="auto"/>
      </w:divBdr>
    </w:div>
    <w:div w:id="542908025">
      <w:bodyDiv w:val="1"/>
      <w:marLeft w:val="0"/>
      <w:marRight w:val="0"/>
      <w:marTop w:val="0"/>
      <w:marBottom w:val="0"/>
      <w:divBdr>
        <w:top w:val="none" w:sz="0" w:space="0" w:color="auto"/>
        <w:left w:val="none" w:sz="0" w:space="0" w:color="auto"/>
        <w:bottom w:val="none" w:sz="0" w:space="0" w:color="auto"/>
        <w:right w:val="none" w:sz="0" w:space="0" w:color="auto"/>
      </w:divBdr>
    </w:div>
    <w:div w:id="724455345">
      <w:bodyDiv w:val="1"/>
      <w:marLeft w:val="0"/>
      <w:marRight w:val="0"/>
      <w:marTop w:val="0"/>
      <w:marBottom w:val="0"/>
      <w:divBdr>
        <w:top w:val="none" w:sz="0" w:space="0" w:color="auto"/>
        <w:left w:val="none" w:sz="0" w:space="0" w:color="auto"/>
        <w:bottom w:val="none" w:sz="0" w:space="0" w:color="auto"/>
        <w:right w:val="none" w:sz="0" w:space="0" w:color="auto"/>
      </w:divBdr>
    </w:div>
    <w:div w:id="1477331013">
      <w:bodyDiv w:val="1"/>
      <w:marLeft w:val="0"/>
      <w:marRight w:val="0"/>
      <w:marTop w:val="0"/>
      <w:marBottom w:val="0"/>
      <w:divBdr>
        <w:top w:val="none" w:sz="0" w:space="0" w:color="auto"/>
        <w:left w:val="none" w:sz="0" w:space="0" w:color="auto"/>
        <w:bottom w:val="none" w:sz="0" w:space="0" w:color="auto"/>
        <w:right w:val="none" w:sz="0" w:space="0" w:color="auto"/>
      </w:divBdr>
    </w:div>
    <w:div w:id="1553225873">
      <w:bodyDiv w:val="1"/>
      <w:marLeft w:val="0"/>
      <w:marRight w:val="0"/>
      <w:marTop w:val="0"/>
      <w:marBottom w:val="0"/>
      <w:divBdr>
        <w:top w:val="none" w:sz="0" w:space="0" w:color="auto"/>
        <w:left w:val="none" w:sz="0" w:space="0" w:color="auto"/>
        <w:bottom w:val="none" w:sz="0" w:space="0" w:color="auto"/>
        <w:right w:val="none" w:sz="0" w:space="0" w:color="auto"/>
      </w:divBdr>
    </w:div>
    <w:div w:id="16692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E146-91C1-4084-822F-07FDF93F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Gestión de Solicitudes INAI</dc:creator>
  <cp:keywords/>
  <dc:description/>
  <cp:lastModifiedBy>Sandra Sandoval Corchado</cp:lastModifiedBy>
  <cp:revision>105</cp:revision>
  <dcterms:created xsi:type="dcterms:W3CDTF">2023-10-10T20:08:00Z</dcterms:created>
  <dcterms:modified xsi:type="dcterms:W3CDTF">2023-12-10T21:52:00Z</dcterms:modified>
</cp:coreProperties>
</file>